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6232B" w14:textId="77777777" w:rsidR="00CC3D32" w:rsidRDefault="00CC3D32" w:rsidP="008374CF">
      <w:pPr>
        <w:pStyle w:val="Heading2"/>
        <w:rPr>
          <w:rFonts w:ascii="Times New Roman" w:hAnsi="Times New Roman" w:cs="Times New Roman"/>
          <w:sz w:val="20"/>
          <w:szCs w:val="20"/>
        </w:rPr>
      </w:pPr>
    </w:p>
    <w:p w14:paraId="53ADBF23" w14:textId="77777777" w:rsidR="00CC3D32" w:rsidRDefault="00CC3D32" w:rsidP="008374CF">
      <w:pPr>
        <w:pStyle w:val="Heading2"/>
        <w:rPr>
          <w:rFonts w:ascii="Times New Roman" w:hAnsi="Times New Roman" w:cs="Times New Roman"/>
          <w:sz w:val="20"/>
          <w:szCs w:val="20"/>
        </w:rPr>
      </w:pPr>
    </w:p>
    <w:p w14:paraId="1CEECE86" w14:textId="77777777" w:rsidR="00CC3D32" w:rsidRPr="00876258" w:rsidRDefault="00CC3D32" w:rsidP="00876258">
      <w:pPr>
        <w:pStyle w:val="Heading2"/>
        <w:jc w:val="center"/>
        <w:rPr>
          <w:rFonts w:ascii="Times New Roman" w:hAnsi="Times New Roman" w:cs="Times New Roman"/>
          <w:sz w:val="28"/>
          <w:szCs w:val="28"/>
        </w:rPr>
      </w:pPr>
    </w:p>
    <w:p w14:paraId="2DD31ED4" w14:textId="77777777" w:rsidR="00392A05" w:rsidRDefault="00392A05" w:rsidP="00876258">
      <w:pPr>
        <w:pStyle w:val="Heading2"/>
        <w:jc w:val="center"/>
        <w:rPr>
          <w:rFonts w:ascii="Times New Roman" w:hAnsi="Times New Roman" w:cs="Times New Roman"/>
          <w:sz w:val="28"/>
          <w:szCs w:val="28"/>
        </w:rPr>
      </w:pPr>
    </w:p>
    <w:p w14:paraId="4EE2EF3A" w14:textId="77777777" w:rsidR="00392A05" w:rsidRDefault="00392A05" w:rsidP="00876258">
      <w:pPr>
        <w:pStyle w:val="Heading2"/>
        <w:jc w:val="center"/>
        <w:rPr>
          <w:rFonts w:ascii="Times New Roman" w:hAnsi="Times New Roman" w:cs="Times New Roman"/>
          <w:sz w:val="28"/>
          <w:szCs w:val="28"/>
        </w:rPr>
      </w:pPr>
    </w:p>
    <w:p w14:paraId="73024414" w14:textId="77777777" w:rsidR="00392A05" w:rsidRDefault="00392A05" w:rsidP="00876258">
      <w:pPr>
        <w:pStyle w:val="Heading2"/>
        <w:jc w:val="center"/>
        <w:rPr>
          <w:rFonts w:ascii="Times New Roman" w:hAnsi="Times New Roman" w:cs="Times New Roman"/>
          <w:sz w:val="28"/>
          <w:szCs w:val="28"/>
        </w:rPr>
      </w:pPr>
    </w:p>
    <w:p w14:paraId="01377D36" w14:textId="77777777" w:rsidR="00392A05" w:rsidRDefault="00392A05" w:rsidP="00876258">
      <w:pPr>
        <w:pStyle w:val="Heading2"/>
        <w:jc w:val="center"/>
        <w:rPr>
          <w:rFonts w:ascii="Times New Roman" w:hAnsi="Times New Roman" w:cs="Times New Roman"/>
          <w:sz w:val="28"/>
          <w:szCs w:val="28"/>
        </w:rPr>
      </w:pPr>
    </w:p>
    <w:p w14:paraId="3743E6C3" w14:textId="77777777" w:rsidR="00392A05" w:rsidRDefault="00392A05" w:rsidP="00876258">
      <w:pPr>
        <w:pStyle w:val="Heading2"/>
        <w:jc w:val="center"/>
        <w:rPr>
          <w:rFonts w:ascii="Times New Roman" w:hAnsi="Times New Roman" w:cs="Times New Roman"/>
          <w:sz w:val="28"/>
          <w:szCs w:val="28"/>
        </w:rPr>
      </w:pPr>
    </w:p>
    <w:p w14:paraId="56EE483F" w14:textId="77777777" w:rsidR="00392A05" w:rsidRDefault="00392A05" w:rsidP="00876258">
      <w:pPr>
        <w:pStyle w:val="Heading2"/>
        <w:jc w:val="center"/>
        <w:rPr>
          <w:rFonts w:ascii="Times New Roman" w:hAnsi="Times New Roman" w:cs="Times New Roman"/>
          <w:sz w:val="28"/>
          <w:szCs w:val="28"/>
        </w:rPr>
      </w:pPr>
    </w:p>
    <w:p w14:paraId="243A29BB" w14:textId="77777777" w:rsidR="00392A05" w:rsidRDefault="00392A05" w:rsidP="00876258">
      <w:pPr>
        <w:pStyle w:val="Heading2"/>
        <w:jc w:val="center"/>
        <w:rPr>
          <w:rFonts w:ascii="Times New Roman" w:hAnsi="Times New Roman" w:cs="Times New Roman"/>
          <w:sz w:val="28"/>
          <w:szCs w:val="28"/>
        </w:rPr>
      </w:pPr>
    </w:p>
    <w:p w14:paraId="007F7EB1" w14:textId="72DB437A" w:rsidR="000C33B5" w:rsidRDefault="00546C26" w:rsidP="007C3FAA">
      <w:pPr>
        <w:pStyle w:val="Title"/>
        <w:jc w:val="center"/>
      </w:pPr>
      <w:r w:rsidRPr="00876258">
        <w:t>ANALIZ</w:t>
      </w:r>
      <w:r w:rsidR="00876258">
        <w:t>Ë</w:t>
      </w:r>
      <w:r w:rsidRPr="00876258">
        <w:t xml:space="preserve"> E LEGJISLACIONIT VENDOR DHE </w:t>
      </w:r>
      <w:r w:rsidR="003508B3">
        <w:t>P</w:t>
      </w:r>
      <w:r w:rsidR="0058304C">
        <w:t>Ë</w:t>
      </w:r>
      <w:r w:rsidR="003508B3">
        <w:t xml:space="preserve">RVOJA </w:t>
      </w:r>
      <w:r w:rsidRPr="00876258">
        <w:t>NDERKOMB</w:t>
      </w:r>
      <w:r w:rsidR="00876258">
        <w:t>Ë</w:t>
      </w:r>
      <w:r w:rsidRPr="00876258">
        <w:t>TAR</w:t>
      </w:r>
      <w:r w:rsidR="0058304C">
        <w:t>E</w:t>
      </w:r>
      <w:r w:rsidRPr="00876258">
        <w:t xml:space="preserve"> MBI </w:t>
      </w:r>
      <w:r w:rsidR="00514BB8" w:rsidRPr="00876258">
        <w:t xml:space="preserve">SEKSIZMIN DHE </w:t>
      </w:r>
      <w:r w:rsidRPr="00876258">
        <w:t>PERFAQ</w:t>
      </w:r>
      <w:r w:rsidR="00876258">
        <w:t>Ë</w:t>
      </w:r>
      <w:r w:rsidRPr="00876258">
        <w:t>SIMIN GJINOR N</w:t>
      </w:r>
      <w:r w:rsidR="00876258">
        <w:t>Ë</w:t>
      </w:r>
      <w:r w:rsidRPr="00876258">
        <w:t xml:space="preserve"> SEKTORIN AUDIOVIZUAL</w:t>
      </w:r>
    </w:p>
    <w:p w14:paraId="5693317B" w14:textId="77777777" w:rsidR="000C33B5" w:rsidRDefault="000C33B5" w:rsidP="007C3FAA">
      <w:pPr>
        <w:pStyle w:val="Heading2"/>
        <w:jc w:val="center"/>
        <w:rPr>
          <w:rFonts w:ascii="Times New Roman" w:hAnsi="Times New Roman" w:cs="Times New Roman"/>
          <w:sz w:val="28"/>
          <w:szCs w:val="28"/>
        </w:rPr>
      </w:pPr>
    </w:p>
    <w:p w14:paraId="0EC4EDBA" w14:textId="12ACA14B" w:rsidR="00CC3D32" w:rsidRPr="00876258" w:rsidRDefault="008232E2" w:rsidP="007C3FAA">
      <w:pPr>
        <w:pStyle w:val="Subtitle"/>
        <w:jc w:val="center"/>
      </w:pPr>
      <w:r>
        <w:t>Versioni</w:t>
      </w:r>
      <w:r w:rsidR="000C33B5">
        <w:t xml:space="preserve"> </w:t>
      </w:r>
      <w:r>
        <w:t>1</w:t>
      </w:r>
    </w:p>
    <w:p w14:paraId="0654EBB5" w14:textId="02E341BE" w:rsidR="00546C26" w:rsidRDefault="00546C26" w:rsidP="007C3FAA">
      <w:pPr>
        <w:jc w:val="center"/>
      </w:pPr>
    </w:p>
    <w:p w14:paraId="635DD855" w14:textId="665F9F28" w:rsidR="00546C26" w:rsidRDefault="00546C26" w:rsidP="00546C26">
      <w:pPr>
        <w:rPr>
          <w:i/>
          <w:sz w:val="32"/>
          <w:szCs w:val="32"/>
        </w:rPr>
      </w:pPr>
    </w:p>
    <w:p w14:paraId="7D69B285" w14:textId="77777777" w:rsidR="00392A05" w:rsidRPr="00392A05" w:rsidRDefault="00392A05" w:rsidP="00546C26">
      <w:pPr>
        <w:rPr>
          <w:i/>
          <w:sz w:val="32"/>
          <w:szCs w:val="32"/>
        </w:rPr>
      </w:pPr>
    </w:p>
    <w:p w14:paraId="39313FBB" w14:textId="79B84B7B" w:rsidR="00546C26" w:rsidRPr="00392A05" w:rsidRDefault="00546C26" w:rsidP="00392A05">
      <w:pPr>
        <w:jc w:val="right"/>
        <w:rPr>
          <w:i/>
          <w:sz w:val="32"/>
          <w:szCs w:val="32"/>
        </w:rPr>
      </w:pPr>
      <w:r w:rsidRPr="00392A05">
        <w:rPr>
          <w:i/>
          <w:sz w:val="32"/>
          <w:szCs w:val="32"/>
        </w:rPr>
        <w:t xml:space="preserve">Dorela </w:t>
      </w:r>
      <w:r w:rsidR="00876258" w:rsidRPr="00392A05">
        <w:rPr>
          <w:i/>
          <w:sz w:val="32"/>
          <w:szCs w:val="32"/>
        </w:rPr>
        <w:t>Lazaj</w:t>
      </w:r>
    </w:p>
    <w:p w14:paraId="2E349B3B" w14:textId="5B34FABD" w:rsidR="00876258" w:rsidRPr="00392A05" w:rsidRDefault="000C33B5" w:rsidP="00392A05">
      <w:pPr>
        <w:jc w:val="right"/>
        <w:rPr>
          <w:i/>
          <w:sz w:val="32"/>
          <w:szCs w:val="32"/>
        </w:rPr>
      </w:pPr>
      <w:r>
        <w:rPr>
          <w:i/>
          <w:sz w:val="32"/>
          <w:szCs w:val="32"/>
        </w:rPr>
        <w:t>Shtator</w:t>
      </w:r>
      <w:r w:rsidR="00876258" w:rsidRPr="00392A05">
        <w:rPr>
          <w:i/>
          <w:sz w:val="32"/>
          <w:szCs w:val="32"/>
        </w:rPr>
        <w:t xml:space="preserve"> 2020</w:t>
      </w:r>
    </w:p>
    <w:p w14:paraId="4F4EA1D9" w14:textId="77777777" w:rsidR="00CC3D32" w:rsidRDefault="00CC3D32" w:rsidP="008374CF">
      <w:pPr>
        <w:pStyle w:val="Heading2"/>
        <w:rPr>
          <w:rFonts w:ascii="Times New Roman" w:hAnsi="Times New Roman" w:cs="Times New Roman"/>
          <w:sz w:val="20"/>
          <w:szCs w:val="20"/>
        </w:rPr>
      </w:pPr>
    </w:p>
    <w:p w14:paraId="269C8DC1" w14:textId="77777777" w:rsidR="00CC3D32" w:rsidRDefault="00CC3D32" w:rsidP="008374CF">
      <w:pPr>
        <w:pStyle w:val="Heading2"/>
        <w:rPr>
          <w:rFonts w:ascii="Times New Roman" w:hAnsi="Times New Roman" w:cs="Times New Roman"/>
          <w:sz w:val="20"/>
          <w:szCs w:val="20"/>
        </w:rPr>
      </w:pPr>
    </w:p>
    <w:p w14:paraId="418EEB9E" w14:textId="77777777" w:rsidR="00CC3D32" w:rsidRDefault="00CC3D32" w:rsidP="008374CF">
      <w:pPr>
        <w:pStyle w:val="Heading2"/>
        <w:rPr>
          <w:rFonts w:ascii="Times New Roman" w:hAnsi="Times New Roman" w:cs="Times New Roman"/>
          <w:sz w:val="20"/>
          <w:szCs w:val="20"/>
        </w:rPr>
      </w:pPr>
    </w:p>
    <w:p w14:paraId="36E94F03" w14:textId="77777777" w:rsidR="00CC3D32" w:rsidRDefault="00CC3D32" w:rsidP="008374CF">
      <w:pPr>
        <w:pStyle w:val="Heading2"/>
        <w:rPr>
          <w:rFonts w:ascii="Times New Roman" w:hAnsi="Times New Roman" w:cs="Times New Roman"/>
          <w:sz w:val="20"/>
          <w:szCs w:val="20"/>
        </w:rPr>
      </w:pPr>
    </w:p>
    <w:p w14:paraId="340BD370" w14:textId="77777777" w:rsidR="00CC3D32" w:rsidRDefault="00CC3D32" w:rsidP="008374CF">
      <w:pPr>
        <w:pStyle w:val="Heading2"/>
        <w:rPr>
          <w:rFonts w:ascii="Times New Roman" w:hAnsi="Times New Roman" w:cs="Times New Roman"/>
          <w:sz w:val="20"/>
          <w:szCs w:val="20"/>
        </w:rPr>
      </w:pPr>
    </w:p>
    <w:p w14:paraId="5F28FB6A" w14:textId="77777777" w:rsidR="00CC3D32" w:rsidRDefault="00CC3D32" w:rsidP="008374CF">
      <w:pPr>
        <w:pStyle w:val="Heading2"/>
        <w:rPr>
          <w:rFonts w:ascii="Times New Roman" w:hAnsi="Times New Roman" w:cs="Times New Roman"/>
          <w:sz w:val="20"/>
          <w:szCs w:val="20"/>
        </w:rPr>
      </w:pPr>
    </w:p>
    <w:p w14:paraId="7630A407" w14:textId="77777777" w:rsidR="00CC3D32" w:rsidRDefault="00CC3D32" w:rsidP="008374CF">
      <w:pPr>
        <w:pStyle w:val="Heading2"/>
        <w:rPr>
          <w:rFonts w:ascii="Times New Roman" w:hAnsi="Times New Roman" w:cs="Times New Roman"/>
          <w:sz w:val="20"/>
          <w:szCs w:val="20"/>
        </w:rPr>
      </w:pPr>
    </w:p>
    <w:p w14:paraId="138A9101" w14:textId="77777777" w:rsidR="00CC3D32" w:rsidRDefault="00CC3D32" w:rsidP="008374CF">
      <w:pPr>
        <w:pStyle w:val="Heading2"/>
        <w:rPr>
          <w:rFonts w:ascii="Times New Roman" w:hAnsi="Times New Roman" w:cs="Times New Roman"/>
          <w:sz w:val="20"/>
          <w:szCs w:val="20"/>
        </w:rPr>
      </w:pPr>
    </w:p>
    <w:p w14:paraId="2DE63540" w14:textId="77777777" w:rsidR="00CC3D32" w:rsidRDefault="00CC3D32" w:rsidP="008374CF">
      <w:pPr>
        <w:pStyle w:val="Heading2"/>
        <w:rPr>
          <w:rFonts w:ascii="Times New Roman" w:hAnsi="Times New Roman" w:cs="Times New Roman"/>
          <w:sz w:val="20"/>
          <w:szCs w:val="20"/>
        </w:rPr>
      </w:pPr>
    </w:p>
    <w:p w14:paraId="7B0B7C15" w14:textId="77777777" w:rsidR="00CC3D32" w:rsidRDefault="00CC3D32" w:rsidP="008374CF">
      <w:pPr>
        <w:pStyle w:val="Heading2"/>
        <w:rPr>
          <w:rFonts w:ascii="Times New Roman" w:hAnsi="Times New Roman" w:cs="Times New Roman"/>
          <w:sz w:val="20"/>
          <w:szCs w:val="20"/>
        </w:rPr>
      </w:pPr>
    </w:p>
    <w:p w14:paraId="21A917BF" w14:textId="77777777" w:rsidR="006F68CD" w:rsidRDefault="006F68CD" w:rsidP="009645FC">
      <w:pPr>
        <w:pStyle w:val="Heading2"/>
        <w:ind w:left="360"/>
        <w:rPr>
          <w:rFonts w:ascii="Times New Roman" w:hAnsi="Times New Roman" w:cs="Times New Roman"/>
          <w:sz w:val="20"/>
          <w:szCs w:val="20"/>
        </w:rPr>
      </w:pPr>
    </w:p>
    <w:p w14:paraId="08CFE0D0" w14:textId="77777777" w:rsidR="006F68CD" w:rsidRDefault="006F68CD" w:rsidP="009645FC">
      <w:pPr>
        <w:pStyle w:val="Heading2"/>
        <w:ind w:left="360"/>
        <w:rPr>
          <w:rFonts w:ascii="Times New Roman" w:hAnsi="Times New Roman" w:cs="Times New Roman"/>
          <w:sz w:val="20"/>
          <w:szCs w:val="20"/>
        </w:rPr>
      </w:pPr>
    </w:p>
    <w:p w14:paraId="01F6E591" w14:textId="77777777" w:rsidR="006F68CD" w:rsidRDefault="006F68CD" w:rsidP="009645FC">
      <w:pPr>
        <w:pStyle w:val="Heading2"/>
        <w:ind w:left="360"/>
        <w:rPr>
          <w:rFonts w:ascii="Times New Roman" w:hAnsi="Times New Roman" w:cs="Times New Roman"/>
          <w:sz w:val="20"/>
          <w:szCs w:val="20"/>
        </w:rPr>
      </w:pPr>
    </w:p>
    <w:p w14:paraId="21B401DA" w14:textId="11B7BBAD" w:rsidR="00876258" w:rsidRDefault="00876258" w:rsidP="00876258"/>
    <w:p w14:paraId="50A78728" w14:textId="45F8E2EC" w:rsidR="00876258" w:rsidRDefault="00876258" w:rsidP="00876258"/>
    <w:p w14:paraId="6D2F0350" w14:textId="3F9EFBFD" w:rsidR="00876258" w:rsidRDefault="00876258" w:rsidP="00876258"/>
    <w:p w14:paraId="5135F05A" w14:textId="1D528590" w:rsidR="00876258" w:rsidRDefault="00876258" w:rsidP="00876258"/>
    <w:p w14:paraId="01DAA920" w14:textId="3C96F2DD" w:rsidR="00876258" w:rsidRDefault="00876258" w:rsidP="00876258"/>
    <w:p w14:paraId="05EFD1A5" w14:textId="5C4A6AC0" w:rsidR="00876258" w:rsidRDefault="00876258" w:rsidP="00876258"/>
    <w:p w14:paraId="2DEE305A" w14:textId="77777777" w:rsidR="00876258" w:rsidRPr="00876258" w:rsidRDefault="00876258" w:rsidP="00876258"/>
    <w:sdt>
      <w:sdtPr>
        <w:rPr>
          <w:rFonts w:ascii="Times New Roman" w:eastAsia="Times New Roman" w:hAnsi="Times New Roman" w:cs="Times New Roman"/>
          <w:b w:val="0"/>
          <w:bCs w:val="0"/>
          <w:color w:val="auto"/>
          <w:sz w:val="24"/>
          <w:szCs w:val="24"/>
        </w:rPr>
        <w:id w:val="-1888641191"/>
        <w:docPartObj>
          <w:docPartGallery w:val="Table of Contents"/>
          <w:docPartUnique/>
        </w:docPartObj>
      </w:sdtPr>
      <w:sdtEndPr>
        <w:rPr>
          <w:noProof/>
        </w:rPr>
      </w:sdtEndPr>
      <w:sdtContent>
        <w:p w14:paraId="1320D4CB" w14:textId="3A39655A" w:rsidR="007C3FAA" w:rsidRDefault="007C3FAA">
          <w:pPr>
            <w:pStyle w:val="TOCHeading"/>
          </w:pPr>
          <w:r>
            <w:t>Tabela e p</w:t>
          </w:r>
          <w:r w:rsidR="00B47A4F">
            <w:t>ë</w:t>
          </w:r>
          <w:bookmarkStart w:id="0" w:name="_GoBack"/>
          <w:bookmarkEnd w:id="0"/>
          <w:r>
            <w:t>rmbajtjes</w:t>
          </w:r>
        </w:p>
        <w:p w14:paraId="24DB6EAA" w14:textId="01A22868" w:rsidR="008232E2" w:rsidRDefault="007C3FAA">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2179906" w:history="1">
            <w:r w:rsidR="008232E2" w:rsidRPr="00711BDB">
              <w:rPr>
                <w:rStyle w:val="Hyperlink"/>
                <w:rFonts w:eastAsiaTheme="majorEastAsia"/>
                <w:noProof/>
              </w:rPr>
              <w:t>1.HYRJE</w:t>
            </w:r>
            <w:r w:rsidR="008232E2">
              <w:rPr>
                <w:noProof/>
                <w:webHidden/>
              </w:rPr>
              <w:tab/>
            </w:r>
            <w:r w:rsidR="008232E2">
              <w:rPr>
                <w:noProof/>
                <w:webHidden/>
              </w:rPr>
              <w:fldChar w:fldCharType="begin"/>
            </w:r>
            <w:r w:rsidR="008232E2">
              <w:rPr>
                <w:noProof/>
                <w:webHidden/>
              </w:rPr>
              <w:instrText xml:space="preserve"> PAGEREF _Toc52179906 \h </w:instrText>
            </w:r>
            <w:r w:rsidR="008232E2">
              <w:rPr>
                <w:noProof/>
                <w:webHidden/>
              </w:rPr>
            </w:r>
            <w:r w:rsidR="008232E2">
              <w:rPr>
                <w:noProof/>
                <w:webHidden/>
              </w:rPr>
              <w:fldChar w:fldCharType="separate"/>
            </w:r>
            <w:r w:rsidR="008232E2">
              <w:rPr>
                <w:noProof/>
                <w:webHidden/>
              </w:rPr>
              <w:t>3</w:t>
            </w:r>
            <w:r w:rsidR="008232E2">
              <w:rPr>
                <w:noProof/>
                <w:webHidden/>
              </w:rPr>
              <w:fldChar w:fldCharType="end"/>
            </w:r>
          </w:hyperlink>
        </w:p>
        <w:p w14:paraId="11313E49" w14:textId="2807D480" w:rsidR="008232E2" w:rsidRDefault="008232E2">
          <w:pPr>
            <w:pStyle w:val="TOC1"/>
            <w:tabs>
              <w:tab w:val="right" w:leader="dot" w:pos="9350"/>
            </w:tabs>
            <w:rPr>
              <w:rFonts w:eastAsiaTheme="minorEastAsia" w:cstheme="minorBidi"/>
              <w:b w:val="0"/>
              <w:bCs w:val="0"/>
              <w:i w:val="0"/>
              <w:iCs w:val="0"/>
              <w:noProof/>
            </w:rPr>
          </w:pPr>
          <w:hyperlink w:anchor="_Toc52179907" w:history="1">
            <w:r w:rsidRPr="00711BDB">
              <w:rPr>
                <w:rStyle w:val="Hyperlink"/>
                <w:rFonts w:eastAsiaTheme="majorEastAsia"/>
                <w:noProof/>
              </w:rPr>
              <w:t>2.VESHTRIMI I KUADRIT LIGJOR VENDOR</w:t>
            </w:r>
            <w:r>
              <w:rPr>
                <w:noProof/>
                <w:webHidden/>
              </w:rPr>
              <w:tab/>
            </w:r>
            <w:r>
              <w:rPr>
                <w:noProof/>
                <w:webHidden/>
              </w:rPr>
              <w:fldChar w:fldCharType="begin"/>
            </w:r>
            <w:r>
              <w:rPr>
                <w:noProof/>
                <w:webHidden/>
              </w:rPr>
              <w:instrText xml:space="preserve"> PAGEREF _Toc52179907 \h </w:instrText>
            </w:r>
            <w:r>
              <w:rPr>
                <w:noProof/>
                <w:webHidden/>
              </w:rPr>
            </w:r>
            <w:r>
              <w:rPr>
                <w:noProof/>
                <w:webHidden/>
              </w:rPr>
              <w:fldChar w:fldCharType="separate"/>
            </w:r>
            <w:r>
              <w:rPr>
                <w:noProof/>
                <w:webHidden/>
              </w:rPr>
              <w:t>7</w:t>
            </w:r>
            <w:r>
              <w:rPr>
                <w:noProof/>
                <w:webHidden/>
              </w:rPr>
              <w:fldChar w:fldCharType="end"/>
            </w:r>
          </w:hyperlink>
        </w:p>
        <w:p w14:paraId="292F37C9" w14:textId="2E39D368" w:rsidR="008232E2" w:rsidRDefault="008232E2">
          <w:pPr>
            <w:pStyle w:val="TOC2"/>
            <w:tabs>
              <w:tab w:val="right" w:leader="dot" w:pos="9350"/>
            </w:tabs>
            <w:rPr>
              <w:rFonts w:eastAsiaTheme="minorEastAsia" w:cstheme="minorBidi"/>
              <w:b w:val="0"/>
              <w:bCs w:val="0"/>
              <w:noProof/>
              <w:sz w:val="24"/>
              <w:szCs w:val="24"/>
            </w:rPr>
          </w:pPr>
          <w:hyperlink w:anchor="_Toc52179908" w:history="1">
            <w:r w:rsidRPr="00711BDB">
              <w:rPr>
                <w:rStyle w:val="Hyperlink"/>
                <w:rFonts w:eastAsiaTheme="majorEastAsia"/>
                <w:noProof/>
              </w:rPr>
              <w:t>2. 1 Analizë e zbatimit të kuadrit Ligjor për barazinë gjinore në Sektorin Audiovizual</w:t>
            </w:r>
            <w:r>
              <w:rPr>
                <w:noProof/>
                <w:webHidden/>
              </w:rPr>
              <w:tab/>
            </w:r>
            <w:r>
              <w:rPr>
                <w:noProof/>
                <w:webHidden/>
              </w:rPr>
              <w:fldChar w:fldCharType="begin"/>
            </w:r>
            <w:r>
              <w:rPr>
                <w:noProof/>
                <w:webHidden/>
              </w:rPr>
              <w:instrText xml:space="preserve"> PAGEREF _Toc52179908 \h </w:instrText>
            </w:r>
            <w:r>
              <w:rPr>
                <w:noProof/>
                <w:webHidden/>
              </w:rPr>
            </w:r>
            <w:r>
              <w:rPr>
                <w:noProof/>
                <w:webHidden/>
              </w:rPr>
              <w:fldChar w:fldCharType="separate"/>
            </w:r>
            <w:r>
              <w:rPr>
                <w:noProof/>
                <w:webHidden/>
              </w:rPr>
              <w:t>7</w:t>
            </w:r>
            <w:r>
              <w:rPr>
                <w:noProof/>
                <w:webHidden/>
              </w:rPr>
              <w:fldChar w:fldCharType="end"/>
            </w:r>
          </w:hyperlink>
        </w:p>
        <w:p w14:paraId="137BD584" w14:textId="5D03C7EE" w:rsidR="008232E2" w:rsidRDefault="008232E2">
          <w:pPr>
            <w:pStyle w:val="TOC2"/>
            <w:tabs>
              <w:tab w:val="right" w:leader="dot" w:pos="9350"/>
            </w:tabs>
            <w:rPr>
              <w:rFonts w:eastAsiaTheme="minorEastAsia" w:cstheme="minorBidi"/>
              <w:b w:val="0"/>
              <w:bCs w:val="0"/>
              <w:noProof/>
              <w:sz w:val="24"/>
              <w:szCs w:val="24"/>
            </w:rPr>
          </w:pPr>
          <w:hyperlink w:anchor="_Toc52179909" w:history="1">
            <w:r w:rsidRPr="00711BDB">
              <w:rPr>
                <w:rStyle w:val="Hyperlink"/>
                <w:rFonts w:eastAsiaTheme="majorEastAsia"/>
                <w:noProof/>
              </w:rPr>
              <w:t>2.2 Analizë e kuadrit ligjor për adresimin e seksizmit në sektorin audiovizual në Shqipëri</w:t>
            </w:r>
            <w:r>
              <w:rPr>
                <w:noProof/>
                <w:webHidden/>
              </w:rPr>
              <w:tab/>
            </w:r>
            <w:r>
              <w:rPr>
                <w:noProof/>
                <w:webHidden/>
              </w:rPr>
              <w:fldChar w:fldCharType="begin"/>
            </w:r>
            <w:r>
              <w:rPr>
                <w:noProof/>
                <w:webHidden/>
              </w:rPr>
              <w:instrText xml:space="preserve"> PAGEREF _Toc52179909 \h </w:instrText>
            </w:r>
            <w:r>
              <w:rPr>
                <w:noProof/>
                <w:webHidden/>
              </w:rPr>
            </w:r>
            <w:r>
              <w:rPr>
                <w:noProof/>
                <w:webHidden/>
              </w:rPr>
              <w:fldChar w:fldCharType="separate"/>
            </w:r>
            <w:r>
              <w:rPr>
                <w:noProof/>
                <w:webHidden/>
              </w:rPr>
              <w:t>11</w:t>
            </w:r>
            <w:r>
              <w:rPr>
                <w:noProof/>
                <w:webHidden/>
              </w:rPr>
              <w:fldChar w:fldCharType="end"/>
            </w:r>
          </w:hyperlink>
        </w:p>
        <w:p w14:paraId="10BAE4F9" w14:textId="2B96BA21" w:rsidR="008232E2" w:rsidRDefault="008232E2">
          <w:pPr>
            <w:pStyle w:val="TOC2"/>
            <w:tabs>
              <w:tab w:val="right" w:leader="dot" w:pos="9350"/>
            </w:tabs>
            <w:rPr>
              <w:rFonts w:eastAsiaTheme="minorEastAsia" w:cstheme="minorBidi"/>
              <w:b w:val="0"/>
              <w:bCs w:val="0"/>
              <w:noProof/>
              <w:sz w:val="24"/>
              <w:szCs w:val="24"/>
            </w:rPr>
          </w:pPr>
          <w:hyperlink w:anchor="_Toc52179910" w:history="1">
            <w:r w:rsidRPr="00711BDB">
              <w:rPr>
                <w:rStyle w:val="Hyperlink"/>
                <w:rFonts w:eastAsiaTheme="majorEastAsia"/>
                <w:noProof/>
              </w:rPr>
              <w:t>3.1 Rekomandimi i Këshillit të Ministrave të Këshillit të Europës mbi Parandalimin dhe luftën ndaj Seksizmit</w:t>
            </w:r>
            <w:r>
              <w:rPr>
                <w:noProof/>
                <w:webHidden/>
              </w:rPr>
              <w:tab/>
            </w:r>
            <w:r>
              <w:rPr>
                <w:noProof/>
                <w:webHidden/>
              </w:rPr>
              <w:fldChar w:fldCharType="begin"/>
            </w:r>
            <w:r>
              <w:rPr>
                <w:noProof/>
                <w:webHidden/>
              </w:rPr>
              <w:instrText xml:space="preserve"> PAGEREF _Toc52179910 \h </w:instrText>
            </w:r>
            <w:r>
              <w:rPr>
                <w:noProof/>
                <w:webHidden/>
              </w:rPr>
            </w:r>
            <w:r>
              <w:rPr>
                <w:noProof/>
                <w:webHidden/>
              </w:rPr>
              <w:fldChar w:fldCharType="separate"/>
            </w:r>
            <w:r>
              <w:rPr>
                <w:noProof/>
                <w:webHidden/>
              </w:rPr>
              <w:t>15</w:t>
            </w:r>
            <w:r>
              <w:rPr>
                <w:noProof/>
                <w:webHidden/>
              </w:rPr>
              <w:fldChar w:fldCharType="end"/>
            </w:r>
          </w:hyperlink>
        </w:p>
        <w:p w14:paraId="6CEEEAE3" w14:textId="6D28B666" w:rsidR="008232E2" w:rsidRDefault="008232E2">
          <w:pPr>
            <w:pStyle w:val="TOC2"/>
            <w:tabs>
              <w:tab w:val="right" w:leader="dot" w:pos="9350"/>
            </w:tabs>
            <w:rPr>
              <w:rFonts w:eastAsiaTheme="minorEastAsia" w:cstheme="minorBidi"/>
              <w:b w:val="0"/>
              <w:bCs w:val="0"/>
              <w:noProof/>
              <w:sz w:val="24"/>
              <w:szCs w:val="24"/>
            </w:rPr>
          </w:pPr>
          <w:hyperlink w:anchor="_Toc52179911" w:history="1">
            <w:r w:rsidRPr="00711BDB">
              <w:rPr>
                <w:rStyle w:val="Hyperlink"/>
                <w:rFonts w:eastAsiaTheme="majorEastAsia"/>
                <w:noProof/>
              </w:rPr>
              <w:t>3.2 Raporti Analitik i Komisionit të Barazisë Gjinore i Këshillit të Europës 2019</w:t>
            </w:r>
            <w:r>
              <w:rPr>
                <w:noProof/>
                <w:webHidden/>
              </w:rPr>
              <w:tab/>
            </w:r>
            <w:r>
              <w:rPr>
                <w:noProof/>
                <w:webHidden/>
              </w:rPr>
              <w:fldChar w:fldCharType="begin"/>
            </w:r>
            <w:r>
              <w:rPr>
                <w:noProof/>
                <w:webHidden/>
              </w:rPr>
              <w:instrText xml:space="preserve"> PAGEREF _Toc52179911 \h </w:instrText>
            </w:r>
            <w:r>
              <w:rPr>
                <w:noProof/>
                <w:webHidden/>
              </w:rPr>
            </w:r>
            <w:r>
              <w:rPr>
                <w:noProof/>
                <w:webHidden/>
              </w:rPr>
              <w:fldChar w:fldCharType="separate"/>
            </w:r>
            <w:r>
              <w:rPr>
                <w:noProof/>
                <w:webHidden/>
              </w:rPr>
              <w:t>16</w:t>
            </w:r>
            <w:r>
              <w:rPr>
                <w:noProof/>
                <w:webHidden/>
              </w:rPr>
              <w:fldChar w:fldCharType="end"/>
            </w:r>
          </w:hyperlink>
        </w:p>
        <w:p w14:paraId="24B5FCC7" w14:textId="249E9428" w:rsidR="008232E2" w:rsidRDefault="008232E2">
          <w:pPr>
            <w:pStyle w:val="TOC2"/>
            <w:tabs>
              <w:tab w:val="right" w:leader="dot" w:pos="9350"/>
            </w:tabs>
            <w:rPr>
              <w:rFonts w:eastAsiaTheme="minorEastAsia" w:cstheme="minorBidi"/>
              <w:b w:val="0"/>
              <w:bCs w:val="0"/>
              <w:noProof/>
              <w:sz w:val="24"/>
              <w:szCs w:val="24"/>
            </w:rPr>
          </w:pPr>
          <w:hyperlink w:anchor="_Toc52179912" w:history="1">
            <w:r w:rsidRPr="00711BDB">
              <w:rPr>
                <w:rStyle w:val="Hyperlink"/>
                <w:rFonts w:eastAsiaTheme="majorEastAsia"/>
                <w:noProof/>
              </w:rPr>
              <w:t>3.2.1 Vendet Anëtare</w:t>
            </w:r>
            <w:r>
              <w:rPr>
                <w:noProof/>
                <w:webHidden/>
              </w:rPr>
              <w:tab/>
            </w:r>
            <w:r>
              <w:rPr>
                <w:noProof/>
                <w:webHidden/>
              </w:rPr>
              <w:fldChar w:fldCharType="begin"/>
            </w:r>
            <w:r>
              <w:rPr>
                <w:noProof/>
                <w:webHidden/>
              </w:rPr>
              <w:instrText xml:space="preserve"> PAGEREF _Toc52179912 \h </w:instrText>
            </w:r>
            <w:r>
              <w:rPr>
                <w:noProof/>
                <w:webHidden/>
              </w:rPr>
            </w:r>
            <w:r>
              <w:rPr>
                <w:noProof/>
                <w:webHidden/>
              </w:rPr>
              <w:fldChar w:fldCharType="separate"/>
            </w:r>
            <w:r>
              <w:rPr>
                <w:noProof/>
                <w:webHidden/>
              </w:rPr>
              <w:t>17</w:t>
            </w:r>
            <w:r>
              <w:rPr>
                <w:noProof/>
                <w:webHidden/>
              </w:rPr>
              <w:fldChar w:fldCharType="end"/>
            </w:r>
          </w:hyperlink>
        </w:p>
        <w:p w14:paraId="74AF30F0" w14:textId="07D928F9" w:rsidR="008232E2" w:rsidRDefault="008232E2">
          <w:pPr>
            <w:pStyle w:val="TOC2"/>
            <w:tabs>
              <w:tab w:val="right" w:leader="dot" w:pos="9350"/>
            </w:tabs>
            <w:rPr>
              <w:rFonts w:eastAsiaTheme="minorEastAsia" w:cstheme="minorBidi"/>
              <w:b w:val="0"/>
              <w:bCs w:val="0"/>
              <w:noProof/>
              <w:sz w:val="24"/>
              <w:szCs w:val="24"/>
            </w:rPr>
          </w:pPr>
          <w:hyperlink w:anchor="_Toc52179913" w:history="1">
            <w:r w:rsidRPr="00711BDB">
              <w:rPr>
                <w:rStyle w:val="Hyperlink"/>
                <w:rFonts w:eastAsiaTheme="majorEastAsia"/>
                <w:noProof/>
              </w:rPr>
              <w:t>3.2.2 Lloji i legjislacionit i adoptuar për promovimin e barazisë gjinore në media</w:t>
            </w:r>
            <w:r>
              <w:rPr>
                <w:noProof/>
                <w:webHidden/>
              </w:rPr>
              <w:tab/>
            </w:r>
            <w:r>
              <w:rPr>
                <w:noProof/>
                <w:webHidden/>
              </w:rPr>
              <w:fldChar w:fldCharType="begin"/>
            </w:r>
            <w:r>
              <w:rPr>
                <w:noProof/>
                <w:webHidden/>
              </w:rPr>
              <w:instrText xml:space="preserve"> PAGEREF _Toc52179913 \h </w:instrText>
            </w:r>
            <w:r>
              <w:rPr>
                <w:noProof/>
                <w:webHidden/>
              </w:rPr>
            </w:r>
            <w:r>
              <w:rPr>
                <w:noProof/>
                <w:webHidden/>
              </w:rPr>
              <w:fldChar w:fldCharType="separate"/>
            </w:r>
            <w:r>
              <w:rPr>
                <w:noProof/>
                <w:webHidden/>
              </w:rPr>
              <w:t>17</w:t>
            </w:r>
            <w:r>
              <w:rPr>
                <w:noProof/>
                <w:webHidden/>
              </w:rPr>
              <w:fldChar w:fldCharType="end"/>
            </w:r>
          </w:hyperlink>
        </w:p>
        <w:p w14:paraId="7FF54E6F" w14:textId="629E859B" w:rsidR="008232E2" w:rsidRDefault="008232E2">
          <w:pPr>
            <w:pStyle w:val="TOC2"/>
            <w:tabs>
              <w:tab w:val="right" w:leader="dot" w:pos="9350"/>
            </w:tabs>
            <w:rPr>
              <w:rFonts w:eastAsiaTheme="minorEastAsia" w:cstheme="minorBidi"/>
              <w:b w:val="0"/>
              <w:bCs w:val="0"/>
              <w:noProof/>
              <w:sz w:val="24"/>
              <w:szCs w:val="24"/>
            </w:rPr>
          </w:pPr>
          <w:hyperlink w:anchor="_Toc52179914" w:history="1">
            <w:r w:rsidRPr="00711BDB">
              <w:rPr>
                <w:rStyle w:val="Hyperlink"/>
                <w:rFonts w:eastAsiaTheme="majorEastAsia"/>
                <w:noProof/>
              </w:rPr>
              <w:t>4.2.3 Parashikimet për parandalimin e reklamave seksiste</w:t>
            </w:r>
            <w:r>
              <w:rPr>
                <w:noProof/>
                <w:webHidden/>
              </w:rPr>
              <w:tab/>
            </w:r>
            <w:r>
              <w:rPr>
                <w:noProof/>
                <w:webHidden/>
              </w:rPr>
              <w:fldChar w:fldCharType="begin"/>
            </w:r>
            <w:r>
              <w:rPr>
                <w:noProof/>
                <w:webHidden/>
              </w:rPr>
              <w:instrText xml:space="preserve"> PAGEREF _Toc52179914 \h </w:instrText>
            </w:r>
            <w:r>
              <w:rPr>
                <w:noProof/>
                <w:webHidden/>
              </w:rPr>
            </w:r>
            <w:r>
              <w:rPr>
                <w:noProof/>
                <w:webHidden/>
              </w:rPr>
              <w:fldChar w:fldCharType="separate"/>
            </w:r>
            <w:r>
              <w:rPr>
                <w:noProof/>
                <w:webHidden/>
              </w:rPr>
              <w:t>19</w:t>
            </w:r>
            <w:r>
              <w:rPr>
                <w:noProof/>
                <w:webHidden/>
              </w:rPr>
              <w:fldChar w:fldCharType="end"/>
            </w:r>
          </w:hyperlink>
        </w:p>
        <w:p w14:paraId="00CF0438" w14:textId="53FC39D4" w:rsidR="008232E2" w:rsidRDefault="008232E2">
          <w:pPr>
            <w:pStyle w:val="TOC2"/>
            <w:tabs>
              <w:tab w:val="right" w:leader="dot" w:pos="9350"/>
            </w:tabs>
            <w:rPr>
              <w:rFonts w:eastAsiaTheme="minorEastAsia" w:cstheme="minorBidi"/>
              <w:b w:val="0"/>
              <w:bCs w:val="0"/>
              <w:noProof/>
              <w:sz w:val="24"/>
              <w:szCs w:val="24"/>
            </w:rPr>
          </w:pPr>
          <w:hyperlink w:anchor="_Toc52179915" w:history="1">
            <w:r w:rsidRPr="00711BDB">
              <w:rPr>
                <w:rStyle w:val="Hyperlink"/>
                <w:rFonts w:eastAsiaTheme="majorEastAsia"/>
                <w:noProof/>
              </w:rPr>
              <w:t>4.2.4 Autoritetet Kombëtare rregulluese</w:t>
            </w:r>
            <w:r>
              <w:rPr>
                <w:noProof/>
                <w:webHidden/>
              </w:rPr>
              <w:tab/>
            </w:r>
            <w:r>
              <w:rPr>
                <w:noProof/>
                <w:webHidden/>
              </w:rPr>
              <w:fldChar w:fldCharType="begin"/>
            </w:r>
            <w:r>
              <w:rPr>
                <w:noProof/>
                <w:webHidden/>
              </w:rPr>
              <w:instrText xml:space="preserve"> PAGEREF _Toc52179915 \h </w:instrText>
            </w:r>
            <w:r>
              <w:rPr>
                <w:noProof/>
                <w:webHidden/>
              </w:rPr>
            </w:r>
            <w:r>
              <w:rPr>
                <w:noProof/>
                <w:webHidden/>
              </w:rPr>
              <w:fldChar w:fldCharType="separate"/>
            </w:r>
            <w:r>
              <w:rPr>
                <w:noProof/>
                <w:webHidden/>
              </w:rPr>
              <w:t>19</w:t>
            </w:r>
            <w:r>
              <w:rPr>
                <w:noProof/>
                <w:webHidden/>
              </w:rPr>
              <w:fldChar w:fldCharType="end"/>
            </w:r>
          </w:hyperlink>
        </w:p>
        <w:p w14:paraId="20E1909E" w14:textId="74611752" w:rsidR="008232E2" w:rsidRDefault="008232E2">
          <w:pPr>
            <w:pStyle w:val="TOC2"/>
            <w:tabs>
              <w:tab w:val="right" w:leader="dot" w:pos="9350"/>
            </w:tabs>
            <w:rPr>
              <w:rFonts w:eastAsiaTheme="minorEastAsia" w:cstheme="minorBidi"/>
              <w:b w:val="0"/>
              <w:bCs w:val="0"/>
              <w:noProof/>
              <w:sz w:val="24"/>
              <w:szCs w:val="24"/>
            </w:rPr>
          </w:pPr>
          <w:hyperlink w:anchor="_Toc52179916" w:history="1">
            <w:r w:rsidRPr="00711BDB">
              <w:rPr>
                <w:rStyle w:val="Hyperlink"/>
                <w:rFonts w:eastAsiaTheme="majorEastAsia"/>
                <w:noProof/>
              </w:rPr>
              <w:t>4.2.5 Indikatorët e Barazisë gjinore në media</w:t>
            </w:r>
            <w:r>
              <w:rPr>
                <w:noProof/>
                <w:webHidden/>
              </w:rPr>
              <w:tab/>
            </w:r>
            <w:r>
              <w:rPr>
                <w:noProof/>
                <w:webHidden/>
              </w:rPr>
              <w:fldChar w:fldCharType="begin"/>
            </w:r>
            <w:r>
              <w:rPr>
                <w:noProof/>
                <w:webHidden/>
              </w:rPr>
              <w:instrText xml:space="preserve"> PAGEREF _Toc52179916 \h </w:instrText>
            </w:r>
            <w:r>
              <w:rPr>
                <w:noProof/>
                <w:webHidden/>
              </w:rPr>
            </w:r>
            <w:r>
              <w:rPr>
                <w:noProof/>
                <w:webHidden/>
              </w:rPr>
              <w:fldChar w:fldCharType="separate"/>
            </w:r>
            <w:r>
              <w:rPr>
                <w:noProof/>
                <w:webHidden/>
              </w:rPr>
              <w:t>21</w:t>
            </w:r>
            <w:r>
              <w:rPr>
                <w:noProof/>
                <w:webHidden/>
              </w:rPr>
              <w:fldChar w:fldCharType="end"/>
            </w:r>
          </w:hyperlink>
        </w:p>
        <w:p w14:paraId="0875C0B0" w14:textId="6365E4FE" w:rsidR="008232E2" w:rsidRDefault="008232E2">
          <w:pPr>
            <w:pStyle w:val="TOC1"/>
            <w:tabs>
              <w:tab w:val="right" w:leader="dot" w:pos="9350"/>
            </w:tabs>
            <w:rPr>
              <w:rFonts w:eastAsiaTheme="minorEastAsia" w:cstheme="minorBidi"/>
              <w:b w:val="0"/>
              <w:bCs w:val="0"/>
              <w:i w:val="0"/>
              <w:iCs w:val="0"/>
              <w:noProof/>
            </w:rPr>
          </w:pPr>
          <w:hyperlink w:anchor="_Toc52179917" w:history="1">
            <w:r w:rsidRPr="00711BDB">
              <w:rPr>
                <w:rStyle w:val="Hyperlink"/>
                <w:rFonts w:eastAsiaTheme="majorEastAsia"/>
                <w:noProof/>
              </w:rPr>
              <w:t>PËRFUNDIME</w:t>
            </w:r>
            <w:r>
              <w:rPr>
                <w:noProof/>
                <w:webHidden/>
              </w:rPr>
              <w:tab/>
            </w:r>
            <w:r>
              <w:rPr>
                <w:noProof/>
                <w:webHidden/>
              </w:rPr>
              <w:fldChar w:fldCharType="begin"/>
            </w:r>
            <w:r>
              <w:rPr>
                <w:noProof/>
                <w:webHidden/>
              </w:rPr>
              <w:instrText xml:space="preserve"> PAGEREF _Toc52179917 \h </w:instrText>
            </w:r>
            <w:r>
              <w:rPr>
                <w:noProof/>
                <w:webHidden/>
              </w:rPr>
            </w:r>
            <w:r>
              <w:rPr>
                <w:noProof/>
                <w:webHidden/>
              </w:rPr>
              <w:fldChar w:fldCharType="separate"/>
            </w:r>
            <w:r>
              <w:rPr>
                <w:noProof/>
                <w:webHidden/>
              </w:rPr>
              <w:t>22</w:t>
            </w:r>
            <w:r>
              <w:rPr>
                <w:noProof/>
                <w:webHidden/>
              </w:rPr>
              <w:fldChar w:fldCharType="end"/>
            </w:r>
          </w:hyperlink>
        </w:p>
        <w:p w14:paraId="286DE343" w14:textId="39B08962" w:rsidR="008232E2" w:rsidRDefault="008232E2">
          <w:pPr>
            <w:pStyle w:val="TOC1"/>
            <w:tabs>
              <w:tab w:val="right" w:leader="dot" w:pos="9350"/>
            </w:tabs>
            <w:rPr>
              <w:rFonts w:eastAsiaTheme="minorEastAsia" w:cstheme="minorBidi"/>
              <w:b w:val="0"/>
              <w:bCs w:val="0"/>
              <w:i w:val="0"/>
              <w:iCs w:val="0"/>
              <w:noProof/>
            </w:rPr>
          </w:pPr>
          <w:hyperlink w:anchor="_Toc52179918" w:history="1">
            <w:r w:rsidRPr="00711BDB">
              <w:rPr>
                <w:rStyle w:val="Hyperlink"/>
                <w:rFonts w:eastAsiaTheme="majorEastAsia"/>
                <w:noProof/>
              </w:rPr>
              <w:t>REKOMANDIME</w:t>
            </w:r>
            <w:r>
              <w:rPr>
                <w:noProof/>
                <w:webHidden/>
              </w:rPr>
              <w:tab/>
            </w:r>
            <w:r>
              <w:rPr>
                <w:noProof/>
                <w:webHidden/>
              </w:rPr>
              <w:fldChar w:fldCharType="begin"/>
            </w:r>
            <w:r>
              <w:rPr>
                <w:noProof/>
                <w:webHidden/>
              </w:rPr>
              <w:instrText xml:space="preserve"> PAGEREF _Toc52179918 \h </w:instrText>
            </w:r>
            <w:r>
              <w:rPr>
                <w:noProof/>
                <w:webHidden/>
              </w:rPr>
            </w:r>
            <w:r>
              <w:rPr>
                <w:noProof/>
                <w:webHidden/>
              </w:rPr>
              <w:fldChar w:fldCharType="separate"/>
            </w:r>
            <w:r>
              <w:rPr>
                <w:noProof/>
                <w:webHidden/>
              </w:rPr>
              <w:t>23</w:t>
            </w:r>
            <w:r>
              <w:rPr>
                <w:noProof/>
                <w:webHidden/>
              </w:rPr>
              <w:fldChar w:fldCharType="end"/>
            </w:r>
          </w:hyperlink>
        </w:p>
        <w:p w14:paraId="1AB44FD4" w14:textId="09CA0D85" w:rsidR="008232E2" w:rsidRDefault="008232E2">
          <w:pPr>
            <w:pStyle w:val="TOC2"/>
            <w:tabs>
              <w:tab w:val="right" w:leader="dot" w:pos="9350"/>
            </w:tabs>
            <w:rPr>
              <w:rFonts w:eastAsiaTheme="minorEastAsia" w:cstheme="minorBidi"/>
              <w:b w:val="0"/>
              <w:bCs w:val="0"/>
              <w:noProof/>
              <w:sz w:val="24"/>
              <w:szCs w:val="24"/>
            </w:rPr>
          </w:pPr>
          <w:hyperlink w:anchor="_Toc52179919" w:history="1">
            <w:r w:rsidRPr="00711BDB">
              <w:rPr>
                <w:rStyle w:val="Hyperlink"/>
                <w:rFonts w:eastAsiaTheme="majorEastAsia"/>
                <w:noProof/>
              </w:rPr>
              <w:t>Aneks</w:t>
            </w:r>
            <w:r>
              <w:rPr>
                <w:noProof/>
                <w:webHidden/>
              </w:rPr>
              <w:tab/>
            </w:r>
            <w:r>
              <w:rPr>
                <w:noProof/>
                <w:webHidden/>
              </w:rPr>
              <w:fldChar w:fldCharType="begin"/>
            </w:r>
            <w:r>
              <w:rPr>
                <w:noProof/>
                <w:webHidden/>
              </w:rPr>
              <w:instrText xml:space="preserve"> PAGEREF _Toc52179919 \h </w:instrText>
            </w:r>
            <w:r>
              <w:rPr>
                <w:noProof/>
                <w:webHidden/>
              </w:rPr>
            </w:r>
            <w:r>
              <w:rPr>
                <w:noProof/>
                <w:webHidden/>
              </w:rPr>
              <w:fldChar w:fldCharType="separate"/>
            </w:r>
            <w:r>
              <w:rPr>
                <w:noProof/>
                <w:webHidden/>
              </w:rPr>
              <w:t>25</w:t>
            </w:r>
            <w:r>
              <w:rPr>
                <w:noProof/>
                <w:webHidden/>
              </w:rPr>
              <w:fldChar w:fldCharType="end"/>
            </w:r>
          </w:hyperlink>
        </w:p>
        <w:p w14:paraId="126748FB" w14:textId="572A5417" w:rsidR="008232E2" w:rsidRDefault="008232E2">
          <w:pPr>
            <w:pStyle w:val="TOC2"/>
            <w:tabs>
              <w:tab w:val="right" w:leader="dot" w:pos="9350"/>
            </w:tabs>
            <w:rPr>
              <w:rFonts w:eastAsiaTheme="minorEastAsia" w:cstheme="minorBidi"/>
              <w:b w:val="0"/>
              <w:bCs w:val="0"/>
              <w:noProof/>
              <w:sz w:val="24"/>
              <w:szCs w:val="24"/>
            </w:rPr>
          </w:pPr>
          <w:hyperlink w:anchor="_Toc52179920" w:history="1">
            <w:r w:rsidRPr="00711BDB">
              <w:rPr>
                <w:rStyle w:val="Hyperlink"/>
                <w:rFonts w:eastAsiaTheme="majorEastAsia"/>
                <w:noProof/>
              </w:rPr>
              <w:t>Rekomandime për forcimin e integrimit gjinor në ligjin për mediat audio-vizuale në Shqipëri</w:t>
            </w:r>
            <w:r>
              <w:rPr>
                <w:noProof/>
                <w:webHidden/>
              </w:rPr>
              <w:tab/>
            </w:r>
            <w:r>
              <w:rPr>
                <w:noProof/>
                <w:webHidden/>
              </w:rPr>
              <w:fldChar w:fldCharType="begin"/>
            </w:r>
            <w:r>
              <w:rPr>
                <w:noProof/>
                <w:webHidden/>
              </w:rPr>
              <w:instrText xml:space="preserve"> PAGEREF _Toc52179920 \h </w:instrText>
            </w:r>
            <w:r>
              <w:rPr>
                <w:noProof/>
                <w:webHidden/>
              </w:rPr>
            </w:r>
            <w:r>
              <w:rPr>
                <w:noProof/>
                <w:webHidden/>
              </w:rPr>
              <w:fldChar w:fldCharType="separate"/>
            </w:r>
            <w:r>
              <w:rPr>
                <w:noProof/>
                <w:webHidden/>
              </w:rPr>
              <w:t>25</w:t>
            </w:r>
            <w:r>
              <w:rPr>
                <w:noProof/>
                <w:webHidden/>
              </w:rPr>
              <w:fldChar w:fldCharType="end"/>
            </w:r>
          </w:hyperlink>
        </w:p>
        <w:p w14:paraId="6D902372" w14:textId="2AC00DBA" w:rsidR="007C3FAA" w:rsidRDefault="007C3FAA">
          <w:r>
            <w:rPr>
              <w:b/>
              <w:bCs/>
              <w:noProof/>
            </w:rPr>
            <w:fldChar w:fldCharType="end"/>
          </w:r>
        </w:p>
      </w:sdtContent>
    </w:sdt>
    <w:p w14:paraId="5793E192" w14:textId="77777777" w:rsidR="009645FC" w:rsidRDefault="009645FC" w:rsidP="009645FC">
      <w:pPr>
        <w:pStyle w:val="Heading2"/>
      </w:pPr>
    </w:p>
    <w:p w14:paraId="5F4182AB" w14:textId="77777777" w:rsidR="009645FC" w:rsidRDefault="009645FC" w:rsidP="009645FC">
      <w:pPr>
        <w:pStyle w:val="Heading2"/>
      </w:pPr>
    </w:p>
    <w:p w14:paraId="6F3EB1C9" w14:textId="77777777" w:rsidR="009645FC" w:rsidRDefault="009645FC" w:rsidP="009645FC">
      <w:pPr>
        <w:pStyle w:val="Heading2"/>
      </w:pPr>
    </w:p>
    <w:p w14:paraId="533759CA" w14:textId="77777777" w:rsidR="009645FC" w:rsidRDefault="009645FC" w:rsidP="009645FC"/>
    <w:p w14:paraId="0D7C7845" w14:textId="77777777" w:rsidR="009645FC" w:rsidRDefault="009645FC" w:rsidP="009645FC"/>
    <w:p w14:paraId="7B1EB964" w14:textId="77777777" w:rsidR="009645FC" w:rsidRDefault="009645FC" w:rsidP="009645FC"/>
    <w:p w14:paraId="64BB38B9" w14:textId="77777777" w:rsidR="009645FC" w:rsidRDefault="009645FC" w:rsidP="009645FC"/>
    <w:p w14:paraId="7D7BF3BC" w14:textId="77777777" w:rsidR="009645FC" w:rsidRDefault="009645FC" w:rsidP="009645FC"/>
    <w:p w14:paraId="17426E08" w14:textId="77777777" w:rsidR="009645FC" w:rsidRDefault="009645FC" w:rsidP="009645FC"/>
    <w:p w14:paraId="6A83F0C3" w14:textId="77777777" w:rsidR="009645FC" w:rsidRDefault="009645FC" w:rsidP="009645FC"/>
    <w:p w14:paraId="62B84A18" w14:textId="77777777" w:rsidR="009645FC" w:rsidRDefault="009645FC" w:rsidP="009645FC"/>
    <w:p w14:paraId="52FF7214" w14:textId="77777777" w:rsidR="009645FC" w:rsidRDefault="009645FC" w:rsidP="009645FC"/>
    <w:p w14:paraId="2CC850AB" w14:textId="77777777" w:rsidR="009645FC" w:rsidRDefault="009645FC" w:rsidP="009645FC"/>
    <w:p w14:paraId="1BCB7D13" w14:textId="77777777" w:rsidR="009645FC" w:rsidRDefault="009645FC" w:rsidP="009645FC"/>
    <w:p w14:paraId="688A0A48" w14:textId="77777777" w:rsidR="009645FC" w:rsidRDefault="009645FC" w:rsidP="009645FC"/>
    <w:p w14:paraId="12B957D5" w14:textId="77777777" w:rsidR="009645FC" w:rsidRDefault="009645FC" w:rsidP="009645FC"/>
    <w:p w14:paraId="6B6B3A87" w14:textId="77777777" w:rsidR="009645FC" w:rsidRDefault="009645FC" w:rsidP="009645FC"/>
    <w:p w14:paraId="0BB13712" w14:textId="77777777" w:rsidR="009645FC" w:rsidRDefault="009645FC" w:rsidP="009645FC"/>
    <w:p w14:paraId="289A61EA" w14:textId="77777777" w:rsidR="009645FC" w:rsidRDefault="009645FC" w:rsidP="009645FC"/>
    <w:p w14:paraId="5E677CA9" w14:textId="77777777" w:rsidR="009645FC" w:rsidRDefault="009645FC" w:rsidP="007C3FAA">
      <w:pPr>
        <w:rPr>
          <w:sz w:val="28"/>
          <w:szCs w:val="28"/>
        </w:rPr>
      </w:pPr>
    </w:p>
    <w:p w14:paraId="3D208A88" w14:textId="304B57FB" w:rsidR="009645FC" w:rsidRDefault="009645FC" w:rsidP="007C3FAA">
      <w:pPr>
        <w:pStyle w:val="Heading1"/>
      </w:pPr>
      <w:bookmarkStart w:id="1" w:name="_Toc52179906"/>
      <w:r>
        <w:t>1.</w:t>
      </w:r>
      <w:r w:rsidRPr="009645FC">
        <w:t>HYRJE</w:t>
      </w:r>
      <w:bookmarkEnd w:id="1"/>
    </w:p>
    <w:p w14:paraId="246F6B55" w14:textId="5F9861AD" w:rsidR="009645FC" w:rsidRDefault="009645FC" w:rsidP="001121AA">
      <w:pPr>
        <w:jc w:val="both"/>
        <w:rPr>
          <w:sz w:val="28"/>
          <w:szCs w:val="28"/>
        </w:rPr>
      </w:pPr>
    </w:p>
    <w:p w14:paraId="73E81178" w14:textId="3B869725" w:rsidR="00FB1F24" w:rsidRPr="009645FC" w:rsidRDefault="000031AB" w:rsidP="001121AA">
      <w:pPr>
        <w:jc w:val="both"/>
        <w:rPr>
          <w:sz w:val="28"/>
          <w:szCs w:val="28"/>
        </w:rPr>
      </w:pPr>
      <w:r w:rsidRPr="00582947">
        <w:rPr>
          <w:sz w:val="28"/>
          <w:szCs w:val="28"/>
        </w:rPr>
        <w:t>Sipas p</w:t>
      </w:r>
      <w:r w:rsidR="006E6C71" w:rsidRPr="00582947">
        <w:rPr>
          <w:sz w:val="28"/>
          <w:szCs w:val="28"/>
        </w:rPr>
        <w:t>ë</w:t>
      </w:r>
      <w:r w:rsidRPr="00582947">
        <w:rPr>
          <w:sz w:val="28"/>
          <w:szCs w:val="28"/>
        </w:rPr>
        <w:t>rkufizimit t</w:t>
      </w:r>
      <w:r w:rsidR="006E6C71" w:rsidRPr="00582947">
        <w:rPr>
          <w:sz w:val="28"/>
          <w:szCs w:val="28"/>
        </w:rPr>
        <w:t>ë</w:t>
      </w:r>
      <w:r w:rsidRPr="00582947">
        <w:rPr>
          <w:sz w:val="28"/>
          <w:szCs w:val="28"/>
        </w:rPr>
        <w:t xml:space="preserve"> Observatorit Europian t</w:t>
      </w:r>
      <w:r w:rsidR="006E6C71" w:rsidRPr="00582947">
        <w:rPr>
          <w:sz w:val="28"/>
          <w:szCs w:val="28"/>
        </w:rPr>
        <w:t>ë</w:t>
      </w:r>
      <w:r w:rsidRPr="00582947">
        <w:rPr>
          <w:sz w:val="28"/>
          <w:szCs w:val="28"/>
        </w:rPr>
        <w:t xml:space="preserve"> Audovizualit, s</w:t>
      </w:r>
      <w:r w:rsidR="00FB1F24" w:rsidRPr="00582947">
        <w:rPr>
          <w:sz w:val="28"/>
          <w:szCs w:val="28"/>
        </w:rPr>
        <w:t xml:space="preserve">ektori </w:t>
      </w:r>
      <w:r w:rsidR="0058304C">
        <w:rPr>
          <w:sz w:val="28"/>
          <w:szCs w:val="28"/>
        </w:rPr>
        <w:t>a</w:t>
      </w:r>
      <w:r w:rsidR="00FB1F24" w:rsidRPr="00582947">
        <w:rPr>
          <w:sz w:val="28"/>
          <w:szCs w:val="28"/>
        </w:rPr>
        <w:t>udiovizual i referohet t</w:t>
      </w:r>
      <w:r w:rsidR="006E6C71" w:rsidRPr="00582947">
        <w:rPr>
          <w:sz w:val="28"/>
          <w:szCs w:val="28"/>
        </w:rPr>
        <w:t>ë</w:t>
      </w:r>
      <w:r w:rsidR="00FB1F24" w:rsidRPr="00582947">
        <w:rPr>
          <w:sz w:val="28"/>
          <w:szCs w:val="28"/>
        </w:rPr>
        <w:t xml:space="preserve"> gjitha mediave</w:t>
      </w:r>
      <w:r w:rsidR="000C33B5" w:rsidRPr="00582947">
        <w:rPr>
          <w:sz w:val="28"/>
          <w:szCs w:val="28"/>
        </w:rPr>
        <w:t>,</w:t>
      </w:r>
      <w:r w:rsidR="00FB1F24" w:rsidRPr="00582947">
        <w:rPr>
          <w:sz w:val="28"/>
          <w:szCs w:val="28"/>
        </w:rPr>
        <w:t xml:space="preserve"> p</w:t>
      </w:r>
      <w:r w:rsidR="006E6C71" w:rsidRPr="00582947">
        <w:rPr>
          <w:sz w:val="28"/>
          <w:szCs w:val="28"/>
        </w:rPr>
        <w:t>ë</w:t>
      </w:r>
      <w:r w:rsidR="00FB1F24" w:rsidRPr="00582947">
        <w:rPr>
          <w:sz w:val="28"/>
          <w:szCs w:val="28"/>
        </w:rPr>
        <w:t>rvec shtypit</w:t>
      </w:r>
      <w:r w:rsidR="000C33B5" w:rsidRPr="00582947">
        <w:rPr>
          <w:sz w:val="28"/>
          <w:szCs w:val="28"/>
        </w:rPr>
        <w:t>. Kjo do t</w:t>
      </w:r>
      <w:r w:rsidR="005A21CF">
        <w:rPr>
          <w:sz w:val="28"/>
          <w:szCs w:val="28"/>
        </w:rPr>
        <w:t xml:space="preserve">ë </w:t>
      </w:r>
      <w:r w:rsidR="000C33B5" w:rsidRPr="00582947">
        <w:rPr>
          <w:sz w:val="28"/>
          <w:szCs w:val="28"/>
        </w:rPr>
        <w:t>thot</w:t>
      </w:r>
      <w:r w:rsidR="005A21CF">
        <w:rPr>
          <w:sz w:val="28"/>
          <w:szCs w:val="28"/>
        </w:rPr>
        <w:t xml:space="preserve">ë </w:t>
      </w:r>
      <w:r w:rsidR="00504ED4">
        <w:rPr>
          <w:sz w:val="28"/>
          <w:szCs w:val="28"/>
        </w:rPr>
        <w:t>se</w:t>
      </w:r>
      <w:r w:rsidR="000C33B5" w:rsidRPr="00582947">
        <w:rPr>
          <w:sz w:val="28"/>
          <w:szCs w:val="28"/>
        </w:rPr>
        <w:t xml:space="preserve"> k</w:t>
      </w:r>
      <w:r w:rsidR="00FB1F24" w:rsidRPr="00582947">
        <w:rPr>
          <w:sz w:val="28"/>
          <w:szCs w:val="28"/>
        </w:rPr>
        <w:t>inema</w:t>
      </w:r>
      <w:r w:rsidR="000C33B5" w:rsidRPr="00582947">
        <w:rPr>
          <w:sz w:val="28"/>
          <w:szCs w:val="28"/>
        </w:rPr>
        <w:t>ja</w:t>
      </w:r>
      <w:r w:rsidR="00FB1F24" w:rsidRPr="00582947">
        <w:rPr>
          <w:sz w:val="28"/>
          <w:szCs w:val="28"/>
        </w:rPr>
        <w:t>, televi</w:t>
      </w:r>
      <w:r w:rsidRPr="00582947">
        <w:rPr>
          <w:sz w:val="28"/>
          <w:szCs w:val="28"/>
        </w:rPr>
        <w:t>z</w:t>
      </w:r>
      <w:r w:rsidR="00FB1F24" w:rsidRPr="00582947">
        <w:rPr>
          <w:sz w:val="28"/>
          <w:szCs w:val="28"/>
        </w:rPr>
        <w:t>ion</w:t>
      </w:r>
      <w:r w:rsidR="000C33B5" w:rsidRPr="00582947">
        <w:rPr>
          <w:sz w:val="28"/>
          <w:szCs w:val="28"/>
        </w:rPr>
        <w:t>i</w:t>
      </w:r>
      <w:r w:rsidR="00FB1F24" w:rsidRPr="00582947">
        <w:rPr>
          <w:sz w:val="28"/>
          <w:szCs w:val="28"/>
        </w:rPr>
        <w:t>, radio</w:t>
      </w:r>
      <w:r w:rsidR="000C33B5" w:rsidRPr="00582947">
        <w:rPr>
          <w:sz w:val="28"/>
          <w:szCs w:val="28"/>
        </w:rPr>
        <w:t>ja</w:t>
      </w:r>
      <w:r w:rsidR="00FB1F24" w:rsidRPr="00582947">
        <w:rPr>
          <w:sz w:val="28"/>
          <w:szCs w:val="28"/>
        </w:rPr>
        <w:t>, video</w:t>
      </w:r>
      <w:r w:rsidR="000C33B5" w:rsidRPr="00582947">
        <w:rPr>
          <w:sz w:val="28"/>
          <w:szCs w:val="28"/>
        </w:rPr>
        <w:t>t</w:t>
      </w:r>
      <w:r w:rsidR="00FB1F24" w:rsidRPr="00582947">
        <w:rPr>
          <w:sz w:val="28"/>
          <w:szCs w:val="28"/>
        </w:rPr>
        <w:t>, dhe sh</w:t>
      </w:r>
      <w:r w:rsidR="006E6C71" w:rsidRPr="00582947">
        <w:rPr>
          <w:sz w:val="28"/>
          <w:szCs w:val="28"/>
        </w:rPr>
        <w:t>ë</w:t>
      </w:r>
      <w:r w:rsidR="00FB1F24" w:rsidRPr="00582947">
        <w:rPr>
          <w:sz w:val="28"/>
          <w:szCs w:val="28"/>
        </w:rPr>
        <w:t>rbimet e ndryshme on-demand (sic jan</w:t>
      </w:r>
      <w:r w:rsidR="006E6C71" w:rsidRPr="00582947">
        <w:rPr>
          <w:sz w:val="28"/>
          <w:szCs w:val="28"/>
        </w:rPr>
        <w:t>ë</w:t>
      </w:r>
      <w:r w:rsidR="00FB1F24" w:rsidRPr="00582947">
        <w:rPr>
          <w:sz w:val="28"/>
          <w:szCs w:val="28"/>
        </w:rPr>
        <w:t xml:space="preserve"> video on demand, ose Catch Up TV) jan</w:t>
      </w:r>
      <w:r w:rsidR="006E6C71" w:rsidRPr="00582947">
        <w:rPr>
          <w:sz w:val="28"/>
          <w:szCs w:val="28"/>
        </w:rPr>
        <w:t>ë</w:t>
      </w:r>
      <w:r w:rsidR="00FB1F24" w:rsidRPr="00582947">
        <w:rPr>
          <w:sz w:val="28"/>
          <w:szCs w:val="28"/>
        </w:rPr>
        <w:t xml:space="preserve"> t</w:t>
      </w:r>
      <w:r w:rsidR="006E6C71" w:rsidRPr="00582947">
        <w:rPr>
          <w:sz w:val="28"/>
          <w:szCs w:val="28"/>
        </w:rPr>
        <w:t>ë</w:t>
      </w:r>
      <w:r w:rsidR="00FB1F24" w:rsidRPr="00582947">
        <w:rPr>
          <w:sz w:val="28"/>
          <w:szCs w:val="28"/>
        </w:rPr>
        <w:t xml:space="preserve"> gjith</w:t>
      </w:r>
      <w:r w:rsidR="006E6C71" w:rsidRPr="00582947">
        <w:rPr>
          <w:sz w:val="28"/>
          <w:szCs w:val="28"/>
        </w:rPr>
        <w:t>ë</w:t>
      </w:r>
      <w:r w:rsidR="00FB1F24" w:rsidRPr="00582947">
        <w:rPr>
          <w:sz w:val="28"/>
          <w:szCs w:val="28"/>
        </w:rPr>
        <w:t xml:space="preserve"> sektor</w:t>
      </w:r>
      <w:r w:rsidR="006E6C71" w:rsidRPr="00582947">
        <w:rPr>
          <w:sz w:val="28"/>
          <w:szCs w:val="28"/>
        </w:rPr>
        <w:t>ë</w:t>
      </w:r>
      <w:r w:rsidR="00FB1F24" w:rsidRPr="00582947">
        <w:rPr>
          <w:sz w:val="28"/>
          <w:szCs w:val="28"/>
        </w:rPr>
        <w:t xml:space="preserve"> </w:t>
      </w:r>
      <w:r w:rsidRPr="00582947">
        <w:rPr>
          <w:sz w:val="28"/>
          <w:szCs w:val="28"/>
        </w:rPr>
        <w:t>t</w:t>
      </w:r>
      <w:r w:rsidR="006E6C71" w:rsidRPr="00582947">
        <w:rPr>
          <w:sz w:val="28"/>
          <w:szCs w:val="28"/>
        </w:rPr>
        <w:t>ë</w:t>
      </w:r>
      <w:r w:rsidRPr="00582947">
        <w:rPr>
          <w:sz w:val="28"/>
          <w:szCs w:val="28"/>
        </w:rPr>
        <w:t xml:space="preserve"> industris</w:t>
      </w:r>
      <w:r w:rsidR="006E6C71" w:rsidRPr="00582947">
        <w:rPr>
          <w:sz w:val="28"/>
          <w:szCs w:val="28"/>
        </w:rPr>
        <w:t>ë</w:t>
      </w:r>
      <w:r w:rsidRPr="00582947">
        <w:rPr>
          <w:sz w:val="28"/>
          <w:szCs w:val="28"/>
        </w:rPr>
        <w:t xml:space="preserve"> audiovizuale.</w:t>
      </w:r>
      <w:r w:rsidRPr="00582947">
        <w:rPr>
          <w:rStyle w:val="FootnoteReference"/>
          <w:sz w:val="28"/>
          <w:szCs w:val="28"/>
        </w:rPr>
        <w:footnoteReference w:id="1"/>
      </w:r>
    </w:p>
    <w:p w14:paraId="3B5F4B9A" w14:textId="7F22C5DA" w:rsidR="000C33B5" w:rsidRDefault="000031AB" w:rsidP="001121AA">
      <w:pPr>
        <w:spacing w:before="100" w:beforeAutospacing="1" w:after="100" w:afterAutospacing="1"/>
        <w:jc w:val="both"/>
        <w:rPr>
          <w:sz w:val="28"/>
          <w:szCs w:val="28"/>
        </w:rPr>
      </w:pPr>
      <w:r>
        <w:rPr>
          <w:sz w:val="28"/>
          <w:szCs w:val="28"/>
        </w:rPr>
        <w:t>N</w:t>
      </w:r>
      <w:r w:rsidR="009645FC" w:rsidRPr="006F68CD">
        <w:rPr>
          <w:sz w:val="28"/>
          <w:szCs w:val="28"/>
        </w:rPr>
        <w:t xml:space="preserve">ë </w:t>
      </w:r>
      <w:r w:rsidR="000C33B5">
        <w:rPr>
          <w:sz w:val="28"/>
          <w:szCs w:val="28"/>
        </w:rPr>
        <w:t>k</w:t>
      </w:r>
      <w:r w:rsidR="005A21CF">
        <w:rPr>
          <w:sz w:val="28"/>
          <w:szCs w:val="28"/>
        </w:rPr>
        <w:t>ë</w:t>
      </w:r>
      <w:r w:rsidR="000C33B5">
        <w:rPr>
          <w:sz w:val="28"/>
          <w:szCs w:val="28"/>
        </w:rPr>
        <w:t>t</w:t>
      </w:r>
      <w:r w:rsidR="005A21CF">
        <w:rPr>
          <w:sz w:val="28"/>
          <w:szCs w:val="28"/>
        </w:rPr>
        <w:t>ë</w:t>
      </w:r>
      <w:r w:rsidR="000C33B5">
        <w:rPr>
          <w:sz w:val="28"/>
          <w:szCs w:val="28"/>
        </w:rPr>
        <w:t xml:space="preserve"> kuptim, n</w:t>
      </w:r>
      <w:r w:rsidR="005A21CF">
        <w:rPr>
          <w:sz w:val="28"/>
          <w:szCs w:val="28"/>
        </w:rPr>
        <w:t xml:space="preserve">ë </w:t>
      </w:r>
      <w:r w:rsidR="000C33B5">
        <w:rPr>
          <w:sz w:val="28"/>
          <w:szCs w:val="28"/>
        </w:rPr>
        <w:t>S</w:t>
      </w:r>
      <w:r w:rsidR="009645FC" w:rsidRPr="006F68CD">
        <w:rPr>
          <w:sz w:val="28"/>
          <w:szCs w:val="28"/>
        </w:rPr>
        <w:t xml:space="preserve">hqipëri </w:t>
      </w:r>
      <w:r>
        <w:rPr>
          <w:sz w:val="28"/>
          <w:szCs w:val="28"/>
        </w:rPr>
        <w:t>s</w:t>
      </w:r>
      <w:r w:rsidRPr="006F68CD">
        <w:rPr>
          <w:sz w:val="28"/>
          <w:szCs w:val="28"/>
        </w:rPr>
        <w:t>ektori audi</w:t>
      </w:r>
      <w:r w:rsidR="000C33B5">
        <w:rPr>
          <w:sz w:val="28"/>
          <w:szCs w:val="28"/>
        </w:rPr>
        <w:t>o</w:t>
      </w:r>
      <w:r w:rsidRPr="006F68CD">
        <w:rPr>
          <w:sz w:val="28"/>
          <w:szCs w:val="28"/>
        </w:rPr>
        <w:t xml:space="preserve">vizual </w:t>
      </w:r>
      <w:r w:rsidR="009645FC" w:rsidRPr="006F68CD">
        <w:rPr>
          <w:sz w:val="28"/>
          <w:szCs w:val="28"/>
        </w:rPr>
        <w:t xml:space="preserve">rregullohet nga ligji </w:t>
      </w:r>
      <w:r w:rsidR="009645FC" w:rsidRPr="00B2257D">
        <w:rPr>
          <w:sz w:val="28"/>
          <w:szCs w:val="28"/>
        </w:rPr>
        <w:t>“</w:t>
      </w:r>
      <w:r w:rsidR="009645FC" w:rsidRPr="00B2257D">
        <w:rPr>
          <w:bCs/>
          <w:sz w:val="28"/>
          <w:szCs w:val="28"/>
        </w:rPr>
        <w:t>Për Mediat Audiovizive në Republikën e Shqipërisë” nr 97/2013 dhe i ndryshuar në vitin 2019</w:t>
      </w:r>
      <w:r w:rsidR="00E20964" w:rsidRPr="00B2257D">
        <w:rPr>
          <w:bCs/>
          <w:sz w:val="28"/>
          <w:szCs w:val="28"/>
        </w:rPr>
        <w:t xml:space="preserve">, </w:t>
      </w:r>
      <w:r w:rsidR="00E20964" w:rsidRPr="00B2257D">
        <w:rPr>
          <w:sz w:val="28"/>
          <w:szCs w:val="28"/>
        </w:rPr>
        <w:t>K</w:t>
      </w:r>
      <w:r w:rsidR="009645FC" w:rsidRPr="00B2257D">
        <w:rPr>
          <w:sz w:val="28"/>
          <w:szCs w:val="28"/>
        </w:rPr>
        <w:t>odi i Transmetimit për Mediat Audiovizive në Shqipëri</w:t>
      </w:r>
      <w:r w:rsidR="00E20964" w:rsidRPr="00B2257D">
        <w:rPr>
          <w:sz w:val="28"/>
          <w:szCs w:val="28"/>
        </w:rPr>
        <w:t>, si dhe ligji nr.8096 “P</w:t>
      </w:r>
      <w:r w:rsidR="006E6C71" w:rsidRPr="00B2257D">
        <w:rPr>
          <w:sz w:val="28"/>
          <w:szCs w:val="28"/>
        </w:rPr>
        <w:t>ë</w:t>
      </w:r>
      <w:r w:rsidR="00E20964" w:rsidRPr="00B2257D">
        <w:rPr>
          <w:sz w:val="28"/>
          <w:szCs w:val="28"/>
        </w:rPr>
        <w:t>r Kinematografin</w:t>
      </w:r>
      <w:r w:rsidR="006E6C71" w:rsidRPr="00B2257D">
        <w:rPr>
          <w:sz w:val="28"/>
          <w:szCs w:val="28"/>
        </w:rPr>
        <w:t>ë</w:t>
      </w:r>
      <w:r w:rsidR="00E20964" w:rsidRPr="00B2257D">
        <w:rPr>
          <w:sz w:val="28"/>
          <w:szCs w:val="28"/>
        </w:rPr>
        <w:t>”.</w:t>
      </w:r>
      <w:r w:rsidR="000C33B5" w:rsidRPr="00B2257D">
        <w:rPr>
          <w:sz w:val="28"/>
          <w:szCs w:val="28"/>
        </w:rPr>
        <w:t xml:space="preserve"> </w:t>
      </w:r>
      <w:r w:rsidR="009645FC" w:rsidRPr="00B2257D">
        <w:rPr>
          <w:sz w:val="28"/>
          <w:szCs w:val="28"/>
        </w:rPr>
        <w:t>Ligj</w:t>
      </w:r>
      <w:r w:rsidR="00E20964" w:rsidRPr="00B2257D">
        <w:rPr>
          <w:sz w:val="28"/>
          <w:szCs w:val="28"/>
        </w:rPr>
        <w:t xml:space="preserve">et </w:t>
      </w:r>
      <w:r w:rsidR="009645FC" w:rsidRPr="00B2257D">
        <w:rPr>
          <w:sz w:val="28"/>
          <w:szCs w:val="28"/>
        </w:rPr>
        <w:t xml:space="preserve">dhe </w:t>
      </w:r>
      <w:r w:rsidR="00AE618A">
        <w:rPr>
          <w:sz w:val="28"/>
          <w:szCs w:val="28"/>
        </w:rPr>
        <w:t>K</w:t>
      </w:r>
      <w:r w:rsidR="009645FC" w:rsidRPr="00B2257D">
        <w:rPr>
          <w:sz w:val="28"/>
          <w:szCs w:val="28"/>
        </w:rPr>
        <w:t>odi garantojnë respektimin e rregullave</w:t>
      </w:r>
      <w:r w:rsidR="009645FC" w:rsidRPr="006F68CD">
        <w:rPr>
          <w:sz w:val="28"/>
          <w:szCs w:val="28"/>
        </w:rPr>
        <w:t xml:space="preserve"> dhe normave te vendosura për të rregulluar sektorin audiovizual.</w:t>
      </w:r>
      <w:r w:rsidR="00E20964">
        <w:rPr>
          <w:sz w:val="28"/>
          <w:szCs w:val="28"/>
        </w:rPr>
        <w:t xml:space="preserve"> </w:t>
      </w:r>
    </w:p>
    <w:p w14:paraId="7D264464" w14:textId="49258F87" w:rsidR="00E20964" w:rsidRDefault="009645FC" w:rsidP="001121AA">
      <w:pPr>
        <w:spacing w:before="100" w:beforeAutospacing="1" w:after="100" w:afterAutospacing="1"/>
        <w:jc w:val="both"/>
        <w:rPr>
          <w:sz w:val="28"/>
          <w:szCs w:val="28"/>
        </w:rPr>
      </w:pPr>
      <w:r w:rsidRPr="006F68CD">
        <w:rPr>
          <w:sz w:val="28"/>
          <w:szCs w:val="28"/>
        </w:rPr>
        <w:t xml:space="preserve">Një nga </w:t>
      </w:r>
      <w:r w:rsidR="000C33B5">
        <w:rPr>
          <w:sz w:val="28"/>
          <w:szCs w:val="28"/>
        </w:rPr>
        <w:t>dukurit</w:t>
      </w:r>
      <w:r w:rsidR="005A21CF">
        <w:rPr>
          <w:sz w:val="28"/>
          <w:szCs w:val="28"/>
        </w:rPr>
        <w:t>ë</w:t>
      </w:r>
      <w:r w:rsidR="000C33B5">
        <w:rPr>
          <w:sz w:val="28"/>
          <w:szCs w:val="28"/>
        </w:rPr>
        <w:t xml:space="preserve"> </w:t>
      </w:r>
      <w:r w:rsidRPr="006F68CD">
        <w:rPr>
          <w:sz w:val="28"/>
          <w:szCs w:val="28"/>
        </w:rPr>
        <w:t>më shqetësuese të sektorit audioviziv në Shqipëri është fenomeni i seksizmit, gjuhës së dhunës me bazë gjinore, mos pasqyrimi i balancuar i realitetit social, p</w:t>
      </w:r>
      <w:r w:rsidR="000C33B5">
        <w:rPr>
          <w:sz w:val="28"/>
          <w:szCs w:val="28"/>
        </w:rPr>
        <w:t xml:space="preserve">ortretizimi </w:t>
      </w:r>
      <w:r w:rsidRPr="006F68CD">
        <w:rPr>
          <w:sz w:val="28"/>
          <w:szCs w:val="28"/>
        </w:rPr>
        <w:t>i grave në pozita inferiore, degraduese</w:t>
      </w:r>
      <w:r w:rsidR="00514BB8">
        <w:rPr>
          <w:sz w:val="28"/>
          <w:szCs w:val="28"/>
        </w:rPr>
        <w:t xml:space="preserve">, stereotipizuese </w:t>
      </w:r>
      <w:r w:rsidRPr="006F68CD">
        <w:rPr>
          <w:sz w:val="28"/>
          <w:szCs w:val="28"/>
        </w:rPr>
        <w:t xml:space="preserve">etj. </w:t>
      </w:r>
    </w:p>
    <w:p w14:paraId="4DE3B34F" w14:textId="77777777" w:rsidR="00AB70B8" w:rsidRDefault="000C33B5" w:rsidP="001121AA">
      <w:pPr>
        <w:spacing w:before="100" w:beforeAutospacing="1" w:after="100" w:afterAutospacing="1"/>
        <w:jc w:val="both"/>
        <w:rPr>
          <w:sz w:val="28"/>
          <w:szCs w:val="28"/>
        </w:rPr>
      </w:pPr>
      <w:r>
        <w:rPr>
          <w:sz w:val="28"/>
          <w:szCs w:val="28"/>
        </w:rPr>
        <w:t xml:space="preserve">Kjo dukuri </w:t>
      </w:r>
      <w:r w:rsidR="009645FC" w:rsidRPr="00E20964">
        <w:rPr>
          <w:sz w:val="28"/>
          <w:szCs w:val="28"/>
        </w:rPr>
        <w:t xml:space="preserve">ka qenë </w:t>
      </w:r>
      <w:r>
        <w:rPr>
          <w:sz w:val="28"/>
          <w:szCs w:val="28"/>
        </w:rPr>
        <w:t>e pranishme</w:t>
      </w:r>
      <w:r w:rsidR="009645FC" w:rsidRPr="00E20964">
        <w:rPr>
          <w:sz w:val="28"/>
          <w:szCs w:val="28"/>
        </w:rPr>
        <w:t xml:space="preserve"> në mjedisin mediatik gjatë </w:t>
      </w:r>
      <w:r>
        <w:rPr>
          <w:sz w:val="28"/>
          <w:szCs w:val="28"/>
        </w:rPr>
        <w:t>gjith</w:t>
      </w:r>
      <w:r w:rsidR="005A21CF" w:rsidRPr="00E20964">
        <w:rPr>
          <w:sz w:val="28"/>
          <w:szCs w:val="28"/>
        </w:rPr>
        <w:t xml:space="preserve">ë </w:t>
      </w:r>
      <w:r w:rsidR="009645FC" w:rsidRPr="00E20964">
        <w:rPr>
          <w:sz w:val="28"/>
          <w:szCs w:val="28"/>
        </w:rPr>
        <w:t>tranzicionit, dhe me kalimin e kohës</w:t>
      </w:r>
      <w:r>
        <w:rPr>
          <w:sz w:val="28"/>
          <w:szCs w:val="28"/>
        </w:rPr>
        <w:t>,</w:t>
      </w:r>
      <w:r w:rsidR="009645FC" w:rsidRPr="00E20964">
        <w:rPr>
          <w:sz w:val="28"/>
          <w:szCs w:val="28"/>
        </w:rPr>
        <w:t xml:space="preserve"> ka dëmtuar </w:t>
      </w:r>
      <w:r w:rsidR="00F43264" w:rsidRPr="00E20964">
        <w:rPr>
          <w:sz w:val="28"/>
          <w:szCs w:val="28"/>
        </w:rPr>
        <w:t xml:space="preserve">dukshëm </w:t>
      </w:r>
      <w:r w:rsidR="009645FC" w:rsidRPr="00E20964">
        <w:rPr>
          <w:sz w:val="28"/>
          <w:szCs w:val="28"/>
        </w:rPr>
        <w:t>pasqyrimin e grave dhe përfaqësimin e tyre në vendimarrje dhe jetë</w:t>
      </w:r>
      <w:r>
        <w:rPr>
          <w:sz w:val="28"/>
          <w:szCs w:val="28"/>
        </w:rPr>
        <w:t>n</w:t>
      </w:r>
      <w:r w:rsidR="009645FC" w:rsidRPr="00E20964">
        <w:rPr>
          <w:sz w:val="28"/>
          <w:szCs w:val="28"/>
        </w:rPr>
        <w:t xml:space="preserve"> publike. </w:t>
      </w:r>
    </w:p>
    <w:p w14:paraId="3C0973CA" w14:textId="77777777" w:rsidR="00AB70B8" w:rsidRPr="006E6C71" w:rsidRDefault="00AB70B8" w:rsidP="00AB70B8">
      <w:pPr>
        <w:shd w:val="clear" w:color="auto" w:fill="FFFFFF"/>
        <w:jc w:val="both"/>
        <w:rPr>
          <w:color w:val="222222"/>
          <w:sz w:val="28"/>
          <w:szCs w:val="28"/>
        </w:rPr>
      </w:pPr>
      <w:r w:rsidRPr="006E6C71">
        <w:rPr>
          <w:sz w:val="28"/>
          <w:szCs w:val="28"/>
        </w:rPr>
        <w:t xml:space="preserve">Sipas studimit të vitit 2018 </w:t>
      </w:r>
      <w:r w:rsidRPr="006E6C71">
        <w:rPr>
          <w:color w:val="000000" w:themeColor="text1"/>
          <w:sz w:val="28"/>
          <w:szCs w:val="28"/>
        </w:rPr>
        <w:t>për portretizimin e gruas dhe mbulimin e çështjeve gjinore në hapësirën mediatike televizive të publikuar nga ISHM</w:t>
      </w:r>
      <w:r w:rsidRPr="006E6C71">
        <w:rPr>
          <w:sz w:val="28"/>
          <w:szCs w:val="28"/>
        </w:rPr>
        <w:t xml:space="preserve">, reflektimi mediatik i grave në rastet e studiuara rezulton qartazi shqetësues: </w:t>
      </w:r>
    </w:p>
    <w:p w14:paraId="4C9A5422" w14:textId="1349C8DA" w:rsidR="00AB70B8" w:rsidRPr="007C3FAA" w:rsidRDefault="00AB70B8" w:rsidP="007C3FAA">
      <w:pPr>
        <w:pStyle w:val="ListParagraph"/>
        <w:numPr>
          <w:ilvl w:val="0"/>
          <w:numId w:val="1"/>
        </w:numPr>
        <w:jc w:val="both"/>
        <w:rPr>
          <w:rFonts w:ascii="Times New Roman" w:hAnsi="Times New Roman" w:cs="Times New Roman"/>
          <w:sz w:val="28"/>
          <w:szCs w:val="28"/>
        </w:rPr>
      </w:pPr>
      <w:r w:rsidRPr="007C3FAA">
        <w:rPr>
          <w:rFonts w:ascii="Times New Roman" w:hAnsi="Times New Roman" w:cs="Times New Roman"/>
          <w:sz w:val="28"/>
          <w:szCs w:val="28"/>
        </w:rPr>
        <w:t>Në monitorimin e muajit qershor 2018 për dy emisionet talk sho</w:t>
      </w:r>
      <w:r w:rsidR="0058304C">
        <w:rPr>
          <w:rFonts w:ascii="Times New Roman" w:hAnsi="Times New Roman" w:cs="Times New Roman"/>
          <w:sz w:val="28"/>
          <w:szCs w:val="28"/>
        </w:rPr>
        <w:t>ë</w:t>
      </w:r>
      <w:r w:rsidRPr="007C3FAA">
        <w:rPr>
          <w:rFonts w:ascii="Times New Roman" w:hAnsi="Times New Roman" w:cs="Times New Roman"/>
          <w:sz w:val="28"/>
          <w:szCs w:val="28"/>
        </w:rPr>
        <w:t xml:space="preserve"> me frekuencën më të madhe javore, shihet qartë se studio televizive mbizotërohen nga burrat në krahasim me gratë</w:t>
      </w:r>
      <w:r w:rsidR="007C3FAA" w:rsidRPr="007C3FAA">
        <w:rPr>
          <w:rFonts w:ascii="Times New Roman" w:hAnsi="Times New Roman" w:cs="Times New Roman"/>
          <w:sz w:val="28"/>
          <w:szCs w:val="28"/>
        </w:rPr>
        <w:t xml:space="preserve">. </w:t>
      </w:r>
      <w:r w:rsidRPr="007C3FAA">
        <w:rPr>
          <w:rFonts w:ascii="Times New Roman" w:hAnsi="Times New Roman" w:cs="Times New Roman"/>
          <w:sz w:val="28"/>
          <w:szCs w:val="28"/>
        </w:rPr>
        <w:t>E vetmja temë në Opinion ku kemi një raport të përmbysur gra-burra është ajo e soft ne</w:t>
      </w:r>
      <w:r w:rsidR="0058304C">
        <w:rPr>
          <w:rFonts w:ascii="Times New Roman" w:hAnsi="Times New Roman" w:cs="Times New Roman"/>
          <w:sz w:val="28"/>
          <w:szCs w:val="28"/>
        </w:rPr>
        <w:t>ë</w:t>
      </w:r>
      <w:r w:rsidRPr="007C3FAA">
        <w:rPr>
          <w:rFonts w:ascii="Times New Roman" w:hAnsi="Times New Roman" w:cs="Times New Roman"/>
          <w:sz w:val="28"/>
          <w:szCs w:val="28"/>
        </w:rPr>
        <w:t>s.</w:t>
      </w:r>
    </w:p>
    <w:p w14:paraId="74189D03" w14:textId="1BF839AF" w:rsidR="00B47A4F" w:rsidRPr="006E6C71" w:rsidRDefault="00B47A4F" w:rsidP="00B47A4F">
      <w:pPr>
        <w:pStyle w:val="NormalWeb"/>
        <w:numPr>
          <w:ilvl w:val="0"/>
          <w:numId w:val="1"/>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Raportimi mbi dhunën me bazë gjinore është i tipit sensacionalist, pa kontekst dhe i ngjyrosur me nota sentimentale për vrasësit.</w:t>
      </w:r>
    </w:p>
    <w:p w14:paraId="579A89D2" w14:textId="69827130" w:rsidR="00AB70B8" w:rsidRDefault="00AB70B8" w:rsidP="00AB70B8">
      <w:pPr>
        <w:pStyle w:val="NormalWeb"/>
        <w:numPr>
          <w:ilvl w:val="0"/>
          <w:numId w:val="1"/>
        </w:numPr>
        <w:shd w:val="clear" w:color="auto" w:fill="FFFFFF"/>
        <w:spacing w:before="0" w:beforeAutospacing="0" w:after="0" w:afterAutospacing="0"/>
        <w:jc w:val="both"/>
        <w:textAlignment w:val="baseline"/>
        <w:rPr>
          <w:color w:val="000000" w:themeColor="text1"/>
          <w:sz w:val="28"/>
          <w:szCs w:val="28"/>
        </w:rPr>
      </w:pPr>
      <w:r w:rsidRPr="006E6C71">
        <w:rPr>
          <w:color w:val="000000" w:themeColor="text1"/>
          <w:sz w:val="28"/>
          <w:szCs w:val="28"/>
        </w:rPr>
        <w:t>Fokusimi vetëm te futbolli i emisioneve sportive bën që hapësira për gratë dhe vajzat të ngushtohet duke ia lënë “skenën” prezantueseve, të cilat ose janë gazetare, ose vijnë nga bota e modelingut ose sho</w:t>
      </w:r>
      <w:r>
        <w:rPr>
          <w:color w:val="000000" w:themeColor="text1"/>
          <w:sz w:val="28"/>
          <w:szCs w:val="28"/>
        </w:rPr>
        <w:t xml:space="preserve">ë </w:t>
      </w:r>
      <w:r w:rsidRPr="006E6C71">
        <w:rPr>
          <w:color w:val="000000" w:themeColor="text1"/>
          <w:sz w:val="28"/>
          <w:szCs w:val="28"/>
        </w:rPr>
        <w:t>bizit. Kjo gjini e sportit kushtëzon edhe pjesëmarrjen e grave/vajzave vetëm në kufijtë e sho</w:t>
      </w:r>
      <w:r w:rsidR="00566086">
        <w:rPr>
          <w:color w:val="000000" w:themeColor="text1"/>
          <w:sz w:val="28"/>
          <w:szCs w:val="28"/>
        </w:rPr>
        <w:t>ë</w:t>
      </w:r>
      <w:r w:rsidRPr="006E6C71">
        <w:rPr>
          <w:color w:val="000000" w:themeColor="text1"/>
          <w:sz w:val="28"/>
          <w:szCs w:val="28"/>
        </w:rPr>
        <w:t xml:space="preserve">bizit, pasi analizën sportive e bëjnë përgjithësisht meshkujt. Në këto kushte, të </w:t>
      </w:r>
      <w:r w:rsidRPr="006E6C71">
        <w:rPr>
          <w:color w:val="000000" w:themeColor="text1"/>
          <w:sz w:val="28"/>
          <w:szCs w:val="28"/>
        </w:rPr>
        <w:lastRenderedPageBreak/>
        <w:t xml:space="preserve">vetmet komente që mund të bëhen për të ftuarat janë veshja dhe paraqitja e tyre”. </w:t>
      </w:r>
      <w:r w:rsidRPr="006E6C71">
        <w:rPr>
          <w:rStyle w:val="FootnoteReference"/>
          <w:color w:val="000000" w:themeColor="text1"/>
          <w:sz w:val="28"/>
          <w:szCs w:val="28"/>
        </w:rPr>
        <w:footnoteReference w:id="2"/>
      </w:r>
    </w:p>
    <w:p w14:paraId="5EA62596" w14:textId="77777777" w:rsidR="00AB70B8" w:rsidRPr="006E6C71" w:rsidRDefault="00AB70B8" w:rsidP="00AB70B8">
      <w:pPr>
        <w:jc w:val="both"/>
        <w:rPr>
          <w:sz w:val="28"/>
          <w:szCs w:val="28"/>
        </w:rPr>
      </w:pPr>
    </w:p>
    <w:p w14:paraId="351168B5" w14:textId="49B1548D" w:rsidR="00AB70B8" w:rsidRDefault="00AB70B8" w:rsidP="00AB70B8">
      <w:pPr>
        <w:pStyle w:val="NormalWeb"/>
        <w:jc w:val="both"/>
        <w:rPr>
          <w:sz w:val="28"/>
          <w:szCs w:val="28"/>
        </w:rPr>
      </w:pPr>
      <w:r w:rsidRPr="006E6C71">
        <w:rPr>
          <w:sz w:val="28"/>
          <w:szCs w:val="28"/>
        </w:rPr>
        <w:t>Nuk është i r</w:t>
      </w:r>
      <w:r>
        <w:rPr>
          <w:sz w:val="28"/>
          <w:szCs w:val="28"/>
        </w:rPr>
        <w:t>r</w:t>
      </w:r>
      <w:r w:rsidRPr="006E6C71">
        <w:rPr>
          <w:sz w:val="28"/>
          <w:szCs w:val="28"/>
        </w:rPr>
        <w:t>allë pasqyrimi seksualizues, ose stereotipizues i grave në emisionet satirike, investigative ose të humorit, në të cilat nuk respektohet parimi i një pasqyrimi të balancuar gjinor, si edhe promovimi i imazhit pozitiv të grave si pjesmarrëse në jetën politike, sociale dhe ekonomike. Pasqyrime të tilla madje janë të pranuara gjerësisht, dhe shpesh ofrohen si modele suksesi për brezin e rinj.</w:t>
      </w:r>
      <w:r w:rsidRPr="006E6C71">
        <w:rPr>
          <w:rStyle w:val="FootnoteReference"/>
          <w:sz w:val="28"/>
          <w:szCs w:val="28"/>
        </w:rPr>
        <w:footnoteReference w:id="3"/>
      </w:r>
    </w:p>
    <w:p w14:paraId="60B657FF" w14:textId="0D11BBD0" w:rsidR="00566086" w:rsidRDefault="009645FC" w:rsidP="001121AA">
      <w:pPr>
        <w:spacing w:before="100" w:beforeAutospacing="1" w:after="100" w:afterAutospacing="1"/>
        <w:jc w:val="both"/>
        <w:rPr>
          <w:sz w:val="28"/>
          <w:szCs w:val="28"/>
        </w:rPr>
      </w:pPr>
      <w:r w:rsidRPr="00E20964">
        <w:rPr>
          <w:sz w:val="28"/>
          <w:szCs w:val="28"/>
        </w:rPr>
        <w:t>Në kontekstin aktual, kur mbulimi mediatik vendas</w:t>
      </w:r>
      <w:r w:rsidR="000C33B5">
        <w:rPr>
          <w:sz w:val="28"/>
          <w:szCs w:val="28"/>
        </w:rPr>
        <w:t>,</w:t>
      </w:r>
      <w:r w:rsidRPr="00E20964">
        <w:rPr>
          <w:sz w:val="28"/>
          <w:szCs w:val="28"/>
        </w:rPr>
        <w:t xml:space="preserve"> por edhe botëror</w:t>
      </w:r>
      <w:r w:rsidR="00AE618A">
        <w:rPr>
          <w:sz w:val="28"/>
          <w:szCs w:val="28"/>
        </w:rPr>
        <w:t>,</w:t>
      </w:r>
      <w:r w:rsidRPr="00E20964">
        <w:rPr>
          <w:sz w:val="28"/>
          <w:szCs w:val="28"/>
        </w:rPr>
        <w:t xml:space="preserve"> po </w:t>
      </w:r>
      <w:r w:rsidR="00672BD7" w:rsidRPr="00E20964">
        <w:rPr>
          <w:sz w:val="28"/>
          <w:szCs w:val="28"/>
        </w:rPr>
        <w:t>a</w:t>
      </w:r>
      <w:r w:rsidRPr="00E20964">
        <w:rPr>
          <w:sz w:val="28"/>
          <w:szCs w:val="28"/>
        </w:rPr>
        <w:t>dreso</w:t>
      </w:r>
      <w:r w:rsidR="00514BB8" w:rsidRPr="00E20964">
        <w:rPr>
          <w:sz w:val="28"/>
          <w:szCs w:val="28"/>
        </w:rPr>
        <w:t xml:space="preserve">n </w:t>
      </w:r>
      <w:r w:rsidRPr="00E20964">
        <w:rPr>
          <w:sz w:val="28"/>
          <w:szCs w:val="28"/>
        </w:rPr>
        <w:t>forma të pa</w:t>
      </w:r>
      <w:r w:rsidR="00672BD7" w:rsidRPr="00E20964">
        <w:rPr>
          <w:sz w:val="28"/>
          <w:szCs w:val="28"/>
        </w:rPr>
        <w:t xml:space="preserve">sqyrimit </w:t>
      </w:r>
      <w:r w:rsidRPr="00E20964">
        <w:rPr>
          <w:sz w:val="28"/>
          <w:szCs w:val="28"/>
        </w:rPr>
        <w:t xml:space="preserve">gjinor që përforcojnë rolet stereotipike gjinore, masivitetit dhe lehtësisë së krijimit të outleteve mediatike, </w:t>
      </w:r>
      <w:r w:rsidR="00AE618A">
        <w:rPr>
          <w:sz w:val="28"/>
          <w:szCs w:val="28"/>
        </w:rPr>
        <w:t xml:space="preserve">lufta ndaj </w:t>
      </w:r>
      <w:r w:rsidRPr="00E20964">
        <w:rPr>
          <w:sz w:val="28"/>
          <w:szCs w:val="28"/>
        </w:rPr>
        <w:t>seksizmi</w:t>
      </w:r>
      <w:r w:rsidR="00AE618A">
        <w:rPr>
          <w:sz w:val="28"/>
          <w:szCs w:val="28"/>
        </w:rPr>
        <w:t>t</w:t>
      </w:r>
      <w:r w:rsidRPr="00E20964">
        <w:rPr>
          <w:sz w:val="28"/>
          <w:szCs w:val="28"/>
        </w:rPr>
        <w:t xml:space="preserve"> dhe gjuha e dhunës ndaj grave merr r</w:t>
      </w:r>
      <w:r w:rsidR="00566086">
        <w:rPr>
          <w:sz w:val="28"/>
          <w:szCs w:val="28"/>
        </w:rPr>
        <w:t>ë</w:t>
      </w:r>
      <w:r w:rsidRPr="00E20964">
        <w:rPr>
          <w:sz w:val="28"/>
          <w:szCs w:val="28"/>
        </w:rPr>
        <w:t>nd</w:t>
      </w:r>
      <w:r w:rsidR="00566086">
        <w:rPr>
          <w:sz w:val="28"/>
          <w:szCs w:val="28"/>
        </w:rPr>
        <w:t>ë</w:t>
      </w:r>
      <w:r w:rsidRPr="00E20964">
        <w:rPr>
          <w:sz w:val="28"/>
          <w:szCs w:val="28"/>
        </w:rPr>
        <w:t xml:space="preserve">si </w:t>
      </w:r>
      <w:r w:rsidR="00672BD7" w:rsidRPr="00E20964">
        <w:rPr>
          <w:sz w:val="28"/>
          <w:szCs w:val="28"/>
        </w:rPr>
        <w:t>thelb</w:t>
      </w:r>
      <w:r w:rsidR="00322F2C" w:rsidRPr="00E20964">
        <w:rPr>
          <w:sz w:val="28"/>
          <w:szCs w:val="28"/>
        </w:rPr>
        <w:t>ë</w:t>
      </w:r>
      <w:r w:rsidR="00672BD7" w:rsidRPr="00E20964">
        <w:rPr>
          <w:sz w:val="28"/>
          <w:szCs w:val="28"/>
        </w:rPr>
        <w:t>sor</w:t>
      </w:r>
      <w:r w:rsidR="001121AA">
        <w:rPr>
          <w:sz w:val="28"/>
          <w:szCs w:val="28"/>
        </w:rPr>
        <w:t>e</w:t>
      </w:r>
      <w:r w:rsidR="0058304C">
        <w:rPr>
          <w:sz w:val="28"/>
          <w:szCs w:val="28"/>
        </w:rPr>
        <w:t xml:space="preserve">, sidomos në kushtet e një rritjeje galopante të dhunës ndaj grave në nivel global. </w:t>
      </w:r>
      <w:r w:rsidR="00B47A4F">
        <w:rPr>
          <w:sz w:val="28"/>
          <w:szCs w:val="28"/>
        </w:rPr>
        <w:t xml:space="preserve"> </w:t>
      </w:r>
    </w:p>
    <w:p w14:paraId="3E3E4051" w14:textId="58F0BA4C" w:rsidR="0058304C" w:rsidRDefault="0058304C" w:rsidP="0058304C">
      <w:pPr>
        <w:pStyle w:val="NormalWeb"/>
        <w:spacing w:before="0" w:beforeAutospacing="0" w:after="300" w:afterAutospacing="0"/>
        <w:textAlignment w:val="baseline"/>
        <w:rPr>
          <w:color w:val="333333"/>
          <w:sz w:val="28"/>
          <w:szCs w:val="28"/>
        </w:rPr>
      </w:pPr>
      <w:r>
        <w:rPr>
          <w:sz w:val="28"/>
          <w:szCs w:val="28"/>
        </w:rPr>
        <w:t xml:space="preserve">Situata në Shqipëri me dhunën ndaj gruas është po aq shqetësuese. Vetëm vitin e fundit kemi patur tre raste të bujshme përdhunimesh të vajzave të mitura në shkolla ose nga bashkëmoshatarë, ose në familje, ndërsa numri i grave të vrara nga viti në vit është rritur. Sipas të </w:t>
      </w:r>
      <w:r w:rsidRPr="008D66E8">
        <w:rPr>
          <w:sz w:val="28"/>
          <w:szCs w:val="28"/>
        </w:rPr>
        <w:t xml:space="preserve">dhënave të medias, numri i grave që kanë kërkuar urdhër mbrojtje në vitin 2019 ka qenë </w:t>
      </w:r>
      <w:r w:rsidRPr="008D66E8">
        <w:rPr>
          <w:color w:val="333333"/>
          <w:sz w:val="28"/>
          <w:szCs w:val="28"/>
        </w:rPr>
        <w:t xml:space="preserve">803 raste, </w:t>
      </w:r>
      <w:r>
        <w:rPr>
          <w:color w:val="333333"/>
          <w:sz w:val="28"/>
          <w:szCs w:val="28"/>
        </w:rPr>
        <w:t>pë</w:t>
      </w:r>
      <w:r w:rsidRPr="008D66E8">
        <w:rPr>
          <w:color w:val="333333"/>
          <w:sz w:val="28"/>
          <w:szCs w:val="28"/>
        </w:rPr>
        <w:t>r dy muajt e par</w:t>
      </w:r>
      <w:r>
        <w:rPr>
          <w:color w:val="333333"/>
          <w:sz w:val="28"/>
          <w:szCs w:val="28"/>
        </w:rPr>
        <w:t>ë</w:t>
      </w:r>
      <w:r w:rsidRPr="008D66E8">
        <w:rPr>
          <w:color w:val="333333"/>
          <w:sz w:val="28"/>
          <w:szCs w:val="28"/>
        </w:rPr>
        <w:t xml:space="preserve"> t</w:t>
      </w:r>
      <w:r>
        <w:rPr>
          <w:color w:val="333333"/>
          <w:sz w:val="28"/>
          <w:szCs w:val="28"/>
        </w:rPr>
        <w:t>ë</w:t>
      </w:r>
      <w:r w:rsidRPr="008D66E8">
        <w:rPr>
          <w:color w:val="333333"/>
          <w:sz w:val="28"/>
          <w:szCs w:val="28"/>
        </w:rPr>
        <w:t xml:space="preserve"> vitit </w:t>
      </w:r>
      <w:r w:rsidRPr="0099185E">
        <w:rPr>
          <w:color w:val="333333"/>
          <w:sz w:val="28"/>
          <w:szCs w:val="28"/>
        </w:rPr>
        <w:t>2020 janë shqyrtuar 102 raste, nga të cilat janë pranuar</w:t>
      </w:r>
      <w:r w:rsidRPr="008D66E8">
        <w:rPr>
          <w:color w:val="333333"/>
          <w:sz w:val="28"/>
          <w:szCs w:val="28"/>
        </w:rPr>
        <w:t xml:space="preserve"> gjysma, nd</w:t>
      </w:r>
      <w:r>
        <w:rPr>
          <w:color w:val="333333"/>
          <w:sz w:val="28"/>
          <w:szCs w:val="28"/>
        </w:rPr>
        <w:t>ë</w:t>
      </w:r>
      <w:r w:rsidRPr="008D66E8">
        <w:rPr>
          <w:color w:val="333333"/>
          <w:sz w:val="28"/>
          <w:szCs w:val="28"/>
        </w:rPr>
        <w:t xml:space="preserve">rsa periudha e </w:t>
      </w:r>
      <w:r>
        <w:rPr>
          <w:color w:val="333333"/>
          <w:sz w:val="28"/>
          <w:szCs w:val="28"/>
        </w:rPr>
        <w:t>karantinës</w:t>
      </w:r>
      <w:r w:rsidRPr="008D66E8">
        <w:rPr>
          <w:color w:val="333333"/>
          <w:sz w:val="28"/>
          <w:szCs w:val="28"/>
        </w:rPr>
        <w:t xml:space="preserve"> tregoi se </w:t>
      </w:r>
      <w:r>
        <w:rPr>
          <w:color w:val="333333"/>
          <w:sz w:val="28"/>
          <w:szCs w:val="28"/>
        </w:rPr>
        <w:t>thirrjet për ndihmë</w:t>
      </w:r>
      <w:r w:rsidRPr="008D66E8">
        <w:rPr>
          <w:color w:val="333333"/>
          <w:sz w:val="28"/>
          <w:szCs w:val="28"/>
        </w:rPr>
        <w:t xml:space="preserve"> u trefishuan</w:t>
      </w:r>
      <w:r>
        <w:rPr>
          <w:color w:val="333333"/>
          <w:sz w:val="28"/>
          <w:szCs w:val="28"/>
        </w:rPr>
        <w:t xml:space="preserve"> në raport me një vit më parë</w:t>
      </w:r>
      <w:r w:rsidRPr="008D66E8">
        <w:rPr>
          <w:color w:val="333333"/>
          <w:sz w:val="28"/>
          <w:szCs w:val="28"/>
        </w:rPr>
        <w:t>.</w:t>
      </w:r>
    </w:p>
    <w:p w14:paraId="47B5852F" w14:textId="121A9ECC" w:rsidR="00AB70B8" w:rsidRDefault="0058304C" w:rsidP="001121AA">
      <w:pPr>
        <w:spacing w:before="100" w:beforeAutospacing="1" w:after="100" w:afterAutospacing="1"/>
        <w:jc w:val="both"/>
        <w:rPr>
          <w:sz w:val="28"/>
          <w:szCs w:val="28"/>
        </w:rPr>
      </w:pPr>
      <w:r>
        <w:rPr>
          <w:sz w:val="28"/>
          <w:szCs w:val="28"/>
        </w:rPr>
        <w:t>S</w:t>
      </w:r>
      <w:r w:rsidR="00B47A4F">
        <w:rPr>
          <w:sz w:val="28"/>
          <w:szCs w:val="28"/>
        </w:rPr>
        <w:t>tudime</w:t>
      </w:r>
      <w:r w:rsidR="00566086">
        <w:rPr>
          <w:sz w:val="28"/>
          <w:szCs w:val="28"/>
        </w:rPr>
        <w:t xml:space="preserve"> t</w:t>
      </w:r>
      <w:r w:rsidR="008D66E8">
        <w:rPr>
          <w:sz w:val="28"/>
          <w:szCs w:val="28"/>
        </w:rPr>
        <w:t>ë</w:t>
      </w:r>
      <w:r w:rsidR="00566086">
        <w:rPr>
          <w:sz w:val="28"/>
          <w:szCs w:val="28"/>
        </w:rPr>
        <w:t xml:space="preserve"> shumta kan</w:t>
      </w:r>
      <w:r w:rsidR="008D66E8">
        <w:rPr>
          <w:sz w:val="28"/>
          <w:szCs w:val="28"/>
        </w:rPr>
        <w:t>ë</w:t>
      </w:r>
      <w:r w:rsidR="00566086">
        <w:rPr>
          <w:sz w:val="28"/>
          <w:szCs w:val="28"/>
        </w:rPr>
        <w:t xml:space="preserve"> provuar n</w:t>
      </w:r>
      <w:r w:rsidR="00B47A4F">
        <w:rPr>
          <w:sz w:val="28"/>
          <w:szCs w:val="28"/>
        </w:rPr>
        <w:t>j</w:t>
      </w:r>
      <w:r w:rsidR="00566086">
        <w:rPr>
          <w:sz w:val="28"/>
          <w:szCs w:val="28"/>
        </w:rPr>
        <w:t>ë</w:t>
      </w:r>
      <w:r w:rsidR="00B47A4F">
        <w:rPr>
          <w:sz w:val="28"/>
          <w:szCs w:val="28"/>
        </w:rPr>
        <w:t xml:space="preserve"> lidhje midis seksizmit n</w:t>
      </w:r>
      <w:r w:rsidR="00566086">
        <w:rPr>
          <w:sz w:val="28"/>
          <w:szCs w:val="28"/>
        </w:rPr>
        <w:t>ë</w:t>
      </w:r>
      <w:r w:rsidR="00B47A4F">
        <w:rPr>
          <w:sz w:val="28"/>
          <w:szCs w:val="28"/>
        </w:rPr>
        <w:t xml:space="preserve"> media dhe rritjes s</w:t>
      </w:r>
      <w:r w:rsidR="00566086">
        <w:rPr>
          <w:sz w:val="28"/>
          <w:szCs w:val="28"/>
        </w:rPr>
        <w:t>ë</w:t>
      </w:r>
      <w:r w:rsidR="00B47A4F">
        <w:rPr>
          <w:sz w:val="28"/>
          <w:szCs w:val="28"/>
        </w:rPr>
        <w:t xml:space="preserve"> dhun</w:t>
      </w:r>
      <w:r w:rsidR="00566086">
        <w:rPr>
          <w:sz w:val="28"/>
          <w:szCs w:val="28"/>
        </w:rPr>
        <w:t>ë</w:t>
      </w:r>
      <w:r w:rsidR="00B47A4F">
        <w:rPr>
          <w:sz w:val="28"/>
          <w:szCs w:val="28"/>
        </w:rPr>
        <w:t>s ndaj grave n</w:t>
      </w:r>
      <w:r w:rsidR="00566086">
        <w:rPr>
          <w:sz w:val="28"/>
          <w:szCs w:val="28"/>
        </w:rPr>
        <w:t>ë</w:t>
      </w:r>
      <w:r w:rsidR="00B47A4F">
        <w:rPr>
          <w:sz w:val="28"/>
          <w:szCs w:val="28"/>
        </w:rPr>
        <w:t xml:space="preserve"> an</w:t>
      </w:r>
      <w:r w:rsidR="00566086">
        <w:rPr>
          <w:sz w:val="28"/>
          <w:szCs w:val="28"/>
        </w:rPr>
        <w:t>ë</w:t>
      </w:r>
      <w:r w:rsidR="00B47A4F">
        <w:rPr>
          <w:sz w:val="28"/>
          <w:szCs w:val="28"/>
        </w:rPr>
        <w:t>n tjet</w:t>
      </w:r>
      <w:r w:rsidR="00566086">
        <w:rPr>
          <w:sz w:val="28"/>
          <w:szCs w:val="28"/>
        </w:rPr>
        <w:t>ë</w:t>
      </w:r>
      <w:r w:rsidR="00B47A4F">
        <w:rPr>
          <w:sz w:val="28"/>
          <w:szCs w:val="28"/>
        </w:rPr>
        <w:t xml:space="preserve">r. </w:t>
      </w:r>
      <w:r>
        <w:rPr>
          <w:sz w:val="28"/>
          <w:szCs w:val="28"/>
        </w:rPr>
        <w:t xml:space="preserve">Institute kërkimore prestigjioze kudo në botë </w:t>
      </w:r>
      <w:r w:rsidR="00B47A4F">
        <w:rPr>
          <w:sz w:val="28"/>
          <w:szCs w:val="28"/>
        </w:rPr>
        <w:t xml:space="preserve">si psh </w:t>
      </w:r>
      <w:r>
        <w:rPr>
          <w:sz w:val="28"/>
          <w:szCs w:val="28"/>
        </w:rPr>
        <w:t xml:space="preserve">në </w:t>
      </w:r>
      <w:r w:rsidR="00B47A4F">
        <w:rPr>
          <w:sz w:val="28"/>
          <w:szCs w:val="28"/>
        </w:rPr>
        <w:t>SHBA, q</w:t>
      </w:r>
      <w:r w:rsidR="00566086">
        <w:rPr>
          <w:sz w:val="28"/>
          <w:szCs w:val="28"/>
        </w:rPr>
        <w:t>ë</w:t>
      </w:r>
      <w:r w:rsidR="00B47A4F">
        <w:rPr>
          <w:sz w:val="28"/>
          <w:szCs w:val="28"/>
        </w:rPr>
        <w:t xml:space="preserve"> n</w:t>
      </w:r>
      <w:r w:rsidR="00566086">
        <w:rPr>
          <w:sz w:val="28"/>
          <w:szCs w:val="28"/>
        </w:rPr>
        <w:t>ë</w:t>
      </w:r>
      <w:r w:rsidR="00B47A4F">
        <w:rPr>
          <w:sz w:val="28"/>
          <w:szCs w:val="28"/>
        </w:rPr>
        <w:t xml:space="preserve"> vitin 1972 </w:t>
      </w:r>
      <w:r>
        <w:rPr>
          <w:sz w:val="28"/>
          <w:szCs w:val="28"/>
        </w:rPr>
        <w:t xml:space="preserve">kanë provuar </w:t>
      </w:r>
      <w:r w:rsidR="00B47A4F">
        <w:rPr>
          <w:sz w:val="28"/>
          <w:szCs w:val="28"/>
        </w:rPr>
        <w:t>lidhjen mes dhun</w:t>
      </w:r>
      <w:r w:rsidR="00566086">
        <w:rPr>
          <w:sz w:val="28"/>
          <w:szCs w:val="28"/>
        </w:rPr>
        <w:t>ë</w:t>
      </w:r>
      <w:r w:rsidR="00B47A4F">
        <w:rPr>
          <w:sz w:val="28"/>
          <w:szCs w:val="28"/>
        </w:rPr>
        <w:t>s n</w:t>
      </w:r>
      <w:r w:rsidR="00566086">
        <w:rPr>
          <w:sz w:val="28"/>
          <w:szCs w:val="28"/>
        </w:rPr>
        <w:t>ë</w:t>
      </w:r>
      <w:r w:rsidR="00B47A4F">
        <w:rPr>
          <w:sz w:val="28"/>
          <w:szCs w:val="28"/>
        </w:rPr>
        <w:t xml:space="preserve"> ekran dhe sjelljes agresive. Kjo u konfirmua n</w:t>
      </w:r>
      <w:r w:rsidR="00566086">
        <w:rPr>
          <w:sz w:val="28"/>
          <w:szCs w:val="28"/>
        </w:rPr>
        <w:t>ë</w:t>
      </w:r>
      <w:r w:rsidR="00B47A4F">
        <w:rPr>
          <w:sz w:val="28"/>
          <w:szCs w:val="28"/>
        </w:rPr>
        <w:t xml:space="preserve"> vitin 1982 Instituti i Sh</w:t>
      </w:r>
      <w:r w:rsidR="00566086">
        <w:rPr>
          <w:sz w:val="28"/>
          <w:szCs w:val="28"/>
        </w:rPr>
        <w:t>ë</w:t>
      </w:r>
      <w:r w:rsidR="00B47A4F">
        <w:rPr>
          <w:sz w:val="28"/>
          <w:szCs w:val="28"/>
        </w:rPr>
        <w:t xml:space="preserve">ndetit </w:t>
      </w:r>
      <w:r w:rsidR="00566086">
        <w:rPr>
          <w:sz w:val="28"/>
          <w:szCs w:val="28"/>
        </w:rPr>
        <w:t>M</w:t>
      </w:r>
      <w:r w:rsidR="00170283">
        <w:rPr>
          <w:sz w:val="28"/>
          <w:szCs w:val="28"/>
        </w:rPr>
        <w:t xml:space="preserve">endor </w:t>
      </w:r>
      <w:r w:rsidR="00170283" w:rsidRPr="00E20964">
        <w:rPr>
          <w:sz w:val="28"/>
          <w:szCs w:val="28"/>
        </w:rPr>
        <w:t>dhe</w:t>
      </w:r>
      <w:r w:rsidR="00B47A4F">
        <w:rPr>
          <w:sz w:val="28"/>
          <w:szCs w:val="28"/>
        </w:rPr>
        <w:t xml:space="preserve"> n</w:t>
      </w:r>
      <w:r w:rsidR="00566086">
        <w:rPr>
          <w:sz w:val="28"/>
          <w:szCs w:val="28"/>
        </w:rPr>
        <w:t>ë</w:t>
      </w:r>
      <w:r w:rsidR="00B47A4F">
        <w:rPr>
          <w:sz w:val="28"/>
          <w:szCs w:val="28"/>
        </w:rPr>
        <w:t xml:space="preserve"> 1985 nga </w:t>
      </w:r>
      <w:r w:rsidR="00170283">
        <w:rPr>
          <w:sz w:val="28"/>
          <w:szCs w:val="28"/>
        </w:rPr>
        <w:t>Shoqata Amerikane</w:t>
      </w:r>
      <w:r w:rsidR="00B47A4F">
        <w:rPr>
          <w:sz w:val="28"/>
          <w:szCs w:val="28"/>
        </w:rPr>
        <w:t xml:space="preserve"> e Psikologjis</w:t>
      </w:r>
      <w:r w:rsidR="00566086">
        <w:rPr>
          <w:sz w:val="28"/>
          <w:szCs w:val="28"/>
        </w:rPr>
        <w:t>ë</w:t>
      </w:r>
      <w:r w:rsidR="00B47A4F">
        <w:rPr>
          <w:sz w:val="28"/>
          <w:szCs w:val="28"/>
        </w:rPr>
        <w:t>. N</w:t>
      </w:r>
      <w:r w:rsidR="00566086">
        <w:rPr>
          <w:sz w:val="28"/>
          <w:szCs w:val="28"/>
        </w:rPr>
        <w:t>ë</w:t>
      </w:r>
      <w:r w:rsidR="00B47A4F">
        <w:rPr>
          <w:sz w:val="28"/>
          <w:szCs w:val="28"/>
        </w:rPr>
        <w:t xml:space="preserve"> vitin 2004, Qendra p</w:t>
      </w:r>
      <w:r w:rsidR="00566086">
        <w:rPr>
          <w:sz w:val="28"/>
          <w:szCs w:val="28"/>
        </w:rPr>
        <w:t>ë</w:t>
      </w:r>
      <w:r w:rsidR="00B47A4F">
        <w:rPr>
          <w:sz w:val="28"/>
          <w:szCs w:val="28"/>
        </w:rPr>
        <w:t>r Kontrollin e S</w:t>
      </w:r>
      <w:r w:rsidR="00566086">
        <w:rPr>
          <w:sz w:val="28"/>
          <w:szCs w:val="28"/>
        </w:rPr>
        <w:t>ë</w:t>
      </w:r>
      <w:r w:rsidR="00B47A4F">
        <w:rPr>
          <w:sz w:val="28"/>
          <w:szCs w:val="28"/>
        </w:rPr>
        <w:t>mundjeve</w:t>
      </w:r>
      <w:r>
        <w:rPr>
          <w:sz w:val="28"/>
          <w:szCs w:val="28"/>
        </w:rPr>
        <w:t xml:space="preserve"> CDC</w:t>
      </w:r>
      <w:r w:rsidR="00B47A4F">
        <w:rPr>
          <w:sz w:val="28"/>
          <w:szCs w:val="28"/>
        </w:rPr>
        <w:t xml:space="preserve"> gjeti se dhuna n</w:t>
      </w:r>
      <w:r w:rsidR="00566086">
        <w:rPr>
          <w:sz w:val="28"/>
          <w:szCs w:val="28"/>
        </w:rPr>
        <w:t>ë</w:t>
      </w:r>
      <w:r w:rsidR="00B47A4F">
        <w:rPr>
          <w:sz w:val="28"/>
          <w:szCs w:val="28"/>
        </w:rPr>
        <w:t xml:space="preserve"> media nxit sjelljen agresive dhe n</w:t>
      </w:r>
      <w:r w:rsidR="00566086">
        <w:rPr>
          <w:sz w:val="28"/>
          <w:szCs w:val="28"/>
        </w:rPr>
        <w:t>ë</w:t>
      </w:r>
      <w:r w:rsidR="00B47A4F">
        <w:rPr>
          <w:sz w:val="28"/>
          <w:szCs w:val="28"/>
        </w:rPr>
        <w:t xml:space="preserve"> 2007, Komisioni Federal p</w:t>
      </w:r>
      <w:r w:rsidR="00566086">
        <w:rPr>
          <w:sz w:val="28"/>
          <w:szCs w:val="28"/>
        </w:rPr>
        <w:t>ë</w:t>
      </w:r>
      <w:r w:rsidR="00B47A4F">
        <w:rPr>
          <w:sz w:val="28"/>
          <w:szCs w:val="28"/>
        </w:rPr>
        <w:t>r Komunikimet FCC i rekomandoi Kongresit rregullimin e dhun</w:t>
      </w:r>
      <w:r w:rsidR="00566086">
        <w:rPr>
          <w:sz w:val="28"/>
          <w:szCs w:val="28"/>
        </w:rPr>
        <w:t>ë</w:t>
      </w:r>
      <w:r w:rsidR="00B47A4F">
        <w:rPr>
          <w:sz w:val="28"/>
          <w:szCs w:val="28"/>
        </w:rPr>
        <w:t>s n</w:t>
      </w:r>
      <w:r w:rsidR="00566086">
        <w:rPr>
          <w:sz w:val="28"/>
          <w:szCs w:val="28"/>
        </w:rPr>
        <w:t>ë</w:t>
      </w:r>
      <w:r w:rsidR="00B47A4F">
        <w:rPr>
          <w:sz w:val="28"/>
          <w:szCs w:val="28"/>
        </w:rPr>
        <w:t xml:space="preserve"> TV. P</w:t>
      </w:r>
      <w:r w:rsidR="00170283">
        <w:rPr>
          <w:sz w:val="28"/>
          <w:szCs w:val="28"/>
        </w:rPr>
        <w:t>o</w:t>
      </w:r>
      <w:r w:rsidR="00B47A4F">
        <w:rPr>
          <w:sz w:val="28"/>
          <w:szCs w:val="28"/>
        </w:rPr>
        <w:t xml:space="preserve"> n</w:t>
      </w:r>
      <w:r w:rsidR="00566086">
        <w:rPr>
          <w:sz w:val="28"/>
          <w:szCs w:val="28"/>
        </w:rPr>
        <w:t>ë</w:t>
      </w:r>
      <w:r w:rsidR="00B47A4F">
        <w:rPr>
          <w:sz w:val="28"/>
          <w:szCs w:val="28"/>
        </w:rPr>
        <w:t xml:space="preserve"> k</w:t>
      </w:r>
      <w:r w:rsidR="00566086">
        <w:rPr>
          <w:sz w:val="28"/>
          <w:szCs w:val="28"/>
        </w:rPr>
        <w:t>ë</w:t>
      </w:r>
      <w:r w:rsidR="00B47A4F">
        <w:rPr>
          <w:sz w:val="28"/>
          <w:szCs w:val="28"/>
        </w:rPr>
        <w:t>t</w:t>
      </w:r>
      <w:r w:rsidR="00566086">
        <w:rPr>
          <w:sz w:val="28"/>
          <w:szCs w:val="28"/>
        </w:rPr>
        <w:t>ë</w:t>
      </w:r>
      <w:r w:rsidR="00B47A4F">
        <w:rPr>
          <w:sz w:val="28"/>
          <w:szCs w:val="28"/>
        </w:rPr>
        <w:t xml:space="preserve"> vit, </w:t>
      </w:r>
      <w:r w:rsidR="00170283">
        <w:rPr>
          <w:sz w:val="28"/>
          <w:szCs w:val="28"/>
        </w:rPr>
        <w:t>K</w:t>
      </w:r>
      <w:r w:rsidR="00B47A4F">
        <w:rPr>
          <w:sz w:val="28"/>
          <w:szCs w:val="28"/>
        </w:rPr>
        <w:t>ongresi mbati nj</w:t>
      </w:r>
      <w:r w:rsidR="00566086">
        <w:rPr>
          <w:sz w:val="28"/>
          <w:szCs w:val="28"/>
        </w:rPr>
        <w:t>ë</w:t>
      </w:r>
      <w:r w:rsidR="00B47A4F">
        <w:rPr>
          <w:sz w:val="28"/>
          <w:szCs w:val="28"/>
        </w:rPr>
        <w:t xml:space="preserve"> d</w:t>
      </w:r>
      <w:r w:rsidR="00566086">
        <w:rPr>
          <w:sz w:val="28"/>
          <w:szCs w:val="28"/>
        </w:rPr>
        <w:t>ë</w:t>
      </w:r>
      <w:r w:rsidR="00B47A4F">
        <w:rPr>
          <w:sz w:val="28"/>
          <w:szCs w:val="28"/>
        </w:rPr>
        <w:t>gjes</w:t>
      </w:r>
      <w:r w:rsidR="00566086">
        <w:rPr>
          <w:sz w:val="28"/>
          <w:szCs w:val="28"/>
        </w:rPr>
        <w:t>ë</w:t>
      </w:r>
      <w:r w:rsidR="00B47A4F">
        <w:rPr>
          <w:sz w:val="28"/>
          <w:szCs w:val="28"/>
        </w:rPr>
        <w:t xml:space="preserve"> t</w:t>
      </w:r>
      <w:r w:rsidR="00566086">
        <w:rPr>
          <w:sz w:val="28"/>
          <w:szCs w:val="28"/>
        </w:rPr>
        <w:t>ë</w:t>
      </w:r>
      <w:r w:rsidR="00B47A4F">
        <w:rPr>
          <w:sz w:val="28"/>
          <w:szCs w:val="28"/>
        </w:rPr>
        <w:t xml:space="preserve"> posacme p</w:t>
      </w:r>
      <w:r w:rsidR="00566086">
        <w:rPr>
          <w:sz w:val="28"/>
          <w:szCs w:val="28"/>
        </w:rPr>
        <w:t>ë</w:t>
      </w:r>
      <w:r w:rsidR="00B47A4F">
        <w:rPr>
          <w:sz w:val="28"/>
          <w:szCs w:val="28"/>
        </w:rPr>
        <w:t>r mbizot</w:t>
      </w:r>
      <w:r w:rsidR="00566086">
        <w:rPr>
          <w:sz w:val="28"/>
          <w:szCs w:val="28"/>
        </w:rPr>
        <w:t>ë</w:t>
      </w:r>
      <w:r w:rsidR="00B47A4F">
        <w:rPr>
          <w:sz w:val="28"/>
          <w:szCs w:val="28"/>
        </w:rPr>
        <w:t>rimin e seksualizimit t</w:t>
      </w:r>
      <w:r w:rsidR="00566086">
        <w:rPr>
          <w:sz w:val="28"/>
          <w:szCs w:val="28"/>
        </w:rPr>
        <w:t>ë</w:t>
      </w:r>
      <w:r w:rsidR="00B47A4F">
        <w:rPr>
          <w:sz w:val="28"/>
          <w:szCs w:val="28"/>
        </w:rPr>
        <w:t xml:space="preserve"> grave n</w:t>
      </w:r>
      <w:r w:rsidR="00566086">
        <w:rPr>
          <w:sz w:val="28"/>
          <w:szCs w:val="28"/>
        </w:rPr>
        <w:t>ë</w:t>
      </w:r>
      <w:r w:rsidR="00B47A4F">
        <w:rPr>
          <w:sz w:val="28"/>
          <w:szCs w:val="28"/>
        </w:rPr>
        <w:t xml:space="preserve"> videot muzikore. N</w:t>
      </w:r>
      <w:r w:rsidR="00566086">
        <w:rPr>
          <w:sz w:val="28"/>
          <w:szCs w:val="28"/>
        </w:rPr>
        <w:t>ë</w:t>
      </w:r>
      <w:r w:rsidR="00B47A4F">
        <w:rPr>
          <w:sz w:val="28"/>
          <w:szCs w:val="28"/>
        </w:rPr>
        <w:t xml:space="preserve"> vitin 2009</w:t>
      </w:r>
      <w:r w:rsidR="00170283">
        <w:rPr>
          <w:sz w:val="28"/>
          <w:szCs w:val="28"/>
        </w:rPr>
        <w:t>, studimet provuan se videoloj</w:t>
      </w:r>
      <w:r w:rsidR="00566086">
        <w:rPr>
          <w:sz w:val="28"/>
          <w:szCs w:val="28"/>
        </w:rPr>
        <w:t>ë</w:t>
      </w:r>
      <w:r w:rsidR="00170283">
        <w:rPr>
          <w:sz w:val="28"/>
          <w:szCs w:val="28"/>
        </w:rPr>
        <w:t>rat dhe videoklipet me natyr</w:t>
      </w:r>
      <w:r w:rsidR="00566086">
        <w:rPr>
          <w:sz w:val="28"/>
          <w:szCs w:val="28"/>
        </w:rPr>
        <w:t>ë</w:t>
      </w:r>
      <w:r w:rsidR="00170283">
        <w:rPr>
          <w:sz w:val="28"/>
          <w:szCs w:val="28"/>
        </w:rPr>
        <w:t xml:space="preserve"> seksuale t</w:t>
      </w:r>
      <w:r w:rsidR="00566086">
        <w:rPr>
          <w:sz w:val="28"/>
          <w:szCs w:val="28"/>
        </w:rPr>
        <w:t>ë</w:t>
      </w:r>
      <w:r w:rsidR="00170283">
        <w:rPr>
          <w:sz w:val="28"/>
          <w:szCs w:val="28"/>
        </w:rPr>
        <w:t xml:space="preserve"> qart</w:t>
      </w:r>
      <w:r w:rsidR="00566086">
        <w:rPr>
          <w:sz w:val="28"/>
          <w:szCs w:val="28"/>
        </w:rPr>
        <w:t>ë</w:t>
      </w:r>
      <w:r w:rsidR="00170283">
        <w:rPr>
          <w:sz w:val="28"/>
          <w:szCs w:val="28"/>
        </w:rPr>
        <w:t xml:space="preserve"> jan</w:t>
      </w:r>
      <w:r w:rsidR="00566086">
        <w:rPr>
          <w:sz w:val="28"/>
          <w:szCs w:val="28"/>
        </w:rPr>
        <w:t>ë</w:t>
      </w:r>
      <w:r w:rsidR="00170283">
        <w:rPr>
          <w:sz w:val="28"/>
          <w:szCs w:val="28"/>
        </w:rPr>
        <w:t xml:space="preserve"> t</w:t>
      </w:r>
      <w:r w:rsidR="00566086">
        <w:rPr>
          <w:sz w:val="28"/>
          <w:szCs w:val="28"/>
        </w:rPr>
        <w:t>ë</w:t>
      </w:r>
      <w:r w:rsidR="00170283">
        <w:rPr>
          <w:sz w:val="28"/>
          <w:szCs w:val="28"/>
        </w:rPr>
        <w:t xml:space="preserve"> lidhura me pranimin nga ana e burrave t</w:t>
      </w:r>
      <w:r w:rsidR="00566086">
        <w:rPr>
          <w:sz w:val="28"/>
          <w:szCs w:val="28"/>
        </w:rPr>
        <w:t>ë</w:t>
      </w:r>
      <w:r w:rsidR="00170283">
        <w:rPr>
          <w:sz w:val="28"/>
          <w:szCs w:val="28"/>
        </w:rPr>
        <w:t xml:space="preserve"> miteve mbi p</w:t>
      </w:r>
      <w:r w:rsidR="00566086">
        <w:rPr>
          <w:sz w:val="28"/>
          <w:szCs w:val="28"/>
        </w:rPr>
        <w:t>ë</w:t>
      </w:r>
      <w:r w:rsidR="00170283">
        <w:rPr>
          <w:sz w:val="28"/>
          <w:szCs w:val="28"/>
        </w:rPr>
        <w:t>rdhunimin dhe ngacmimin seksual.</w:t>
      </w:r>
      <w:r w:rsidR="00170283">
        <w:rPr>
          <w:rStyle w:val="FootnoteReference"/>
          <w:sz w:val="28"/>
          <w:szCs w:val="28"/>
        </w:rPr>
        <w:footnoteReference w:id="4"/>
      </w:r>
    </w:p>
    <w:p w14:paraId="6570B43D" w14:textId="75EC9F77" w:rsidR="003508B3" w:rsidRDefault="003508B3" w:rsidP="003508B3">
      <w:pPr>
        <w:pStyle w:val="NormalWeb"/>
        <w:spacing w:before="0" w:beforeAutospacing="0" w:after="300" w:afterAutospacing="0"/>
        <w:textAlignment w:val="baseline"/>
        <w:rPr>
          <w:color w:val="333333"/>
          <w:sz w:val="28"/>
          <w:szCs w:val="28"/>
        </w:rPr>
      </w:pPr>
      <w:r>
        <w:rPr>
          <w:color w:val="333333"/>
          <w:sz w:val="28"/>
          <w:szCs w:val="28"/>
        </w:rPr>
        <w:lastRenderedPageBreak/>
        <w:t>N</w:t>
      </w:r>
      <w:r w:rsidR="0058304C">
        <w:rPr>
          <w:color w:val="333333"/>
          <w:sz w:val="28"/>
          <w:szCs w:val="28"/>
        </w:rPr>
        <w:t>ë</w:t>
      </w:r>
      <w:r>
        <w:rPr>
          <w:color w:val="333333"/>
          <w:sz w:val="28"/>
          <w:szCs w:val="28"/>
        </w:rPr>
        <w:t xml:space="preserve"> k</w:t>
      </w:r>
      <w:r w:rsidR="0058304C">
        <w:rPr>
          <w:color w:val="333333"/>
          <w:sz w:val="28"/>
          <w:szCs w:val="28"/>
        </w:rPr>
        <w:t>ë</w:t>
      </w:r>
      <w:r>
        <w:rPr>
          <w:color w:val="333333"/>
          <w:sz w:val="28"/>
          <w:szCs w:val="28"/>
        </w:rPr>
        <w:t>t</w:t>
      </w:r>
      <w:r w:rsidR="0058304C">
        <w:rPr>
          <w:color w:val="333333"/>
          <w:sz w:val="28"/>
          <w:szCs w:val="28"/>
        </w:rPr>
        <w:t>ë</w:t>
      </w:r>
      <w:r>
        <w:rPr>
          <w:color w:val="333333"/>
          <w:sz w:val="28"/>
          <w:szCs w:val="28"/>
        </w:rPr>
        <w:t xml:space="preserve"> kontekst, duke qen</w:t>
      </w:r>
      <w:r w:rsidR="0058304C">
        <w:rPr>
          <w:color w:val="333333"/>
          <w:sz w:val="28"/>
          <w:szCs w:val="28"/>
        </w:rPr>
        <w:t>ë</w:t>
      </w:r>
      <w:r>
        <w:rPr>
          <w:color w:val="333333"/>
          <w:sz w:val="28"/>
          <w:szCs w:val="28"/>
        </w:rPr>
        <w:t xml:space="preserve"> se televizioni vazhdon t</w:t>
      </w:r>
      <w:r w:rsidR="0058304C">
        <w:rPr>
          <w:color w:val="333333"/>
          <w:sz w:val="28"/>
          <w:szCs w:val="28"/>
        </w:rPr>
        <w:t>ë</w:t>
      </w:r>
      <w:r>
        <w:rPr>
          <w:color w:val="333333"/>
          <w:sz w:val="28"/>
          <w:szCs w:val="28"/>
        </w:rPr>
        <w:t xml:space="preserve"> mbetet media m</w:t>
      </w:r>
      <w:r w:rsidR="0058304C">
        <w:rPr>
          <w:color w:val="333333"/>
          <w:sz w:val="28"/>
          <w:szCs w:val="28"/>
        </w:rPr>
        <w:t>ë</w:t>
      </w:r>
      <w:r>
        <w:rPr>
          <w:color w:val="333333"/>
          <w:sz w:val="28"/>
          <w:szCs w:val="28"/>
        </w:rPr>
        <w:t xml:space="preserve"> e konsumuar nga shqiptar</w:t>
      </w:r>
      <w:r w:rsidR="0058304C">
        <w:rPr>
          <w:color w:val="333333"/>
          <w:sz w:val="28"/>
          <w:szCs w:val="28"/>
        </w:rPr>
        <w:t>ë</w:t>
      </w:r>
      <w:r>
        <w:rPr>
          <w:color w:val="333333"/>
          <w:sz w:val="28"/>
          <w:szCs w:val="28"/>
        </w:rPr>
        <w:t>t, pavar</w:t>
      </w:r>
      <w:r w:rsidR="0058304C">
        <w:rPr>
          <w:color w:val="333333"/>
          <w:sz w:val="28"/>
          <w:szCs w:val="28"/>
        </w:rPr>
        <w:t>ë</w:t>
      </w:r>
      <w:r>
        <w:rPr>
          <w:color w:val="333333"/>
          <w:sz w:val="28"/>
          <w:szCs w:val="28"/>
        </w:rPr>
        <w:t>sisht rritjes s</w:t>
      </w:r>
      <w:r w:rsidR="0058304C">
        <w:rPr>
          <w:color w:val="333333"/>
          <w:sz w:val="28"/>
          <w:szCs w:val="28"/>
        </w:rPr>
        <w:t>ë</w:t>
      </w:r>
      <w:r>
        <w:rPr>
          <w:color w:val="333333"/>
          <w:sz w:val="28"/>
          <w:szCs w:val="28"/>
        </w:rPr>
        <w:t xml:space="preserve"> mediave sociale, nevojitet t</w:t>
      </w:r>
      <w:r w:rsidR="0058304C">
        <w:rPr>
          <w:color w:val="333333"/>
          <w:sz w:val="28"/>
          <w:szCs w:val="28"/>
        </w:rPr>
        <w:t>ë</w:t>
      </w:r>
      <w:r>
        <w:rPr>
          <w:color w:val="333333"/>
          <w:sz w:val="28"/>
          <w:szCs w:val="28"/>
        </w:rPr>
        <w:t xml:space="preserve"> tregojn</w:t>
      </w:r>
      <w:r w:rsidR="0058304C">
        <w:rPr>
          <w:color w:val="333333"/>
          <w:sz w:val="28"/>
          <w:szCs w:val="28"/>
        </w:rPr>
        <w:t>ë</w:t>
      </w:r>
      <w:r>
        <w:rPr>
          <w:color w:val="333333"/>
          <w:sz w:val="28"/>
          <w:szCs w:val="28"/>
        </w:rPr>
        <w:t xml:space="preserve"> kujdes s</w:t>
      </w:r>
      <w:r w:rsidR="0058304C">
        <w:rPr>
          <w:color w:val="333333"/>
          <w:sz w:val="28"/>
          <w:szCs w:val="28"/>
        </w:rPr>
        <w:t>ë</w:t>
      </w:r>
      <w:r>
        <w:rPr>
          <w:color w:val="333333"/>
          <w:sz w:val="28"/>
          <w:szCs w:val="28"/>
        </w:rPr>
        <w:t xml:space="preserve"> shtuar p</w:t>
      </w:r>
      <w:r w:rsidR="0058304C">
        <w:rPr>
          <w:color w:val="333333"/>
          <w:sz w:val="28"/>
          <w:szCs w:val="28"/>
        </w:rPr>
        <w:t>ë</w:t>
      </w:r>
      <w:r>
        <w:rPr>
          <w:color w:val="333333"/>
          <w:sz w:val="28"/>
          <w:szCs w:val="28"/>
        </w:rPr>
        <w:t>r portretizim jo diskriminues dhe seksist t</w:t>
      </w:r>
      <w:r w:rsidR="0058304C">
        <w:rPr>
          <w:color w:val="333333"/>
          <w:sz w:val="28"/>
          <w:szCs w:val="28"/>
        </w:rPr>
        <w:t>ë</w:t>
      </w:r>
      <w:r>
        <w:rPr>
          <w:color w:val="333333"/>
          <w:sz w:val="28"/>
          <w:szCs w:val="28"/>
        </w:rPr>
        <w:t xml:space="preserve"> grave n</w:t>
      </w:r>
      <w:r w:rsidR="0058304C">
        <w:rPr>
          <w:color w:val="333333"/>
          <w:sz w:val="28"/>
          <w:szCs w:val="28"/>
        </w:rPr>
        <w:t>ë</w:t>
      </w:r>
      <w:r>
        <w:rPr>
          <w:color w:val="333333"/>
          <w:sz w:val="28"/>
          <w:szCs w:val="28"/>
        </w:rPr>
        <w:t xml:space="preserve"> media. </w:t>
      </w:r>
    </w:p>
    <w:p w14:paraId="5387DC95" w14:textId="4E7187F2" w:rsidR="00514BB8" w:rsidRDefault="003508B3" w:rsidP="003508B3">
      <w:pPr>
        <w:pStyle w:val="NormalWeb"/>
        <w:spacing w:before="0" w:beforeAutospacing="0" w:after="300" w:afterAutospacing="0"/>
        <w:textAlignment w:val="baseline"/>
        <w:rPr>
          <w:sz w:val="28"/>
          <w:szCs w:val="28"/>
        </w:rPr>
      </w:pPr>
      <w:r>
        <w:rPr>
          <w:sz w:val="28"/>
          <w:szCs w:val="28"/>
        </w:rPr>
        <w:t xml:space="preserve">Kodi dhe </w:t>
      </w:r>
      <w:r w:rsidR="008D66E8">
        <w:rPr>
          <w:sz w:val="28"/>
          <w:szCs w:val="28"/>
        </w:rPr>
        <w:t>l</w:t>
      </w:r>
      <w:r w:rsidR="00514BB8" w:rsidRPr="006F68CD">
        <w:rPr>
          <w:sz w:val="28"/>
          <w:szCs w:val="28"/>
        </w:rPr>
        <w:t>igj</w:t>
      </w:r>
      <w:r w:rsidR="008D66E8">
        <w:rPr>
          <w:sz w:val="28"/>
          <w:szCs w:val="28"/>
        </w:rPr>
        <w:t>et</w:t>
      </w:r>
      <w:r w:rsidR="00514BB8" w:rsidRPr="006F68CD">
        <w:rPr>
          <w:sz w:val="28"/>
          <w:szCs w:val="28"/>
        </w:rPr>
        <w:t xml:space="preserve"> garantojnë </w:t>
      </w:r>
      <w:r w:rsidR="008D66E8">
        <w:rPr>
          <w:sz w:val="28"/>
          <w:szCs w:val="28"/>
        </w:rPr>
        <w:t xml:space="preserve">ashtu sic premtojnë, </w:t>
      </w:r>
      <w:r w:rsidR="00514BB8" w:rsidRPr="006F68CD">
        <w:rPr>
          <w:sz w:val="28"/>
          <w:szCs w:val="28"/>
        </w:rPr>
        <w:t>pasqyrimin kundër dhunës</w:t>
      </w:r>
      <w:r w:rsidR="00514BB8" w:rsidRPr="006F68CD">
        <w:rPr>
          <w:b/>
          <w:sz w:val="28"/>
          <w:szCs w:val="28"/>
        </w:rPr>
        <w:t xml:space="preserve">, </w:t>
      </w:r>
      <w:r w:rsidR="00514BB8" w:rsidRPr="00514BB8">
        <w:rPr>
          <w:sz w:val="28"/>
          <w:szCs w:val="28"/>
        </w:rPr>
        <w:t xml:space="preserve">për mbrojtjen e fëmijëve, </w:t>
      </w:r>
      <w:r w:rsidR="00514BB8" w:rsidRPr="00514BB8">
        <w:rPr>
          <w:b/>
          <w:i/>
          <w:sz w:val="28"/>
          <w:szCs w:val="28"/>
        </w:rPr>
        <w:t>standardet etike dhe morale të shoqërisë, dinjitetin</w:t>
      </w:r>
      <w:r w:rsidR="008D66E8">
        <w:rPr>
          <w:b/>
          <w:i/>
          <w:sz w:val="28"/>
          <w:szCs w:val="28"/>
        </w:rPr>
        <w:t>,</w:t>
      </w:r>
      <w:r w:rsidR="00514BB8" w:rsidRPr="006F68CD">
        <w:rPr>
          <w:b/>
          <w:sz w:val="28"/>
          <w:szCs w:val="28"/>
        </w:rPr>
        <w:t xml:space="preserve"> paan</w:t>
      </w:r>
      <w:r w:rsidR="00322F2C">
        <w:rPr>
          <w:b/>
          <w:sz w:val="28"/>
          <w:szCs w:val="28"/>
        </w:rPr>
        <w:t>ë</w:t>
      </w:r>
      <w:r w:rsidR="00514BB8" w:rsidRPr="006F68CD">
        <w:rPr>
          <w:b/>
          <w:sz w:val="28"/>
          <w:szCs w:val="28"/>
        </w:rPr>
        <w:t>sin</w:t>
      </w:r>
      <w:r w:rsidR="00322F2C">
        <w:rPr>
          <w:b/>
          <w:sz w:val="28"/>
          <w:szCs w:val="28"/>
        </w:rPr>
        <w:t>ë</w:t>
      </w:r>
      <w:r w:rsidR="00514BB8" w:rsidRPr="006F68CD">
        <w:rPr>
          <w:sz w:val="28"/>
          <w:szCs w:val="28"/>
        </w:rPr>
        <w:t xml:space="preserve"> etj. </w:t>
      </w:r>
    </w:p>
    <w:p w14:paraId="550CAC14" w14:textId="1052B341" w:rsidR="00392A05" w:rsidRPr="008D66E8" w:rsidRDefault="00514BB8" w:rsidP="001121AA">
      <w:pPr>
        <w:pStyle w:val="NoSpacing"/>
        <w:jc w:val="both"/>
        <w:rPr>
          <w:rFonts w:ascii="Times New Roman" w:hAnsi="Times New Roman" w:cs="Times New Roman"/>
          <w:i/>
          <w:sz w:val="28"/>
          <w:szCs w:val="28"/>
        </w:rPr>
      </w:pPr>
      <w:r w:rsidRPr="006F68CD">
        <w:rPr>
          <w:rFonts w:ascii="Times New Roman" w:hAnsi="Times New Roman" w:cs="Times New Roman"/>
          <w:sz w:val="28"/>
          <w:szCs w:val="28"/>
        </w:rPr>
        <w:t xml:space="preserve">Gjithashtu ligji për mediat </w:t>
      </w:r>
      <w:r w:rsidR="000C33B5">
        <w:rPr>
          <w:rFonts w:ascii="Times New Roman" w:hAnsi="Times New Roman" w:cs="Times New Roman"/>
          <w:sz w:val="28"/>
          <w:szCs w:val="28"/>
        </w:rPr>
        <w:t>a</w:t>
      </w:r>
      <w:r w:rsidRPr="006F68CD">
        <w:rPr>
          <w:rFonts w:ascii="Times New Roman" w:hAnsi="Times New Roman" w:cs="Times New Roman"/>
          <w:sz w:val="28"/>
          <w:szCs w:val="28"/>
        </w:rPr>
        <w:t xml:space="preserve">udivizuale përcakton në nenin 33/1 se: </w:t>
      </w:r>
      <w:r w:rsidR="000C33B5" w:rsidRPr="008D66E8">
        <w:rPr>
          <w:rFonts w:ascii="Times New Roman" w:hAnsi="Times New Roman" w:cs="Times New Roman"/>
          <w:i/>
          <w:sz w:val="28"/>
          <w:szCs w:val="28"/>
        </w:rPr>
        <w:t>O</w:t>
      </w:r>
      <w:r w:rsidRPr="008D66E8">
        <w:rPr>
          <w:rFonts w:ascii="Times New Roman" w:hAnsi="Times New Roman" w:cs="Times New Roman"/>
          <w:i/>
          <w:sz w:val="28"/>
          <w:szCs w:val="28"/>
        </w:rPr>
        <w:t xml:space="preserve">fruesit e shërbimit të publikimeve elektronike ndër të tjera nuk duhet të nxisë, të shtojë nxitjen ose të përhapë urrejtje apo diskrimin në bazë të rracës, prejardhjes etnike, ngjyrës së lëkurës, </w:t>
      </w:r>
      <w:r w:rsidRPr="008D66E8">
        <w:rPr>
          <w:rFonts w:ascii="Times New Roman" w:hAnsi="Times New Roman" w:cs="Times New Roman"/>
          <w:b/>
          <w:i/>
          <w:sz w:val="28"/>
          <w:szCs w:val="28"/>
        </w:rPr>
        <w:t>gjinisë,</w:t>
      </w:r>
      <w:r w:rsidRPr="008D66E8">
        <w:rPr>
          <w:rFonts w:ascii="Times New Roman" w:hAnsi="Times New Roman" w:cs="Times New Roman"/>
          <w:i/>
          <w:sz w:val="28"/>
          <w:szCs w:val="28"/>
        </w:rPr>
        <w:t xml:space="preserve"> gjuhës, fesë, prejardhjes kombëtare ose sociale etj.</w:t>
      </w:r>
    </w:p>
    <w:p w14:paraId="4F8E3290" w14:textId="77777777" w:rsidR="00A01107" w:rsidRPr="006E6C71" w:rsidRDefault="00A01107" w:rsidP="001121AA">
      <w:pPr>
        <w:pStyle w:val="NoSpacing"/>
        <w:jc w:val="both"/>
        <w:rPr>
          <w:rFonts w:ascii="Times New Roman" w:hAnsi="Times New Roman" w:cs="Times New Roman"/>
          <w:sz w:val="28"/>
          <w:szCs w:val="28"/>
        </w:rPr>
      </w:pPr>
    </w:p>
    <w:p w14:paraId="4FD0FC02" w14:textId="77777777" w:rsidR="00CB238E" w:rsidRDefault="009645FC"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Parimi i barazisë gjinore përmendet përciptazi në seksionin e parimeve, duke mos i dhënë rëndesi specifike ose vëmendje të vecantë për t</w:t>
      </w:r>
      <w:r w:rsidR="000C33B5">
        <w:rPr>
          <w:rFonts w:ascii="Times New Roman" w:hAnsi="Times New Roman" w:cs="Times New Roman"/>
          <w:sz w:val="28"/>
          <w:szCs w:val="28"/>
        </w:rPr>
        <w:t>’</w:t>
      </w:r>
      <w:r w:rsidRPr="006E6C71">
        <w:rPr>
          <w:rFonts w:ascii="Times New Roman" w:hAnsi="Times New Roman" w:cs="Times New Roman"/>
          <w:sz w:val="28"/>
          <w:szCs w:val="28"/>
        </w:rPr>
        <w:t>ju përgjigjur nevojës publike.</w:t>
      </w:r>
    </w:p>
    <w:p w14:paraId="2D36DB80" w14:textId="77777777" w:rsidR="008D66E8" w:rsidRDefault="008D66E8" w:rsidP="001121AA">
      <w:pPr>
        <w:pStyle w:val="NoSpacing"/>
        <w:jc w:val="both"/>
        <w:rPr>
          <w:rFonts w:ascii="Times New Roman" w:hAnsi="Times New Roman" w:cs="Times New Roman"/>
          <w:sz w:val="28"/>
          <w:szCs w:val="28"/>
        </w:rPr>
      </w:pPr>
    </w:p>
    <w:p w14:paraId="1F60C2D4" w14:textId="41EC9C59" w:rsidR="00CB238E" w:rsidRPr="0058304C" w:rsidRDefault="00CB238E" w:rsidP="001121AA">
      <w:pPr>
        <w:pStyle w:val="NoSpacing"/>
        <w:jc w:val="both"/>
        <w:rPr>
          <w:rFonts w:ascii="Times New Roman" w:hAnsi="Times New Roman" w:cs="Times New Roman"/>
          <w:b/>
          <w:sz w:val="28"/>
          <w:szCs w:val="28"/>
        </w:rPr>
      </w:pPr>
      <w:r w:rsidRPr="006F68CD">
        <w:rPr>
          <w:rFonts w:ascii="Times New Roman" w:hAnsi="Times New Roman" w:cs="Times New Roman"/>
          <w:sz w:val="28"/>
          <w:szCs w:val="28"/>
        </w:rPr>
        <w:t xml:space="preserve">Nëpër të gjithë leximin e ligjit “Për Mediat Audiovizive” dhe Kodit të Transmetimit, </w:t>
      </w:r>
      <w:r w:rsidRPr="0058304C">
        <w:rPr>
          <w:rFonts w:ascii="Times New Roman" w:hAnsi="Times New Roman" w:cs="Times New Roman"/>
          <w:b/>
          <w:sz w:val="28"/>
          <w:szCs w:val="28"/>
        </w:rPr>
        <w:t>koncepti i seksizmit nuk përmendet asnjëhere.</w:t>
      </w:r>
    </w:p>
    <w:p w14:paraId="5381D7B4" w14:textId="1167A27B" w:rsidR="009645FC" w:rsidRPr="0058304C" w:rsidRDefault="009645FC" w:rsidP="001121AA">
      <w:pPr>
        <w:pStyle w:val="NoSpacing"/>
        <w:jc w:val="both"/>
        <w:rPr>
          <w:rFonts w:ascii="Times New Roman" w:hAnsi="Times New Roman" w:cs="Times New Roman"/>
          <w:b/>
          <w:sz w:val="28"/>
          <w:szCs w:val="28"/>
        </w:rPr>
      </w:pPr>
    </w:p>
    <w:p w14:paraId="7714FD25" w14:textId="670F3FFE" w:rsidR="00CB238E" w:rsidRDefault="006F68CD"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Legjislacioni ndërkombëtar dhe europian e ka adresuar seksizmin n</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p</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rmjet rekomandimeve q</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 xml:space="preserve"> prezantojn</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 xml:space="preserve"> parimet dhe protokollet që duhet të ndjekin vendet anëtare dhe vendet kandidate për të adresuar këtë fenomen. </w:t>
      </w:r>
    </w:p>
    <w:p w14:paraId="5832AE54" w14:textId="77777777" w:rsidR="008D66E8" w:rsidRDefault="008D66E8" w:rsidP="001121AA">
      <w:pPr>
        <w:pStyle w:val="NoSpacing"/>
        <w:jc w:val="both"/>
        <w:rPr>
          <w:rFonts w:ascii="Times New Roman" w:hAnsi="Times New Roman" w:cs="Times New Roman"/>
          <w:sz w:val="28"/>
          <w:szCs w:val="28"/>
        </w:rPr>
      </w:pPr>
    </w:p>
    <w:p w14:paraId="373D0409" w14:textId="7DB47F1A" w:rsidR="009645FC" w:rsidRPr="006E6C71" w:rsidRDefault="009645FC"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Pavarësisht</w:t>
      </w:r>
      <w:r w:rsidR="006F68CD" w:rsidRPr="006E6C71">
        <w:rPr>
          <w:rFonts w:ascii="Times New Roman" w:hAnsi="Times New Roman" w:cs="Times New Roman"/>
          <w:sz w:val="28"/>
          <w:szCs w:val="28"/>
        </w:rPr>
        <w:t xml:space="preserve"> k</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tyre</w:t>
      </w:r>
      <w:r w:rsidRPr="006E6C71">
        <w:rPr>
          <w:rFonts w:ascii="Times New Roman" w:hAnsi="Times New Roman" w:cs="Times New Roman"/>
          <w:sz w:val="28"/>
          <w:szCs w:val="28"/>
        </w:rPr>
        <w:t xml:space="preserve"> rekomandimeve të Këshillit të Europës,</w:t>
      </w:r>
      <w:r w:rsidR="006F68CD" w:rsidRPr="006E6C71">
        <w:rPr>
          <w:rFonts w:ascii="Times New Roman" w:hAnsi="Times New Roman" w:cs="Times New Roman"/>
          <w:sz w:val="28"/>
          <w:szCs w:val="28"/>
        </w:rPr>
        <w:t xml:space="preserve"> t</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 xml:space="preserve"> cilat p</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rb</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jn</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 xml:space="preserve"> edhe korniz</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n legjislative nga ku rrjedhin edhe ligjet e brendshme,</w:t>
      </w:r>
      <w:r w:rsidRPr="006E6C71">
        <w:rPr>
          <w:rFonts w:ascii="Times New Roman" w:hAnsi="Times New Roman" w:cs="Times New Roman"/>
          <w:sz w:val="28"/>
          <w:szCs w:val="28"/>
        </w:rPr>
        <w:t xml:space="preserve"> duket se legjislacion</w:t>
      </w:r>
      <w:r w:rsidR="006F68CD" w:rsidRPr="006E6C71">
        <w:rPr>
          <w:rFonts w:ascii="Times New Roman" w:hAnsi="Times New Roman" w:cs="Times New Roman"/>
          <w:sz w:val="28"/>
          <w:szCs w:val="28"/>
        </w:rPr>
        <w:t>i</w:t>
      </w:r>
      <w:r w:rsidRPr="006E6C71">
        <w:rPr>
          <w:rFonts w:ascii="Times New Roman" w:hAnsi="Times New Roman" w:cs="Times New Roman"/>
          <w:sz w:val="28"/>
          <w:szCs w:val="28"/>
        </w:rPr>
        <w:t xml:space="preserve"> shqiptar </w:t>
      </w:r>
      <w:r w:rsidR="006F68CD" w:rsidRPr="006E6C71">
        <w:rPr>
          <w:rFonts w:ascii="Times New Roman" w:hAnsi="Times New Roman" w:cs="Times New Roman"/>
          <w:sz w:val="28"/>
          <w:szCs w:val="28"/>
        </w:rPr>
        <w:t xml:space="preserve">akoma </w:t>
      </w:r>
      <w:r w:rsidRPr="006E6C71">
        <w:rPr>
          <w:rFonts w:ascii="Times New Roman" w:hAnsi="Times New Roman" w:cs="Times New Roman"/>
          <w:sz w:val="28"/>
          <w:szCs w:val="28"/>
        </w:rPr>
        <w:t xml:space="preserve">nuk </w:t>
      </w:r>
      <w:r w:rsidR="006F68CD" w:rsidRPr="006E6C71">
        <w:rPr>
          <w:rFonts w:ascii="Times New Roman" w:hAnsi="Times New Roman" w:cs="Times New Roman"/>
          <w:sz w:val="28"/>
          <w:szCs w:val="28"/>
        </w:rPr>
        <w:t>e ka reflektuar dhe nuk i ka dh</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n</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 xml:space="preserve"> mbulim ligjor kësaj cështje</w:t>
      </w:r>
      <w:r w:rsidR="00BC4B5D">
        <w:rPr>
          <w:rFonts w:ascii="Times New Roman" w:hAnsi="Times New Roman" w:cs="Times New Roman"/>
          <w:sz w:val="28"/>
          <w:szCs w:val="28"/>
        </w:rPr>
        <w:t>je</w:t>
      </w:r>
      <w:r w:rsidRPr="006E6C71">
        <w:rPr>
          <w:rFonts w:ascii="Times New Roman" w:hAnsi="Times New Roman" w:cs="Times New Roman"/>
          <w:sz w:val="28"/>
          <w:szCs w:val="28"/>
        </w:rPr>
        <w:t xml:space="preserve">. </w:t>
      </w:r>
    </w:p>
    <w:p w14:paraId="734629FF" w14:textId="77777777" w:rsidR="00CB238E" w:rsidRDefault="00CB238E" w:rsidP="001121AA">
      <w:pPr>
        <w:pStyle w:val="NoSpacing"/>
        <w:jc w:val="both"/>
        <w:rPr>
          <w:rFonts w:ascii="Times New Roman" w:hAnsi="Times New Roman" w:cs="Times New Roman"/>
          <w:sz w:val="28"/>
          <w:szCs w:val="28"/>
        </w:rPr>
      </w:pPr>
    </w:p>
    <w:p w14:paraId="3AD09979" w14:textId="70DB419D" w:rsidR="009645FC" w:rsidRDefault="009645FC"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Ngjarjet e fundit të</w:t>
      </w:r>
      <w:r w:rsidR="006F68CD" w:rsidRPr="006E6C71">
        <w:rPr>
          <w:rFonts w:ascii="Times New Roman" w:hAnsi="Times New Roman" w:cs="Times New Roman"/>
          <w:sz w:val="28"/>
          <w:szCs w:val="28"/>
        </w:rPr>
        <w:t xml:space="preserve"> publikimit t</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 xml:space="preserve"> identiteti</w:t>
      </w:r>
      <w:r w:rsidR="00514BB8" w:rsidRPr="006E6C71">
        <w:rPr>
          <w:rFonts w:ascii="Times New Roman" w:hAnsi="Times New Roman" w:cs="Times New Roman"/>
          <w:sz w:val="28"/>
          <w:szCs w:val="28"/>
        </w:rPr>
        <w:t>t</w:t>
      </w:r>
      <w:r w:rsidR="006F68CD" w:rsidRPr="006E6C71">
        <w:rPr>
          <w:rFonts w:ascii="Times New Roman" w:hAnsi="Times New Roman" w:cs="Times New Roman"/>
          <w:sz w:val="28"/>
          <w:szCs w:val="28"/>
        </w:rPr>
        <w:t xml:space="preserve"> t</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 xml:space="preserve"> viktimave t</w:t>
      </w:r>
      <w:r w:rsidR="00546C26" w:rsidRPr="006E6C71">
        <w:rPr>
          <w:rFonts w:ascii="Times New Roman" w:hAnsi="Times New Roman" w:cs="Times New Roman"/>
          <w:sz w:val="28"/>
          <w:szCs w:val="28"/>
        </w:rPr>
        <w:t>ë</w:t>
      </w:r>
      <w:r w:rsidRPr="006E6C71">
        <w:rPr>
          <w:rFonts w:ascii="Times New Roman" w:hAnsi="Times New Roman" w:cs="Times New Roman"/>
          <w:sz w:val="28"/>
          <w:szCs w:val="28"/>
        </w:rPr>
        <w:t xml:space="preserve"> dhunës seksuale, fyerjeve me bazë gjinore, portretizimi</w:t>
      </w:r>
      <w:r w:rsidR="00F43264" w:rsidRPr="006E6C71">
        <w:rPr>
          <w:rFonts w:ascii="Times New Roman" w:hAnsi="Times New Roman" w:cs="Times New Roman"/>
          <w:sz w:val="28"/>
          <w:szCs w:val="28"/>
        </w:rPr>
        <w:t>t</w:t>
      </w:r>
      <w:r w:rsidRPr="006E6C71">
        <w:rPr>
          <w:rFonts w:ascii="Times New Roman" w:hAnsi="Times New Roman" w:cs="Times New Roman"/>
          <w:sz w:val="28"/>
          <w:szCs w:val="28"/>
        </w:rPr>
        <w:t xml:space="preserve"> stereotipik </w:t>
      </w:r>
      <w:r w:rsidR="00F43264" w:rsidRPr="006E6C71">
        <w:rPr>
          <w:rFonts w:ascii="Times New Roman" w:hAnsi="Times New Roman" w:cs="Times New Roman"/>
          <w:sz w:val="28"/>
          <w:szCs w:val="28"/>
        </w:rPr>
        <w:t>shum</w:t>
      </w:r>
      <w:r w:rsidR="006E6C71" w:rsidRPr="006E6C71">
        <w:rPr>
          <w:rFonts w:ascii="Times New Roman" w:hAnsi="Times New Roman" w:cs="Times New Roman"/>
          <w:sz w:val="28"/>
          <w:szCs w:val="28"/>
        </w:rPr>
        <w:t>ë</w:t>
      </w:r>
      <w:r w:rsidR="00F43264" w:rsidRPr="006E6C71">
        <w:rPr>
          <w:rFonts w:ascii="Times New Roman" w:hAnsi="Times New Roman" w:cs="Times New Roman"/>
          <w:sz w:val="28"/>
          <w:szCs w:val="28"/>
        </w:rPr>
        <w:t xml:space="preserve"> vjecar </w:t>
      </w:r>
      <w:r w:rsidRPr="006E6C71">
        <w:rPr>
          <w:rFonts w:ascii="Times New Roman" w:hAnsi="Times New Roman" w:cs="Times New Roman"/>
          <w:sz w:val="28"/>
          <w:szCs w:val="28"/>
        </w:rPr>
        <w:t xml:space="preserve">të grave, </w:t>
      </w:r>
      <w:r w:rsidR="006F68CD" w:rsidRPr="006E6C71">
        <w:rPr>
          <w:rFonts w:ascii="Times New Roman" w:hAnsi="Times New Roman" w:cs="Times New Roman"/>
          <w:sz w:val="28"/>
          <w:szCs w:val="28"/>
        </w:rPr>
        <w:t>vendosja e tyre n</w:t>
      </w:r>
      <w:r w:rsidR="00546C26" w:rsidRPr="006E6C71">
        <w:rPr>
          <w:rFonts w:ascii="Times New Roman" w:hAnsi="Times New Roman" w:cs="Times New Roman"/>
          <w:sz w:val="28"/>
          <w:szCs w:val="28"/>
        </w:rPr>
        <w:t>ë</w:t>
      </w:r>
      <w:r w:rsidR="006F68CD" w:rsidRPr="006E6C71">
        <w:rPr>
          <w:rFonts w:ascii="Times New Roman" w:hAnsi="Times New Roman" w:cs="Times New Roman"/>
          <w:sz w:val="28"/>
          <w:szCs w:val="28"/>
        </w:rPr>
        <w:t xml:space="preserve"> pozita inferior</w:t>
      </w:r>
      <w:r w:rsidR="000C33B5">
        <w:rPr>
          <w:rFonts w:ascii="Times New Roman" w:hAnsi="Times New Roman" w:cs="Times New Roman"/>
          <w:sz w:val="28"/>
          <w:szCs w:val="28"/>
        </w:rPr>
        <w:t>e</w:t>
      </w:r>
      <w:r w:rsidR="006F68CD" w:rsidRPr="006E6C71">
        <w:rPr>
          <w:rFonts w:ascii="Times New Roman" w:hAnsi="Times New Roman" w:cs="Times New Roman"/>
          <w:sz w:val="28"/>
          <w:szCs w:val="28"/>
        </w:rPr>
        <w:t xml:space="preserve"> ose seksualizuese</w:t>
      </w:r>
      <w:r w:rsidR="00672BD7" w:rsidRPr="006E6C71">
        <w:rPr>
          <w:rFonts w:ascii="Times New Roman" w:hAnsi="Times New Roman" w:cs="Times New Roman"/>
          <w:sz w:val="28"/>
          <w:szCs w:val="28"/>
        </w:rPr>
        <w:t xml:space="preserve">, </w:t>
      </w:r>
      <w:r w:rsidRPr="006E6C71">
        <w:rPr>
          <w:rFonts w:ascii="Times New Roman" w:hAnsi="Times New Roman" w:cs="Times New Roman"/>
          <w:sz w:val="28"/>
          <w:szCs w:val="28"/>
        </w:rPr>
        <w:t>e kanë bërë të nevojsh</w:t>
      </w:r>
      <w:r w:rsidR="00672BD7" w:rsidRPr="006E6C71">
        <w:rPr>
          <w:rFonts w:ascii="Times New Roman" w:hAnsi="Times New Roman" w:cs="Times New Roman"/>
          <w:sz w:val="28"/>
          <w:szCs w:val="28"/>
        </w:rPr>
        <w:t>me</w:t>
      </w:r>
      <w:r w:rsidRPr="006E6C71">
        <w:rPr>
          <w:rFonts w:ascii="Times New Roman" w:hAnsi="Times New Roman" w:cs="Times New Roman"/>
          <w:sz w:val="28"/>
          <w:szCs w:val="28"/>
        </w:rPr>
        <w:t xml:space="preserve"> ndërhyrjen ligjore për të adresuar këtë cështje m</w:t>
      </w:r>
      <w:r w:rsidR="000C33B5">
        <w:rPr>
          <w:rFonts w:ascii="Times New Roman" w:hAnsi="Times New Roman" w:cs="Times New Roman"/>
          <w:sz w:val="28"/>
          <w:szCs w:val="28"/>
        </w:rPr>
        <w:t>e</w:t>
      </w:r>
      <w:r w:rsidRPr="006E6C71">
        <w:rPr>
          <w:rFonts w:ascii="Times New Roman" w:hAnsi="Times New Roman" w:cs="Times New Roman"/>
          <w:sz w:val="28"/>
          <w:szCs w:val="28"/>
        </w:rPr>
        <w:t xml:space="preserve"> amendime ligjore.</w:t>
      </w:r>
    </w:p>
    <w:p w14:paraId="2671181A" w14:textId="5BB65EDB" w:rsidR="00AE618A" w:rsidRDefault="00AE618A" w:rsidP="001121AA">
      <w:pPr>
        <w:pStyle w:val="NoSpacing"/>
        <w:jc w:val="both"/>
        <w:rPr>
          <w:rFonts w:ascii="Times New Roman" w:hAnsi="Times New Roman" w:cs="Times New Roman"/>
          <w:sz w:val="28"/>
          <w:szCs w:val="28"/>
        </w:rPr>
      </w:pPr>
    </w:p>
    <w:p w14:paraId="0CF541D6" w14:textId="3FCA7B66" w:rsidR="00AE618A" w:rsidRDefault="00AE618A" w:rsidP="00AE618A">
      <w:pPr>
        <w:spacing w:before="100" w:beforeAutospacing="1" w:after="100" w:afterAutospacing="1"/>
        <w:jc w:val="both"/>
        <w:rPr>
          <w:sz w:val="28"/>
          <w:szCs w:val="28"/>
        </w:rPr>
      </w:pPr>
      <w:r w:rsidRPr="00AE618A">
        <w:rPr>
          <w:sz w:val="28"/>
          <w:szCs w:val="28"/>
        </w:rPr>
        <w:t>Nga ana tjetër, përfaqësimi gjinor në institucionet publike të sektorit audioviziv vazhdon t</w:t>
      </w:r>
      <w:r w:rsidR="007C3FAA">
        <w:rPr>
          <w:sz w:val="28"/>
          <w:szCs w:val="28"/>
        </w:rPr>
        <w:t>ë</w:t>
      </w:r>
      <w:r w:rsidRPr="00AE618A">
        <w:rPr>
          <w:sz w:val="28"/>
          <w:szCs w:val="28"/>
        </w:rPr>
        <w:t xml:space="preserve"> mbetet në kuota të ulëta, madje me një prirje përkeqësuese nga viti </w:t>
      </w:r>
      <w:proofErr w:type="gramStart"/>
      <w:r w:rsidRPr="00AE618A">
        <w:rPr>
          <w:sz w:val="28"/>
          <w:szCs w:val="28"/>
        </w:rPr>
        <w:t>në  vit</w:t>
      </w:r>
      <w:proofErr w:type="gramEnd"/>
      <w:r w:rsidRPr="00AE618A">
        <w:rPr>
          <w:sz w:val="28"/>
          <w:szCs w:val="28"/>
        </w:rPr>
        <w:t>, pavarësisht ekzistencës së  ligjit për Barazinë  Gjinore, që  detyron përfaqësim mbi 30% të  secilës gjini në  këto institucione.</w:t>
      </w:r>
      <w:r w:rsidR="0058304C">
        <w:rPr>
          <w:sz w:val="28"/>
          <w:szCs w:val="28"/>
        </w:rPr>
        <w:t xml:space="preserve"> </w:t>
      </w:r>
      <w:r w:rsidRPr="00AE618A">
        <w:rPr>
          <w:sz w:val="28"/>
          <w:szCs w:val="28"/>
        </w:rPr>
        <w:t>N</w:t>
      </w:r>
      <w:r w:rsidR="007C3FAA">
        <w:rPr>
          <w:sz w:val="28"/>
          <w:szCs w:val="28"/>
        </w:rPr>
        <w:t>ë</w:t>
      </w:r>
      <w:r w:rsidRPr="00AE618A">
        <w:rPr>
          <w:sz w:val="28"/>
          <w:szCs w:val="28"/>
        </w:rPr>
        <w:t xml:space="preserve"> nj</w:t>
      </w:r>
      <w:r w:rsidR="007C3FAA">
        <w:rPr>
          <w:sz w:val="28"/>
          <w:szCs w:val="28"/>
        </w:rPr>
        <w:t>ë</w:t>
      </w:r>
      <w:r w:rsidRPr="00AE618A">
        <w:rPr>
          <w:sz w:val="28"/>
          <w:szCs w:val="28"/>
        </w:rPr>
        <w:t xml:space="preserve"> analiz</w:t>
      </w:r>
      <w:r w:rsidR="007C3FAA">
        <w:rPr>
          <w:sz w:val="28"/>
          <w:szCs w:val="28"/>
        </w:rPr>
        <w:t>ë</w:t>
      </w:r>
      <w:r w:rsidRPr="00AE618A">
        <w:rPr>
          <w:sz w:val="28"/>
          <w:szCs w:val="28"/>
        </w:rPr>
        <w:t xml:space="preserve"> t</w:t>
      </w:r>
      <w:r w:rsidR="007C3FAA">
        <w:rPr>
          <w:sz w:val="28"/>
          <w:szCs w:val="28"/>
        </w:rPr>
        <w:t>ë</w:t>
      </w:r>
      <w:r w:rsidRPr="00AE618A">
        <w:rPr>
          <w:sz w:val="28"/>
          <w:szCs w:val="28"/>
        </w:rPr>
        <w:t xml:space="preserve"> m</w:t>
      </w:r>
      <w:r w:rsidR="007C3FAA">
        <w:rPr>
          <w:sz w:val="28"/>
          <w:szCs w:val="28"/>
        </w:rPr>
        <w:t>ë</w:t>
      </w:r>
      <w:r w:rsidRPr="00AE618A">
        <w:rPr>
          <w:sz w:val="28"/>
          <w:szCs w:val="28"/>
        </w:rPr>
        <w:t>parshme ligjore</w:t>
      </w:r>
      <w:r>
        <w:rPr>
          <w:rStyle w:val="FootnoteReference"/>
          <w:sz w:val="28"/>
          <w:szCs w:val="28"/>
        </w:rPr>
        <w:footnoteReference w:id="5"/>
      </w:r>
      <w:r w:rsidRPr="00AE618A">
        <w:rPr>
          <w:sz w:val="28"/>
          <w:szCs w:val="28"/>
        </w:rPr>
        <w:t xml:space="preserve"> </w:t>
      </w:r>
      <w:r w:rsidR="007C3FAA">
        <w:rPr>
          <w:sz w:val="28"/>
          <w:szCs w:val="28"/>
        </w:rPr>
        <w:t>ë</w:t>
      </w:r>
      <w:r w:rsidRPr="00AE618A">
        <w:rPr>
          <w:sz w:val="28"/>
          <w:szCs w:val="28"/>
        </w:rPr>
        <w:t>sht</w:t>
      </w:r>
      <w:r w:rsidR="007C3FAA">
        <w:rPr>
          <w:sz w:val="28"/>
          <w:szCs w:val="28"/>
        </w:rPr>
        <w:t>ë</w:t>
      </w:r>
      <w:r w:rsidRPr="00AE618A">
        <w:rPr>
          <w:sz w:val="28"/>
          <w:szCs w:val="28"/>
        </w:rPr>
        <w:t xml:space="preserve"> argumentuar nevoja p</w:t>
      </w:r>
      <w:r w:rsidR="007C3FAA">
        <w:rPr>
          <w:sz w:val="28"/>
          <w:szCs w:val="28"/>
        </w:rPr>
        <w:t>ë</w:t>
      </w:r>
      <w:r w:rsidRPr="00AE618A">
        <w:rPr>
          <w:sz w:val="28"/>
          <w:szCs w:val="28"/>
        </w:rPr>
        <w:t>r monitorim m</w:t>
      </w:r>
      <w:r w:rsidR="007C3FAA">
        <w:rPr>
          <w:sz w:val="28"/>
          <w:szCs w:val="28"/>
        </w:rPr>
        <w:t>ë</w:t>
      </w:r>
      <w:r w:rsidRPr="00AE618A">
        <w:rPr>
          <w:sz w:val="28"/>
          <w:szCs w:val="28"/>
        </w:rPr>
        <w:t xml:space="preserve"> t</w:t>
      </w:r>
      <w:r w:rsidR="007C3FAA">
        <w:rPr>
          <w:sz w:val="28"/>
          <w:szCs w:val="28"/>
        </w:rPr>
        <w:t>ë</w:t>
      </w:r>
      <w:r w:rsidRPr="00AE618A">
        <w:rPr>
          <w:sz w:val="28"/>
          <w:szCs w:val="28"/>
        </w:rPr>
        <w:t xml:space="preserve"> rrept</w:t>
      </w:r>
      <w:r w:rsidR="007C3FAA">
        <w:rPr>
          <w:sz w:val="28"/>
          <w:szCs w:val="28"/>
        </w:rPr>
        <w:t>ë</w:t>
      </w:r>
      <w:r w:rsidRPr="00AE618A">
        <w:rPr>
          <w:sz w:val="28"/>
          <w:szCs w:val="28"/>
        </w:rPr>
        <w:t xml:space="preserve"> t</w:t>
      </w:r>
      <w:r w:rsidR="007C3FAA">
        <w:rPr>
          <w:sz w:val="28"/>
          <w:szCs w:val="28"/>
        </w:rPr>
        <w:t>ë</w:t>
      </w:r>
      <w:r w:rsidRPr="00AE618A">
        <w:rPr>
          <w:sz w:val="28"/>
          <w:szCs w:val="28"/>
        </w:rPr>
        <w:t xml:space="preserve"> k</w:t>
      </w:r>
      <w:r w:rsidR="007C3FAA">
        <w:rPr>
          <w:sz w:val="28"/>
          <w:szCs w:val="28"/>
        </w:rPr>
        <w:t>ë</w:t>
      </w:r>
      <w:r w:rsidRPr="00AE618A">
        <w:rPr>
          <w:sz w:val="28"/>
          <w:szCs w:val="28"/>
        </w:rPr>
        <w:t>tyre kuotave, pasi ne mendojm</w:t>
      </w:r>
      <w:r w:rsidR="007C3FAA">
        <w:rPr>
          <w:sz w:val="28"/>
          <w:szCs w:val="28"/>
        </w:rPr>
        <w:t>ë</w:t>
      </w:r>
      <w:r w:rsidRPr="00AE618A">
        <w:rPr>
          <w:sz w:val="28"/>
          <w:szCs w:val="28"/>
        </w:rPr>
        <w:t xml:space="preserve"> se p</w:t>
      </w:r>
      <w:r w:rsidR="007C3FAA">
        <w:rPr>
          <w:sz w:val="28"/>
          <w:szCs w:val="28"/>
        </w:rPr>
        <w:t>ë</w:t>
      </w:r>
      <w:r w:rsidRPr="00AE618A">
        <w:rPr>
          <w:sz w:val="28"/>
          <w:szCs w:val="28"/>
        </w:rPr>
        <w:t>rfaq</w:t>
      </w:r>
      <w:r w:rsidR="007C3FAA">
        <w:rPr>
          <w:sz w:val="28"/>
          <w:szCs w:val="28"/>
        </w:rPr>
        <w:t>ë</w:t>
      </w:r>
      <w:r w:rsidRPr="00AE618A">
        <w:rPr>
          <w:sz w:val="28"/>
          <w:szCs w:val="28"/>
        </w:rPr>
        <w:t>simi gjinor n</w:t>
      </w:r>
      <w:r w:rsidR="007C3FAA">
        <w:rPr>
          <w:sz w:val="28"/>
          <w:szCs w:val="28"/>
        </w:rPr>
        <w:t>ë</w:t>
      </w:r>
      <w:r w:rsidRPr="00AE618A">
        <w:rPr>
          <w:sz w:val="28"/>
          <w:szCs w:val="28"/>
        </w:rPr>
        <w:t xml:space="preserve"> mediat publike audiovizive </w:t>
      </w:r>
      <w:r w:rsidR="007C3FAA">
        <w:rPr>
          <w:sz w:val="28"/>
          <w:szCs w:val="28"/>
        </w:rPr>
        <w:t>ë</w:t>
      </w:r>
      <w:r w:rsidRPr="00AE618A">
        <w:rPr>
          <w:sz w:val="28"/>
          <w:szCs w:val="28"/>
        </w:rPr>
        <w:t>sht</w:t>
      </w:r>
      <w:r w:rsidR="007C3FAA">
        <w:rPr>
          <w:sz w:val="28"/>
          <w:szCs w:val="28"/>
        </w:rPr>
        <w:t>ë</w:t>
      </w:r>
      <w:r w:rsidRPr="00AE618A">
        <w:rPr>
          <w:sz w:val="28"/>
          <w:szCs w:val="28"/>
        </w:rPr>
        <w:t xml:space="preserve"> i lidhur ngusht</w:t>
      </w:r>
      <w:r w:rsidR="007C3FAA">
        <w:rPr>
          <w:sz w:val="28"/>
          <w:szCs w:val="28"/>
        </w:rPr>
        <w:t>ë</w:t>
      </w:r>
      <w:r w:rsidRPr="00AE618A">
        <w:rPr>
          <w:sz w:val="28"/>
          <w:szCs w:val="28"/>
        </w:rPr>
        <w:t xml:space="preserve"> </w:t>
      </w:r>
      <w:r w:rsidRPr="00AE618A">
        <w:rPr>
          <w:sz w:val="28"/>
          <w:szCs w:val="28"/>
        </w:rPr>
        <w:lastRenderedPageBreak/>
        <w:t>edhe m</w:t>
      </w:r>
      <w:r w:rsidR="0058304C">
        <w:rPr>
          <w:sz w:val="28"/>
          <w:szCs w:val="28"/>
        </w:rPr>
        <w:t>e</w:t>
      </w:r>
      <w:r w:rsidRPr="00AE618A">
        <w:rPr>
          <w:sz w:val="28"/>
          <w:szCs w:val="28"/>
        </w:rPr>
        <w:t xml:space="preserve"> luft</w:t>
      </w:r>
      <w:r w:rsidR="007C3FAA">
        <w:rPr>
          <w:sz w:val="28"/>
          <w:szCs w:val="28"/>
        </w:rPr>
        <w:t>ë</w:t>
      </w:r>
      <w:r w:rsidRPr="00AE618A">
        <w:rPr>
          <w:sz w:val="28"/>
          <w:szCs w:val="28"/>
        </w:rPr>
        <w:t>n ndaj seksizmit. Nj</w:t>
      </w:r>
      <w:r w:rsidR="007C3FAA">
        <w:rPr>
          <w:sz w:val="28"/>
          <w:szCs w:val="28"/>
        </w:rPr>
        <w:t>ë</w:t>
      </w:r>
      <w:r w:rsidRPr="00AE618A">
        <w:rPr>
          <w:sz w:val="28"/>
          <w:szCs w:val="28"/>
        </w:rPr>
        <w:t xml:space="preserve"> p</w:t>
      </w:r>
      <w:r w:rsidR="007C3FAA">
        <w:rPr>
          <w:sz w:val="28"/>
          <w:szCs w:val="28"/>
        </w:rPr>
        <w:t>ë</w:t>
      </w:r>
      <w:r w:rsidRPr="00AE618A">
        <w:rPr>
          <w:sz w:val="28"/>
          <w:szCs w:val="28"/>
        </w:rPr>
        <w:t>rfaq</w:t>
      </w:r>
      <w:r w:rsidR="007C3FAA">
        <w:rPr>
          <w:sz w:val="28"/>
          <w:szCs w:val="28"/>
        </w:rPr>
        <w:t>ë</w:t>
      </w:r>
      <w:r w:rsidRPr="00AE618A">
        <w:rPr>
          <w:sz w:val="28"/>
          <w:szCs w:val="28"/>
        </w:rPr>
        <w:t>sim m</w:t>
      </w:r>
      <w:r w:rsidR="007C3FAA">
        <w:rPr>
          <w:sz w:val="28"/>
          <w:szCs w:val="28"/>
        </w:rPr>
        <w:t>ë</w:t>
      </w:r>
      <w:r w:rsidRPr="00AE618A">
        <w:rPr>
          <w:sz w:val="28"/>
          <w:szCs w:val="28"/>
        </w:rPr>
        <w:t xml:space="preserve"> i drejt</w:t>
      </w:r>
      <w:r w:rsidR="007C3FAA">
        <w:rPr>
          <w:sz w:val="28"/>
          <w:szCs w:val="28"/>
        </w:rPr>
        <w:t>ë</w:t>
      </w:r>
      <w:r w:rsidRPr="00AE618A">
        <w:rPr>
          <w:sz w:val="28"/>
          <w:szCs w:val="28"/>
        </w:rPr>
        <w:t xml:space="preserve"> gjinor n</w:t>
      </w:r>
      <w:r w:rsidR="007C3FAA">
        <w:rPr>
          <w:sz w:val="28"/>
          <w:szCs w:val="28"/>
        </w:rPr>
        <w:t>ë</w:t>
      </w:r>
      <w:r w:rsidRPr="00AE618A">
        <w:rPr>
          <w:sz w:val="28"/>
          <w:szCs w:val="28"/>
        </w:rPr>
        <w:t xml:space="preserve"> bordet drejtuese t</w:t>
      </w:r>
      <w:r w:rsidR="007C3FAA">
        <w:rPr>
          <w:sz w:val="28"/>
          <w:szCs w:val="28"/>
        </w:rPr>
        <w:t>ë</w:t>
      </w:r>
      <w:r w:rsidRPr="00AE618A">
        <w:rPr>
          <w:sz w:val="28"/>
          <w:szCs w:val="28"/>
        </w:rPr>
        <w:t xml:space="preserve"> institucioneve publike, do t</w:t>
      </w:r>
      <w:r w:rsidR="007C3FAA">
        <w:rPr>
          <w:sz w:val="28"/>
          <w:szCs w:val="28"/>
        </w:rPr>
        <w:t>ë</w:t>
      </w:r>
      <w:r w:rsidRPr="00AE618A">
        <w:rPr>
          <w:sz w:val="28"/>
          <w:szCs w:val="28"/>
        </w:rPr>
        <w:t xml:space="preserve"> sillte af</w:t>
      </w:r>
      <w:r w:rsidR="007C3FAA">
        <w:rPr>
          <w:sz w:val="28"/>
          <w:szCs w:val="28"/>
        </w:rPr>
        <w:t>ë</w:t>
      </w:r>
      <w:r w:rsidRPr="00AE618A">
        <w:rPr>
          <w:sz w:val="28"/>
          <w:szCs w:val="28"/>
        </w:rPr>
        <w:t>rmendsh m</w:t>
      </w:r>
      <w:r w:rsidR="007C3FAA">
        <w:rPr>
          <w:sz w:val="28"/>
          <w:szCs w:val="28"/>
        </w:rPr>
        <w:t>ë</w:t>
      </w:r>
      <w:r w:rsidRPr="00AE618A">
        <w:rPr>
          <w:sz w:val="28"/>
          <w:szCs w:val="28"/>
        </w:rPr>
        <w:t xml:space="preserve"> shum</w:t>
      </w:r>
      <w:r w:rsidR="007C3FAA">
        <w:rPr>
          <w:sz w:val="28"/>
          <w:szCs w:val="28"/>
        </w:rPr>
        <w:t>ë</w:t>
      </w:r>
      <w:r w:rsidRPr="00AE618A">
        <w:rPr>
          <w:sz w:val="28"/>
          <w:szCs w:val="28"/>
        </w:rPr>
        <w:t xml:space="preserve"> trysni po</w:t>
      </w:r>
      <w:r w:rsidR="0058304C">
        <w:rPr>
          <w:sz w:val="28"/>
          <w:szCs w:val="28"/>
        </w:rPr>
        <w:t>z</w:t>
      </w:r>
      <w:r w:rsidRPr="00AE618A">
        <w:rPr>
          <w:sz w:val="28"/>
          <w:szCs w:val="28"/>
        </w:rPr>
        <w:t>itive p</w:t>
      </w:r>
      <w:r w:rsidR="007C3FAA">
        <w:rPr>
          <w:sz w:val="28"/>
          <w:szCs w:val="28"/>
        </w:rPr>
        <w:t>ë</w:t>
      </w:r>
      <w:r w:rsidRPr="00AE618A">
        <w:rPr>
          <w:sz w:val="28"/>
          <w:szCs w:val="28"/>
        </w:rPr>
        <w:t>r respektimin e parimit t</w:t>
      </w:r>
      <w:r w:rsidR="007C3FAA">
        <w:rPr>
          <w:sz w:val="28"/>
          <w:szCs w:val="28"/>
        </w:rPr>
        <w:t>ë</w:t>
      </w:r>
      <w:r w:rsidRPr="00AE618A">
        <w:rPr>
          <w:sz w:val="28"/>
          <w:szCs w:val="28"/>
        </w:rPr>
        <w:t xml:space="preserve"> barazis</w:t>
      </w:r>
      <w:r w:rsidR="007C3FAA">
        <w:rPr>
          <w:sz w:val="28"/>
          <w:szCs w:val="28"/>
        </w:rPr>
        <w:t>ë</w:t>
      </w:r>
      <w:r w:rsidRPr="00AE618A">
        <w:rPr>
          <w:sz w:val="28"/>
          <w:szCs w:val="28"/>
        </w:rPr>
        <w:t xml:space="preserve"> gjinore n</w:t>
      </w:r>
      <w:r w:rsidR="007C3FAA">
        <w:rPr>
          <w:sz w:val="28"/>
          <w:szCs w:val="28"/>
        </w:rPr>
        <w:t>ë</w:t>
      </w:r>
      <w:r w:rsidRPr="00AE618A">
        <w:rPr>
          <w:sz w:val="28"/>
          <w:szCs w:val="28"/>
        </w:rPr>
        <w:t xml:space="preserve"> media.</w:t>
      </w:r>
    </w:p>
    <w:p w14:paraId="7E61E759" w14:textId="77777777" w:rsidR="00AE618A" w:rsidRPr="006E6C71" w:rsidRDefault="00AE618A" w:rsidP="001121AA">
      <w:pPr>
        <w:pStyle w:val="NoSpacing"/>
        <w:jc w:val="both"/>
        <w:rPr>
          <w:rFonts w:ascii="Times New Roman" w:hAnsi="Times New Roman" w:cs="Times New Roman"/>
          <w:sz w:val="28"/>
          <w:szCs w:val="28"/>
        </w:rPr>
      </w:pPr>
    </w:p>
    <w:p w14:paraId="241A59F6" w14:textId="77777777" w:rsidR="0058304C" w:rsidRDefault="006F68CD" w:rsidP="00AE618A">
      <w:pPr>
        <w:pStyle w:val="NoSpacing"/>
        <w:rPr>
          <w:rFonts w:ascii="Times New Roman" w:hAnsi="Times New Roman" w:cs="Times New Roman"/>
          <w:sz w:val="28"/>
          <w:szCs w:val="28"/>
        </w:rPr>
      </w:pPr>
      <w:r w:rsidRPr="00AE618A">
        <w:rPr>
          <w:rFonts w:ascii="Times New Roman" w:hAnsi="Times New Roman" w:cs="Times New Roman"/>
          <w:sz w:val="28"/>
          <w:szCs w:val="28"/>
        </w:rPr>
        <w:t>M</w:t>
      </w:r>
      <w:r w:rsidR="000C33B5" w:rsidRPr="00AE618A">
        <w:rPr>
          <w:rFonts w:ascii="Times New Roman" w:hAnsi="Times New Roman" w:cs="Times New Roman"/>
          <w:sz w:val="28"/>
          <w:szCs w:val="28"/>
        </w:rPr>
        <w:t>e</w:t>
      </w:r>
      <w:r w:rsidRPr="00AE618A">
        <w:rPr>
          <w:rFonts w:ascii="Times New Roman" w:hAnsi="Times New Roman" w:cs="Times New Roman"/>
          <w:sz w:val="28"/>
          <w:szCs w:val="28"/>
        </w:rPr>
        <w:t xml:space="preserve"> anë të këtij punimi</w:t>
      </w:r>
      <w:r w:rsidR="00AE618A">
        <w:rPr>
          <w:rFonts w:ascii="Times New Roman" w:hAnsi="Times New Roman" w:cs="Times New Roman"/>
          <w:sz w:val="28"/>
          <w:szCs w:val="28"/>
        </w:rPr>
        <w:t>,</w:t>
      </w:r>
      <w:r w:rsidRPr="00AE618A">
        <w:rPr>
          <w:rFonts w:ascii="Times New Roman" w:hAnsi="Times New Roman" w:cs="Times New Roman"/>
          <w:sz w:val="28"/>
          <w:szCs w:val="28"/>
        </w:rPr>
        <w:t xml:space="preserve"> dëshirojmë të hedhim dritë mbi </w:t>
      </w:r>
      <w:r w:rsidR="001D3F80" w:rsidRPr="00AE618A">
        <w:rPr>
          <w:rFonts w:ascii="Times New Roman" w:hAnsi="Times New Roman" w:cs="Times New Roman"/>
          <w:sz w:val="28"/>
          <w:szCs w:val="28"/>
        </w:rPr>
        <w:t>dy aspekte t</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r</w:t>
      </w:r>
      <w:r w:rsidR="0058304C">
        <w:rPr>
          <w:rFonts w:ascii="Times New Roman" w:hAnsi="Times New Roman" w:cs="Times New Roman"/>
          <w:sz w:val="28"/>
          <w:szCs w:val="28"/>
        </w:rPr>
        <w:t>ë</w:t>
      </w:r>
      <w:r w:rsidR="001D3F80" w:rsidRPr="00AE618A">
        <w:rPr>
          <w:rFonts w:ascii="Times New Roman" w:hAnsi="Times New Roman" w:cs="Times New Roman"/>
          <w:sz w:val="28"/>
          <w:szCs w:val="28"/>
        </w:rPr>
        <w:t>nd</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sishme t</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grave n</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audiovizual: seksizmin dhe barazin</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gjinore</w:t>
      </w:r>
      <w:r w:rsidR="00AE618A">
        <w:rPr>
          <w:rFonts w:ascii="Times New Roman" w:hAnsi="Times New Roman" w:cs="Times New Roman"/>
          <w:sz w:val="28"/>
          <w:szCs w:val="28"/>
        </w:rPr>
        <w:t xml:space="preserve"> n</w:t>
      </w:r>
      <w:r w:rsidR="007C3FAA">
        <w:rPr>
          <w:rFonts w:ascii="Times New Roman" w:hAnsi="Times New Roman" w:cs="Times New Roman"/>
          <w:sz w:val="28"/>
          <w:szCs w:val="28"/>
        </w:rPr>
        <w:t>ë</w:t>
      </w:r>
      <w:r w:rsidR="00AE618A">
        <w:rPr>
          <w:rFonts w:ascii="Times New Roman" w:hAnsi="Times New Roman" w:cs="Times New Roman"/>
          <w:sz w:val="28"/>
          <w:szCs w:val="28"/>
        </w:rPr>
        <w:t xml:space="preserve"> vendimmarrje</w:t>
      </w:r>
      <w:r w:rsidR="001D3F80" w:rsidRPr="00AE618A">
        <w:rPr>
          <w:rFonts w:ascii="Times New Roman" w:hAnsi="Times New Roman" w:cs="Times New Roman"/>
          <w:sz w:val="28"/>
          <w:szCs w:val="28"/>
        </w:rPr>
        <w:t>. Shpresojm</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t</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theksojm</w:t>
      </w:r>
      <w:r w:rsidR="00CE5326" w:rsidRPr="00AE618A">
        <w:rPr>
          <w:rFonts w:ascii="Times New Roman" w:hAnsi="Times New Roman" w:cs="Times New Roman"/>
          <w:sz w:val="28"/>
          <w:szCs w:val="28"/>
        </w:rPr>
        <w:t>ë</w:t>
      </w:r>
      <w:r w:rsidR="001D3F80" w:rsidRPr="00AE618A">
        <w:rPr>
          <w:rFonts w:ascii="Times New Roman" w:hAnsi="Times New Roman" w:cs="Times New Roman"/>
          <w:sz w:val="28"/>
          <w:szCs w:val="28"/>
        </w:rPr>
        <w:t xml:space="preserve"> </w:t>
      </w:r>
      <w:r w:rsidRPr="00AE618A">
        <w:rPr>
          <w:rFonts w:ascii="Times New Roman" w:hAnsi="Times New Roman" w:cs="Times New Roman"/>
          <w:sz w:val="28"/>
          <w:szCs w:val="28"/>
        </w:rPr>
        <w:t>rëndësinë</w:t>
      </w:r>
      <w:r w:rsidR="00392A05" w:rsidRPr="00AE618A">
        <w:rPr>
          <w:rFonts w:ascii="Times New Roman" w:hAnsi="Times New Roman" w:cs="Times New Roman"/>
          <w:sz w:val="28"/>
          <w:szCs w:val="28"/>
        </w:rPr>
        <w:t xml:space="preserve"> </w:t>
      </w:r>
      <w:r w:rsidRPr="00AE618A">
        <w:rPr>
          <w:rFonts w:ascii="Times New Roman" w:hAnsi="Times New Roman" w:cs="Times New Roman"/>
          <w:sz w:val="28"/>
          <w:szCs w:val="28"/>
        </w:rPr>
        <w:t>e</w:t>
      </w:r>
      <w:r w:rsidR="00392A05" w:rsidRPr="00AE618A">
        <w:rPr>
          <w:rFonts w:ascii="Times New Roman" w:hAnsi="Times New Roman" w:cs="Times New Roman"/>
          <w:sz w:val="28"/>
          <w:szCs w:val="28"/>
        </w:rPr>
        <w:t xml:space="preserve"> </w:t>
      </w:r>
      <w:r w:rsidRPr="00AE618A">
        <w:rPr>
          <w:rFonts w:ascii="Times New Roman" w:hAnsi="Times New Roman" w:cs="Times New Roman"/>
          <w:sz w:val="28"/>
          <w:szCs w:val="28"/>
        </w:rPr>
        <w:t xml:space="preserve">luftës ndaj seksizmit, ekspozimin e situatës reale të barazisë gjinore në audiovizual, nevojën për adresim </w:t>
      </w:r>
      <w:r w:rsidR="00905820" w:rsidRPr="00AE618A">
        <w:rPr>
          <w:rFonts w:ascii="Times New Roman" w:hAnsi="Times New Roman" w:cs="Times New Roman"/>
          <w:sz w:val="28"/>
          <w:szCs w:val="28"/>
        </w:rPr>
        <w:t xml:space="preserve">urgjent </w:t>
      </w:r>
      <w:r w:rsidRPr="00AE618A">
        <w:rPr>
          <w:rFonts w:ascii="Times New Roman" w:hAnsi="Times New Roman" w:cs="Times New Roman"/>
          <w:sz w:val="28"/>
          <w:szCs w:val="28"/>
        </w:rPr>
        <w:t xml:space="preserve">të problematikës së barazisë gjinore si edhe </w:t>
      </w:r>
      <w:r w:rsidR="00AE618A" w:rsidRPr="006E6C71">
        <w:rPr>
          <w:rFonts w:ascii="Times New Roman" w:hAnsi="Times New Roman" w:cs="Times New Roman"/>
          <w:sz w:val="28"/>
          <w:szCs w:val="28"/>
        </w:rPr>
        <w:t>identifikimin e hapësirave për ndërhyrje legjislative në ligjet që mbulojnë sektorin dhe ligjet e lidhura me to.</w:t>
      </w:r>
      <w:r w:rsidR="00AE618A">
        <w:rPr>
          <w:rFonts w:ascii="Times New Roman" w:hAnsi="Times New Roman" w:cs="Times New Roman"/>
          <w:sz w:val="28"/>
          <w:szCs w:val="28"/>
        </w:rPr>
        <w:t xml:space="preserve"> </w:t>
      </w:r>
    </w:p>
    <w:p w14:paraId="0F5D0E52" w14:textId="77777777" w:rsidR="0058304C" w:rsidRDefault="0058304C" w:rsidP="00AE618A">
      <w:pPr>
        <w:pStyle w:val="NoSpacing"/>
        <w:rPr>
          <w:rFonts w:ascii="Times New Roman" w:hAnsi="Times New Roman" w:cs="Times New Roman"/>
          <w:sz w:val="28"/>
          <w:szCs w:val="28"/>
        </w:rPr>
      </w:pPr>
    </w:p>
    <w:p w14:paraId="4840ED4C" w14:textId="21FA034B" w:rsidR="00392A05" w:rsidRPr="006E6C71" w:rsidRDefault="00AE618A" w:rsidP="00AE618A">
      <w:pPr>
        <w:pStyle w:val="NoSpacing"/>
        <w:rPr>
          <w:rFonts w:ascii="Times New Roman" w:hAnsi="Times New Roman" w:cs="Times New Roman"/>
          <w:sz w:val="28"/>
          <w:szCs w:val="28"/>
        </w:rPr>
      </w:pPr>
      <w:r>
        <w:rPr>
          <w:rFonts w:ascii="Times New Roman" w:hAnsi="Times New Roman" w:cs="Times New Roman"/>
          <w:sz w:val="28"/>
          <w:szCs w:val="28"/>
        </w:rPr>
        <w:t xml:space="preserve">Punimi </w:t>
      </w:r>
      <w:r w:rsidR="00AB70B8">
        <w:rPr>
          <w:rFonts w:ascii="Times New Roman" w:hAnsi="Times New Roman" w:cs="Times New Roman"/>
          <w:sz w:val="28"/>
          <w:szCs w:val="28"/>
        </w:rPr>
        <w:t xml:space="preserve">ofron </w:t>
      </w:r>
      <w:r w:rsidR="008D66E8">
        <w:rPr>
          <w:rFonts w:ascii="Times New Roman" w:hAnsi="Times New Roman" w:cs="Times New Roman"/>
          <w:sz w:val="28"/>
          <w:szCs w:val="28"/>
        </w:rPr>
        <w:t xml:space="preserve">nga njëra anë, </w:t>
      </w:r>
      <w:r w:rsidR="006F68CD" w:rsidRPr="00AE618A">
        <w:rPr>
          <w:rFonts w:ascii="Times New Roman" w:hAnsi="Times New Roman" w:cs="Times New Roman"/>
          <w:sz w:val="28"/>
          <w:szCs w:val="28"/>
        </w:rPr>
        <w:t>propozime konkrete ligjore për të pasqyruar realitetin social në lenten e anti seksizmit</w:t>
      </w:r>
      <w:r w:rsidR="00AB70B8">
        <w:rPr>
          <w:rFonts w:ascii="Times New Roman" w:hAnsi="Times New Roman" w:cs="Times New Roman"/>
          <w:sz w:val="28"/>
          <w:szCs w:val="28"/>
        </w:rPr>
        <w:t xml:space="preserve"> </w:t>
      </w:r>
      <w:r>
        <w:rPr>
          <w:rFonts w:ascii="Times New Roman" w:hAnsi="Times New Roman" w:cs="Times New Roman"/>
          <w:sz w:val="28"/>
          <w:szCs w:val="28"/>
        </w:rPr>
        <w:t xml:space="preserve">dhe </w:t>
      </w:r>
      <w:r w:rsidR="008D66E8">
        <w:rPr>
          <w:rFonts w:ascii="Times New Roman" w:hAnsi="Times New Roman" w:cs="Times New Roman"/>
          <w:sz w:val="28"/>
          <w:szCs w:val="28"/>
        </w:rPr>
        <w:t xml:space="preserve">në anën tjetër, </w:t>
      </w:r>
      <w:r>
        <w:rPr>
          <w:rFonts w:ascii="Times New Roman" w:hAnsi="Times New Roman" w:cs="Times New Roman"/>
          <w:sz w:val="28"/>
          <w:szCs w:val="28"/>
        </w:rPr>
        <w:t>p</w:t>
      </w:r>
      <w:r w:rsidR="007C3FAA">
        <w:rPr>
          <w:rFonts w:ascii="Times New Roman" w:hAnsi="Times New Roman" w:cs="Times New Roman"/>
          <w:sz w:val="28"/>
          <w:szCs w:val="28"/>
        </w:rPr>
        <w:t>ë</w:t>
      </w:r>
      <w:r>
        <w:rPr>
          <w:rFonts w:ascii="Times New Roman" w:hAnsi="Times New Roman" w:cs="Times New Roman"/>
          <w:sz w:val="28"/>
          <w:szCs w:val="28"/>
        </w:rPr>
        <w:t>r t</w:t>
      </w:r>
      <w:r w:rsidR="007C3FAA">
        <w:rPr>
          <w:rFonts w:ascii="Times New Roman" w:hAnsi="Times New Roman" w:cs="Times New Roman"/>
          <w:sz w:val="28"/>
          <w:szCs w:val="28"/>
        </w:rPr>
        <w:t>ë</w:t>
      </w:r>
      <w:r>
        <w:rPr>
          <w:rFonts w:ascii="Times New Roman" w:hAnsi="Times New Roman" w:cs="Times New Roman"/>
          <w:sz w:val="28"/>
          <w:szCs w:val="28"/>
        </w:rPr>
        <w:t xml:space="preserve"> garantuar zbatimin e ligjit “P</w:t>
      </w:r>
      <w:r w:rsidR="007C3FAA">
        <w:rPr>
          <w:rFonts w:ascii="Times New Roman" w:hAnsi="Times New Roman" w:cs="Times New Roman"/>
          <w:sz w:val="28"/>
          <w:szCs w:val="28"/>
        </w:rPr>
        <w:t>ë</w:t>
      </w:r>
      <w:r>
        <w:rPr>
          <w:rFonts w:ascii="Times New Roman" w:hAnsi="Times New Roman" w:cs="Times New Roman"/>
          <w:sz w:val="28"/>
          <w:szCs w:val="28"/>
        </w:rPr>
        <w:t>r barazin</w:t>
      </w:r>
      <w:r w:rsidR="007C3FAA">
        <w:rPr>
          <w:rFonts w:ascii="Times New Roman" w:hAnsi="Times New Roman" w:cs="Times New Roman"/>
          <w:sz w:val="28"/>
          <w:szCs w:val="28"/>
        </w:rPr>
        <w:t>ë</w:t>
      </w:r>
      <w:r>
        <w:rPr>
          <w:rFonts w:ascii="Times New Roman" w:hAnsi="Times New Roman" w:cs="Times New Roman"/>
          <w:sz w:val="28"/>
          <w:szCs w:val="28"/>
        </w:rPr>
        <w:t xml:space="preserve"> Gjinore” n</w:t>
      </w:r>
      <w:r w:rsidR="007C3FAA">
        <w:rPr>
          <w:rFonts w:ascii="Times New Roman" w:hAnsi="Times New Roman" w:cs="Times New Roman"/>
          <w:sz w:val="28"/>
          <w:szCs w:val="28"/>
        </w:rPr>
        <w:t>ë</w:t>
      </w:r>
      <w:r>
        <w:rPr>
          <w:rFonts w:ascii="Times New Roman" w:hAnsi="Times New Roman" w:cs="Times New Roman"/>
          <w:sz w:val="28"/>
          <w:szCs w:val="28"/>
        </w:rPr>
        <w:t xml:space="preserve"> sektorin audioviziv n</w:t>
      </w:r>
      <w:r w:rsidR="007C3FAA">
        <w:rPr>
          <w:rFonts w:ascii="Times New Roman" w:hAnsi="Times New Roman" w:cs="Times New Roman"/>
          <w:sz w:val="28"/>
          <w:szCs w:val="28"/>
        </w:rPr>
        <w:t>ë</w:t>
      </w:r>
      <w:r>
        <w:rPr>
          <w:rFonts w:ascii="Times New Roman" w:hAnsi="Times New Roman" w:cs="Times New Roman"/>
          <w:sz w:val="28"/>
          <w:szCs w:val="28"/>
        </w:rPr>
        <w:t xml:space="preserve"> Shqip</w:t>
      </w:r>
      <w:r w:rsidR="007C3FAA">
        <w:rPr>
          <w:rFonts w:ascii="Times New Roman" w:hAnsi="Times New Roman" w:cs="Times New Roman"/>
          <w:sz w:val="28"/>
          <w:szCs w:val="28"/>
        </w:rPr>
        <w:t>ë</w:t>
      </w:r>
      <w:r>
        <w:rPr>
          <w:rFonts w:ascii="Times New Roman" w:hAnsi="Times New Roman" w:cs="Times New Roman"/>
          <w:sz w:val="28"/>
          <w:szCs w:val="28"/>
        </w:rPr>
        <w:t>ri.</w:t>
      </w:r>
      <w:r w:rsidR="00392A05" w:rsidRPr="006E6C71">
        <w:rPr>
          <w:rFonts w:ascii="Times New Roman" w:hAnsi="Times New Roman" w:cs="Times New Roman"/>
          <w:sz w:val="28"/>
          <w:szCs w:val="28"/>
        </w:rPr>
        <w:t xml:space="preserve"> </w:t>
      </w:r>
    </w:p>
    <w:p w14:paraId="07EE4675" w14:textId="77777777" w:rsidR="00AE618A" w:rsidRDefault="00AE618A" w:rsidP="00AE618A">
      <w:pPr>
        <w:pStyle w:val="NoSpacing"/>
        <w:rPr>
          <w:rFonts w:ascii="Times New Roman" w:hAnsi="Times New Roman" w:cs="Times New Roman"/>
          <w:sz w:val="28"/>
          <w:szCs w:val="28"/>
        </w:rPr>
      </w:pPr>
    </w:p>
    <w:p w14:paraId="62DC25C1" w14:textId="77777777" w:rsidR="009645FC" w:rsidRPr="006E6C71" w:rsidRDefault="009645FC" w:rsidP="001121AA">
      <w:pPr>
        <w:jc w:val="both"/>
        <w:rPr>
          <w:sz w:val="28"/>
          <w:szCs w:val="28"/>
        </w:rPr>
      </w:pPr>
    </w:p>
    <w:p w14:paraId="32A15A52" w14:textId="77777777" w:rsidR="009645FC" w:rsidRPr="006E6C71" w:rsidRDefault="009645FC" w:rsidP="001121AA">
      <w:pPr>
        <w:jc w:val="both"/>
        <w:rPr>
          <w:sz w:val="28"/>
          <w:szCs w:val="28"/>
        </w:rPr>
      </w:pPr>
    </w:p>
    <w:p w14:paraId="7312C345" w14:textId="77777777" w:rsidR="009645FC" w:rsidRPr="006E6C71" w:rsidRDefault="009645FC" w:rsidP="001121AA">
      <w:pPr>
        <w:jc w:val="both"/>
        <w:rPr>
          <w:sz w:val="28"/>
          <w:szCs w:val="28"/>
        </w:rPr>
      </w:pPr>
    </w:p>
    <w:p w14:paraId="1B1CD679" w14:textId="77777777" w:rsidR="00514BB8" w:rsidRPr="006E6C71" w:rsidRDefault="00514BB8" w:rsidP="001121AA">
      <w:pPr>
        <w:jc w:val="both"/>
        <w:rPr>
          <w:sz w:val="28"/>
          <w:szCs w:val="28"/>
        </w:rPr>
      </w:pPr>
    </w:p>
    <w:p w14:paraId="7BB5B86E" w14:textId="7FFB0A7F" w:rsidR="00672BD7" w:rsidRDefault="00672BD7" w:rsidP="001121AA">
      <w:pPr>
        <w:jc w:val="both"/>
        <w:rPr>
          <w:sz w:val="28"/>
          <w:szCs w:val="28"/>
        </w:rPr>
      </w:pPr>
    </w:p>
    <w:p w14:paraId="5CCE9881" w14:textId="7CBD7C21" w:rsidR="0058304C" w:rsidRDefault="0058304C" w:rsidP="001121AA">
      <w:pPr>
        <w:jc w:val="both"/>
        <w:rPr>
          <w:sz w:val="28"/>
          <w:szCs w:val="28"/>
        </w:rPr>
      </w:pPr>
    </w:p>
    <w:p w14:paraId="0C4FF414" w14:textId="725360EE" w:rsidR="0058304C" w:rsidRDefault="0058304C" w:rsidP="001121AA">
      <w:pPr>
        <w:jc w:val="both"/>
        <w:rPr>
          <w:sz w:val="28"/>
          <w:szCs w:val="28"/>
        </w:rPr>
      </w:pPr>
    </w:p>
    <w:p w14:paraId="03BA771C" w14:textId="23782F56" w:rsidR="0058304C" w:rsidRDefault="0058304C" w:rsidP="001121AA">
      <w:pPr>
        <w:jc w:val="both"/>
        <w:rPr>
          <w:sz w:val="28"/>
          <w:szCs w:val="28"/>
        </w:rPr>
      </w:pPr>
    </w:p>
    <w:p w14:paraId="54BCB8A1" w14:textId="6703CFC7" w:rsidR="0058304C" w:rsidRDefault="0058304C" w:rsidP="001121AA">
      <w:pPr>
        <w:jc w:val="both"/>
        <w:rPr>
          <w:sz w:val="28"/>
          <w:szCs w:val="28"/>
        </w:rPr>
      </w:pPr>
    </w:p>
    <w:p w14:paraId="1846F696" w14:textId="756EA48B" w:rsidR="0058304C" w:rsidRDefault="0058304C" w:rsidP="001121AA">
      <w:pPr>
        <w:jc w:val="both"/>
        <w:rPr>
          <w:sz w:val="28"/>
          <w:szCs w:val="28"/>
        </w:rPr>
      </w:pPr>
    </w:p>
    <w:p w14:paraId="30AB5059" w14:textId="373636E1" w:rsidR="0058304C" w:rsidRDefault="0058304C" w:rsidP="001121AA">
      <w:pPr>
        <w:jc w:val="both"/>
        <w:rPr>
          <w:sz w:val="28"/>
          <w:szCs w:val="28"/>
        </w:rPr>
      </w:pPr>
    </w:p>
    <w:p w14:paraId="35E439B2" w14:textId="0F8620FB" w:rsidR="0058304C" w:rsidRDefault="0058304C" w:rsidP="001121AA">
      <w:pPr>
        <w:jc w:val="both"/>
        <w:rPr>
          <w:sz w:val="28"/>
          <w:szCs w:val="28"/>
        </w:rPr>
      </w:pPr>
    </w:p>
    <w:p w14:paraId="27AC0351" w14:textId="0D0814DE" w:rsidR="0058304C" w:rsidRDefault="0058304C" w:rsidP="001121AA">
      <w:pPr>
        <w:jc w:val="both"/>
        <w:rPr>
          <w:sz w:val="28"/>
          <w:szCs w:val="28"/>
        </w:rPr>
      </w:pPr>
    </w:p>
    <w:p w14:paraId="0A154558" w14:textId="6D11F963" w:rsidR="0058304C" w:rsidRDefault="0058304C" w:rsidP="001121AA">
      <w:pPr>
        <w:jc w:val="both"/>
        <w:rPr>
          <w:sz w:val="28"/>
          <w:szCs w:val="28"/>
        </w:rPr>
      </w:pPr>
    </w:p>
    <w:p w14:paraId="6599428C" w14:textId="439AF12A" w:rsidR="0058304C" w:rsidRDefault="0058304C" w:rsidP="001121AA">
      <w:pPr>
        <w:jc w:val="both"/>
        <w:rPr>
          <w:sz w:val="28"/>
          <w:szCs w:val="28"/>
        </w:rPr>
      </w:pPr>
    </w:p>
    <w:p w14:paraId="2A22BF36" w14:textId="120E4420" w:rsidR="0058304C" w:rsidRDefault="0058304C" w:rsidP="001121AA">
      <w:pPr>
        <w:jc w:val="both"/>
        <w:rPr>
          <w:sz w:val="28"/>
          <w:szCs w:val="28"/>
        </w:rPr>
      </w:pPr>
    </w:p>
    <w:p w14:paraId="48583A5E" w14:textId="7BC41192" w:rsidR="0058304C" w:rsidRDefault="0058304C" w:rsidP="001121AA">
      <w:pPr>
        <w:jc w:val="both"/>
        <w:rPr>
          <w:sz w:val="28"/>
          <w:szCs w:val="28"/>
        </w:rPr>
      </w:pPr>
    </w:p>
    <w:p w14:paraId="2BE2FDAF" w14:textId="3E2AEEED" w:rsidR="0058304C" w:rsidRDefault="0058304C" w:rsidP="001121AA">
      <w:pPr>
        <w:jc w:val="both"/>
        <w:rPr>
          <w:sz w:val="28"/>
          <w:szCs w:val="28"/>
        </w:rPr>
      </w:pPr>
    </w:p>
    <w:p w14:paraId="101CD776" w14:textId="3D8289C8" w:rsidR="0058304C" w:rsidRDefault="0058304C" w:rsidP="001121AA">
      <w:pPr>
        <w:jc w:val="both"/>
        <w:rPr>
          <w:sz w:val="28"/>
          <w:szCs w:val="28"/>
        </w:rPr>
      </w:pPr>
    </w:p>
    <w:p w14:paraId="53EC952C" w14:textId="362398D2" w:rsidR="0058304C" w:rsidRDefault="0058304C" w:rsidP="001121AA">
      <w:pPr>
        <w:jc w:val="both"/>
        <w:rPr>
          <w:sz w:val="28"/>
          <w:szCs w:val="28"/>
        </w:rPr>
      </w:pPr>
    </w:p>
    <w:p w14:paraId="0EAA6FFB" w14:textId="3B96B2CC" w:rsidR="0058304C" w:rsidRDefault="0058304C" w:rsidP="001121AA">
      <w:pPr>
        <w:jc w:val="both"/>
        <w:rPr>
          <w:sz w:val="28"/>
          <w:szCs w:val="28"/>
        </w:rPr>
      </w:pPr>
    </w:p>
    <w:p w14:paraId="1F5601F2" w14:textId="41955F7B" w:rsidR="0058304C" w:rsidRDefault="0058304C" w:rsidP="001121AA">
      <w:pPr>
        <w:jc w:val="both"/>
        <w:rPr>
          <w:sz w:val="28"/>
          <w:szCs w:val="28"/>
        </w:rPr>
      </w:pPr>
    </w:p>
    <w:p w14:paraId="1A7CBEDD" w14:textId="77777777" w:rsidR="0058304C" w:rsidRPr="006E6C71" w:rsidRDefault="0058304C" w:rsidP="001121AA">
      <w:pPr>
        <w:jc w:val="both"/>
        <w:rPr>
          <w:sz w:val="28"/>
          <w:szCs w:val="28"/>
        </w:rPr>
      </w:pPr>
    </w:p>
    <w:p w14:paraId="0ACC5160" w14:textId="77777777" w:rsidR="00FD3F5F" w:rsidRPr="006E6C71" w:rsidRDefault="00FD3F5F" w:rsidP="001121AA">
      <w:pPr>
        <w:jc w:val="both"/>
        <w:rPr>
          <w:sz w:val="28"/>
          <w:szCs w:val="28"/>
        </w:rPr>
      </w:pPr>
    </w:p>
    <w:p w14:paraId="4D49A50C" w14:textId="2C04BA8A" w:rsidR="009645FC" w:rsidRPr="006E6C71" w:rsidRDefault="00AB70B8" w:rsidP="00156957">
      <w:pPr>
        <w:pStyle w:val="Heading1"/>
      </w:pPr>
      <w:bookmarkStart w:id="2" w:name="_Toc52179907"/>
      <w:r>
        <w:lastRenderedPageBreak/>
        <w:t>2</w:t>
      </w:r>
      <w:r w:rsidR="009645FC" w:rsidRPr="006E6C71">
        <w:t>.VESHTRIMI I KUADRIT LIGJOR VENDOR</w:t>
      </w:r>
      <w:bookmarkEnd w:id="2"/>
    </w:p>
    <w:p w14:paraId="1D4DA330" w14:textId="77777777" w:rsidR="009645FC" w:rsidRPr="006E6C71" w:rsidRDefault="009645FC" w:rsidP="001121AA">
      <w:pPr>
        <w:jc w:val="both"/>
        <w:rPr>
          <w:sz w:val="28"/>
          <w:szCs w:val="28"/>
        </w:rPr>
      </w:pPr>
    </w:p>
    <w:p w14:paraId="0B6F1FCE" w14:textId="355678F9" w:rsidR="006E5146" w:rsidRPr="006E6C71" w:rsidRDefault="00156957" w:rsidP="00156957">
      <w:pPr>
        <w:pStyle w:val="Heading2"/>
      </w:pPr>
      <w:bookmarkStart w:id="3" w:name="_Toc52179908"/>
      <w:r>
        <w:t>2</w:t>
      </w:r>
      <w:r w:rsidR="006E5146" w:rsidRPr="006E6C71">
        <w:t>.</w:t>
      </w:r>
      <w:r w:rsidR="00582947">
        <w:t xml:space="preserve"> </w:t>
      </w:r>
      <w:r w:rsidR="006E5146" w:rsidRPr="006E6C71">
        <w:t>1</w:t>
      </w:r>
      <w:r w:rsidR="002769FD">
        <w:t xml:space="preserve"> </w:t>
      </w:r>
      <w:r w:rsidR="006E5146" w:rsidRPr="006E6C71">
        <w:t xml:space="preserve">Analizë e </w:t>
      </w:r>
      <w:r w:rsidR="00AB70B8">
        <w:t>zbatimit</w:t>
      </w:r>
      <w:r w:rsidR="006E5146" w:rsidRPr="006E6C71">
        <w:t xml:space="preserve"> të kuadrit Ligjor </w:t>
      </w:r>
      <w:r w:rsidR="00CB238E">
        <w:t>p</w:t>
      </w:r>
      <w:r w:rsidR="005A21CF">
        <w:t>ë</w:t>
      </w:r>
      <w:r w:rsidR="00CB238E">
        <w:t>r barazin</w:t>
      </w:r>
      <w:r w:rsidR="005A21CF">
        <w:t>ë</w:t>
      </w:r>
      <w:r w:rsidR="00CB238E">
        <w:t xml:space="preserve"> gjinore </w:t>
      </w:r>
      <w:r w:rsidR="006E5146" w:rsidRPr="006E6C71">
        <w:t>në Sektorin Audiovizual</w:t>
      </w:r>
      <w:bookmarkEnd w:id="3"/>
      <w:r w:rsidR="00753D8E">
        <w:t xml:space="preserve"> </w:t>
      </w:r>
    </w:p>
    <w:p w14:paraId="5EA2EA1C" w14:textId="36609812" w:rsidR="00CB238E" w:rsidRDefault="00CB238E" w:rsidP="001121AA">
      <w:pPr>
        <w:pStyle w:val="NoSpacing"/>
        <w:jc w:val="both"/>
        <w:rPr>
          <w:rFonts w:ascii="Times New Roman" w:hAnsi="Times New Roman" w:cs="Times New Roman"/>
          <w:sz w:val="28"/>
          <w:szCs w:val="28"/>
        </w:rPr>
      </w:pPr>
    </w:p>
    <w:p w14:paraId="6CB50A27" w14:textId="35AD1155" w:rsidR="00753D8E" w:rsidRDefault="00753D8E" w:rsidP="001121AA">
      <w:pPr>
        <w:jc w:val="both"/>
        <w:rPr>
          <w:sz w:val="28"/>
          <w:szCs w:val="28"/>
        </w:rPr>
      </w:pPr>
      <w:r>
        <w:rPr>
          <w:sz w:val="28"/>
          <w:szCs w:val="28"/>
        </w:rPr>
        <w:t>L</w:t>
      </w:r>
      <w:r w:rsidR="009645FC" w:rsidRPr="006E6C71">
        <w:rPr>
          <w:sz w:val="28"/>
          <w:szCs w:val="28"/>
        </w:rPr>
        <w:t>igji “Për Barazi</w:t>
      </w:r>
      <w:r w:rsidR="00AB70B8">
        <w:rPr>
          <w:sz w:val="28"/>
          <w:szCs w:val="28"/>
        </w:rPr>
        <w:t>n</w:t>
      </w:r>
      <w:r w:rsidR="009645FC" w:rsidRPr="006E6C71">
        <w:rPr>
          <w:sz w:val="28"/>
          <w:szCs w:val="28"/>
        </w:rPr>
        <w:t xml:space="preserve">ë Gjinore në </w:t>
      </w:r>
      <w:r w:rsidR="00AB70B8">
        <w:rPr>
          <w:sz w:val="28"/>
          <w:szCs w:val="28"/>
        </w:rPr>
        <w:t>s</w:t>
      </w:r>
      <w:r w:rsidR="009645FC" w:rsidRPr="006E6C71">
        <w:rPr>
          <w:sz w:val="28"/>
          <w:szCs w:val="28"/>
        </w:rPr>
        <w:t>h</w:t>
      </w:r>
      <w:r w:rsidR="00AB70B8">
        <w:rPr>
          <w:sz w:val="28"/>
          <w:szCs w:val="28"/>
        </w:rPr>
        <w:t>oq</w:t>
      </w:r>
      <w:r w:rsidR="007C3FAA">
        <w:rPr>
          <w:sz w:val="28"/>
          <w:szCs w:val="28"/>
        </w:rPr>
        <w:t>ë</w:t>
      </w:r>
      <w:r w:rsidR="00AB70B8">
        <w:rPr>
          <w:sz w:val="28"/>
          <w:szCs w:val="28"/>
        </w:rPr>
        <w:t>ri</w:t>
      </w:r>
      <w:r w:rsidR="009645FC" w:rsidRPr="006E6C71">
        <w:rPr>
          <w:sz w:val="28"/>
          <w:szCs w:val="28"/>
        </w:rPr>
        <w:t>”</w:t>
      </w:r>
      <w:r w:rsidR="00376A2D" w:rsidRPr="006E6C71">
        <w:rPr>
          <w:sz w:val="28"/>
          <w:szCs w:val="28"/>
        </w:rPr>
        <w:t xml:space="preserve"> dhe</w:t>
      </w:r>
      <w:r w:rsidR="009645FC" w:rsidRPr="006E6C71">
        <w:rPr>
          <w:sz w:val="28"/>
          <w:szCs w:val="28"/>
        </w:rPr>
        <w:t xml:space="preserve"> </w:t>
      </w:r>
      <w:r w:rsidR="00376A2D" w:rsidRPr="006E6C71">
        <w:rPr>
          <w:sz w:val="28"/>
          <w:szCs w:val="28"/>
        </w:rPr>
        <w:t>l</w:t>
      </w:r>
      <w:r w:rsidR="009645FC" w:rsidRPr="006E6C71">
        <w:rPr>
          <w:sz w:val="28"/>
          <w:szCs w:val="28"/>
        </w:rPr>
        <w:t>igji “Për mbrojtjen nga diskriminimi” parashikojnë</w:t>
      </w:r>
      <w:r w:rsidR="00376A2D" w:rsidRPr="006E6C71">
        <w:rPr>
          <w:sz w:val="28"/>
          <w:szCs w:val="28"/>
        </w:rPr>
        <w:t xml:space="preserve"> </w:t>
      </w:r>
      <w:r w:rsidR="006E5146" w:rsidRPr="006E6C71">
        <w:rPr>
          <w:sz w:val="28"/>
          <w:szCs w:val="28"/>
        </w:rPr>
        <w:t>rregullime t</w:t>
      </w:r>
      <w:r w:rsidR="00322F2C" w:rsidRPr="006E6C71">
        <w:rPr>
          <w:sz w:val="28"/>
          <w:szCs w:val="28"/>
        </w:rPr>
        <w:t>ë</w:t>
      </w:r>
      <w:r w:rsidR="006E5146" w:rsidRPr="006E6C71">
        <w:rPr>
          <w:sz w:val="28"/>
          <w:szCs w:val="28"/>
        </w:rPr>
        <w:t xml:space="preserve"> detyrueshme t</w:t>
      </w:r>
      <w:r w:rsidR="00322F2C" w:rsidRPr="006E6C71">
        <w:rPr>
          <w:sz w:val="28"/>
          <w:szCs w:val="28"/>
        </w:rPr>
        <w:t>ë</w:t>
      </w:r>
      <w:r w:rsidR="009645FC" w:rsidRPr="006E6C71">
        <w:rPr>
          <w:sz w:val="28"/>
          <w:szCs w:val="28"/>
        </w:rPr>
        <w:t xml:space="preserve"> përfaqësimit gjinor</w:t>
      </w:r>
      <w:r>
        <w:rPr>
          <w:sz w:val="28"/>
          <w:szCs w:val="28"/>
        </w:rPr>
        <w:t>.</w:t>
      </w:r>
    </w:p>
    <w:p w14:paraId="7216B0B0" w14:textId="77777777" w:rsidR="00AB70B8" w:rsidRDefault="00AB70B8" w:rsidP="001121AA">
      <w:pPr>
        <w:jc w:val="both"/>
        <w:rPr>
          <w:sz w:val="28"/>
          <w:szCs w:val="28"/>
        </w:rPr>
      </w:pPr>
    </w:p>
    <w:p w14:paraId="4530C2A2" w14:textId="052EDE66" w:rsidR="00753D8E" w:rsidRDefault="00753D8E" w:rsidP="001121AA">
      <w:pPr>
        <w:jc w:val="both"/>
        <w:rPr>
          <w:sz w:val="28"/>
          <w:szCs w:val="28"/>
        </w:rPr>
      </w:pPr>
      <w:r w:rsidRPr="006E6C71">
        <w:rPr>
          <w:sz w:val="28"/>
          <w:szCs w:val="28"/>
        </w:rPr>
        <w:t xml:space="preserve">Për shembull, neni 15 i ligjit për barazinë gjinore në seksionin e pjesmarrjes në vendimarrje parashikon se “Përfaqësimi i barabartë gjinor </w:t>
      </w:r>
      <w:r w:rsidRPr="00772B2D">
        <w:rPr>
          <w:b/>
          <w:sz w:val="28"/>
          <w:szCs w:val="28"/>
        </w:rPr>
        <w:t>në të gjitha organet e pushtetit legjislativ, ekzekutiv dhe gjyqësor dhe në institucionet e tjera publike</w:t>
      </w:r>
      <w:r w:rsidRPr="006E6C71">
        <w:rPr>
          <w:sz w:val="28"/>
          <w:szCs w:val="28"/>
        </w:rPr>
        <w:t xml:space="preserve"> arrihet kur sigurohet përfaqësim në masën mbi 30 për qind për secilën gjini, përfshirë edhe në organet e tyre drejtuese;</w:t>
      </w:r>
      <w:r w:rsidRPr="006E6C71">
        <w:rPr>
          <w:rStyle w:val="FootnoteReference"/>
          <w:sz w:val="28"/>
          <w:szCs w:val="28"/>
        </w:rPr>
        <w:footnoteReference w:id="6"/>
      </w:r>
      <w:r w:rsidRPr="006E6C71">
        <w:rPr>
          <w:sz w:val="28"/>
          <w:szCs w:val="28"/>
        </w:rPr>
        <w:t xml:space="preserve"> </w:t>
      </w:r>
    </w:p>
    <w:p w14:paraId="750CBF10" w14:textId="77777777" w:rsidR="00AB70B8" w:rsidRDefault="00AB70B8" w:rsidP="001121AA">
      <w:pPr>
        <w:pStyle w:val="NoSpacing"/>
        <w:jc w:val="both"/>
        <w:rPr>
          <w:rFonts w:ascii="Times New Roman" w:hAnsi="Times New Roman" w:cs="Times New Roman"/>
          <w:sz w:val="28"/>
          <w:szCs w:val="28"/>
        </w:rPr>
      </w:pPr>
    </w:p>
    <w:p w14:paraId="1EC42122" w14:textId="050ABE87" w:rsidR="00CB238E" w:rsidRDefault="00753D8E" w:rsidP="001121AA">
      <w:pPr>
        <w:pStyle w:val="NoSpacing"/>
        <w:jc w:val="both"/>
        <w:rPr>
          <w:rFonts w:ascii="Times New Roman" w:hAnsi="Times New Roman" w:cs="Times New Roman"/>
          <w:sz w:val="28"/>
          <w:szCs w:val="28"/>
        </w:rPr>
      </w:pPr>
      <w:r>
        <w:rPr>
          <w:rFonts w:ascii="Times New Roman" w:hAnsi="Times New Roman" w:cs="Times New Roman"/>
          <w:sz w:val="28"/>
          <w:szCs w:val="28"/>
        </w:rPr>
        <w:t>K</w:t>
      </w:r>
      <w:r w:rsidR="00CE5326">
        <w:rPr>
          <w:rFonts w:ascii="Times New Roman" w:hAnsi="Times New Roman" w:cs="Times New Roman"/>
          <w:sz w:val="28"/>
          <w:szCs w:val="28"/>
        </w:rPr>
        <w:t>ë</w:t>
      </w:r>
      <w:r w:rsidR="00376A2D" w:rsidRPr="006E6C71">
        <w:rPr>
          <w:rFonts w:ascii="Times New Roman" w:hAnsi="Times New Roman" w:cs="Times New Roman"/>
          <w:sz w:val="28"/>
          <w:szCs w:val="28"/>
        </w:rPr>
        <w:t>to rregullime nuk jan</w:t>
      </w:r>
      <w:r w:rsidR="00322F2C" w:rsidRPr="006E6C71">
        <w:rPr>
          <w:rFonts w:ascii="Times New Roman" w:hAnsi="Times New Roman" w:cs="Times New Roman"/>
          <w:sz w:val="28"/>
          <w:szCs w:val="28"/>
        </w:rPr>
        <w:t>ë</w:t>
      </w:r>
      <w:r w:rsidR="00376A2D" w:rsidRPr="006E6C71">
        <w:rPr>
          <w:rFonts w:ascii="Times New Roman" w:hAnsi="Times New Roman" w:cs="Times New Roman"/>
          <w:sz w:val="28"/>
          <w:szCs w:val="28"/>
        </w:rPr>
        <w:t xml:space="preserve"> t</w:t>
      </w:r>
      <w:r w:rsidR="00322F2C" w:rsidRPr="006E6C71">
        <w:rPr>
          <w:rFonts w:ascii="Times New Roman" w:hAnsi="Times New Roman" w:cs="Times New Roman"/>
          <w:sz w:val="28"/>
          <w:szCs w:val="28"/>
        </w:rPr>
        <w:t>ë</w:t>
      </w:r>
      <w:r w:rsidR="00376A2D" w:rsidRPr="006E6C71">
        <w:rPr>
          <w:rFonts w:ascii="Times New Roman" w:hAnsi="Times New Roman" w:cs="Times New Roman"/>
          <w:sz w:val="28"/>
          <w:szCs w:val="28"/>
        </w:rPr>
        <w:t xml:space="preserve"> r</w:t>
      </w:r>
      <w:r>
        <w:rPr>
          <w:rFonts w:ascii="Times New Roman" w:hAnsi="Times New Roman" w:cs="Times New Roman"/>
          <w:sz w:val="28"/>
          <w:szCs w:val="28"/>
        </w:rPr>
        <w:t xml:space="preserve">espektuara </w:t>
      </w:r>
      <w:r w:rsidR="00376A2D" w:rsidRPr="006E6C71">
        <w:rPr>
          <w:rFonts w:ascii="Times New Roman" w:hAnsi="Times New Roman" w:cs="Times New Roman"/>
          <w:sz w:val="28"/>
          <w:szCs w:val="28"/>
        </w:rPr>
        <w:t>n</w:t>
      </w:r>
      <w:r w:rsidR="00322F2C" w:rsidRPr="006E6C71">
        <w:rPr>
          <w:rFonts w:ascii="Times New Roman" w:hAnsi="Times New Roman" w:cs="Times New Roman"/>
          <w:sz w:val="28"/>
          <w:szCs w:val="28"/>
        </w:rPr>
        <w:t>ë</w:t>
      </w:r>
      <w:r w:rsidR="00376A2D" w:rsidRPr="006E6C71">
        <w:rPr>
          <w:rFonts w:ascii="Times New Roman" w:hAnsi="Times New Roman" w:cs="Times New Roman"/>
          <w:sz w:val="28"/>
          <w:szCs w:val="28"/>
        </w:rPr>
        <w:t xml:space="preserve"> </w:t>
      </w:r>
      <w:r>
        <w:rPr>
          <w:rFonts w:ascii="Times New Roman" w:hAnsi="Times New Roman" w:cs="Times New Roman"/>
          <w:sz w:val="28"/>
          <w:szCs w:val="28"/>
        </w:rPr>
        <w:t>sektorin audiovizual.</w:t>
      </w:r>
    </w:p>
    <w:p w14:paraId="36D3F812" w14:textId="77777777" w:rsidR="001D3F80" w:rsidRDefault="001D3F80" w:rsidP="001121AA">
      <w:pPr>
        <w:pStyle w:val="NoSpacing"/>
        <w:jc w:val="both"/>
        <w:rPr>
          <w:rFonts w:ascii="Times New Roman" w:hAnsi="Times New Roman" w:cs="Times New Roman"/>
          <w:sz w:val="28"/>
          <w:szCs w:val="28"/>
        </w:rPr>
      </w:pPr>
    </w:p>
    <w:p w14:paraId="61085877" w14:textId="58B440B0" w:rsidR="001D3F80" w:rsidRDefault="001D3F80" w:rsidP="001121AA">
      <w:pPr>
        <w:jc w:val="both"/>
        <w:rPr>
          <w:sz w:val="28"/>
          <w:szCs w:val="28"/>
        </w:rPr>
      </w:pPr>
      <w:r w:rsidRPr="00582947">
        <w:rPr>
          <w:sz w:val="28"/>
          <w:szCs w:val="28"/>
        </w:rPr>
        <w:t>Për të ilustruar mungesën e respektimit të ligjit “Për barazinë gjinore në Rep</w:t>
      </w:r>
      <w:r w:rsidR="00AB70B8">
        <w:rPr>
          <w:sz w:val="28"/>
          <w:szCs w:val="28"/>
        </w:rPr>
        <w:t>ublik</w:t>
      </w:r>
      <w:r w:rsidR="007C3FAA">
        <w:rPr>
          <w:sz w:val="28"/>
          <w:szCs w:val="28"/>
        </w:rPr>
        <w:t>ë</w:t>
      </w:r>
      <w:r w:rsidR="00AB70B8">
        <w:rPr>
          <w:sz w:val="28"/>
          <w:szCs w:val="28"/>
        </w:rPr>
        <w:t>n</w:t>
      </w:r>
      <w:r w:rsidRPr="00582947">
        <w:rPr>
          <w:sz w:val="28"/>
          <w:szCs w:val="28"/>
        </w:rPr>
        <w:t xml:space="preserve"> e Shqipërisë</w:t>
      </w:r>
      <w:r w:rsidR="00AB70B8">
        <w:rPr>
          <w:sz w:val="28"/>
          <w:szCs w:val="28"/>
        </w:rPr>
        <w:t>”,</w:t>
      </w:r>
      <w:r w:rsidRPr="00582947">
        <w:rPr>
          <w:sz w:val="28"/>
          <w:szCs w:val="28"/>
        </w:rPr>
        <w:t xml:space="preserve"> si edhe standardet e dyanshme të aplikuar në institucionet publike më poshtë paraqiten rezultatet e matjeve të strukturave dhe bordeve drejtuese t</w:t>
      </w:r>
      <w:r>
        <w:rPr>
          <w:sz w:val="28"/>
          <w:szCs w:val="28"/>
        </w:rPr>
        <w:t xml:space="preserve">ë </w:t>
      </w:r>
      <w:r w:rsidRPr="00582947">
        <w:rPr>
          <w:sz w:val="28"/>
          <w:szCs w:val="28"/>
        </w:rPr>
        <w:t>RTSH-s</w:t>
      </w:r>
      <w:r>
        <w:rPr>
          <w:sz w:val="28"/>
          <w:szCs w:val="28"/>
        </w:rPr>
        <w:t>ë</w:t>
      </w:r>
      <w:r w:rsidRPr="00582947">
        <w:rPr>
          <w:sz w:val="28"/>
          <w:szCs w:val="28"/>
        </w:rPr>
        <w:t>, AMA-s dhe QKK si institucione publik t</w:t>
      </w:r>
      <w:r>
        <w:rPr>
          <w:sz w:val="28"/>
          <w:szCs w:val="28"/>
        </w:rPr>
        <w:t xml:space="preserve">ë </w:t>
      </w:r>
      <w:r w:rsidRPr="00582947">
        <w:rPr>
          <w:sz w:val="28"/>
          <w:szCs w:val="28"/>
        </w:rPr>
        <w:t>sektorit audiovizual</w:t>
      </w:r>
      <w:r w:rsidRPr="009C3866">
        <w:rPr>
          <w:sz w:val="28"/>
          <w:szCs w:val="28"/>
        </w:rPr>
        <w:t>.</w:t>
      </w:r>
    </w:p>
    <w:p w14:paraId="1836B4C9" w14:textId="77777777" w:rsidR="001D3F80" w:rsidRPr="006E6C71" w:rsidRDefault="001D3F80" w:rsidP="001121AA">
      <w:pPr>
        <w:jc w:val="both"/>
        <w:rPr>
          <w:sz w:val="28"/>
          <w:szCs w:val="28"/>
        </w:rPr>
      </w:pPr>
    </w:p>
    <w:p w14:paraId="05C2378C" w14:textId="77777777" w:rsidR="001D3F80" w:rsidRPr="006E6C71" w:rsidRDefault="001D3F80" w:rsidP="001121AA">
      <w:pPr>
        <w:jc w:val="both"/>
        <w:rPr>
          <w:sz w:val="28"/>
          <w:szCs w:val="28"/>
        </w:rPr>
      </w:pPr>
      <w:r w:rsidRPr="006E6C71">
        <w:rPr>
          <w:sz w:val="28"/>
          <w:szCs w:val="28"/>
        </w:rPr>
        <w:t>“Në këshillin drejtues së RTSH-së ka një prirje negative duke nisur me 30% në vitin 1999, zeruar në vitet 2007-2012 për të ardhur në kuotën e 10% në periudhën pasardhëse. Në këtë pikëpamje, barazia gjinore në organin më të lartë vendimmarrës ka pësuar regres, duke mos arritur ende as 30% e fillimit”.</w:t>
      </w:r>
      <w:r w:rsidRPr="006E6C71">
        <w:rPr>
          <w:rStyle w:val="FootnoteReference"/>
          <w:sz w:val="28"/>
          <w:szCs w:val="28"/>
        </w:rPr>
        <w:footnoteReference w:id="7"/>
      </w:r>
      <w:r w:rsidRPr="006E6C71">
        <w:rPr>
          <w:sz w:val="28"/>
          <w:szCs w:val="28"/>
        </w:rPr>
        <w:t xml:space="preserve"> </w:t>
      </w:r>
    </w:p>
    <w:p w14:paraId="06D9B600" w14:textId="77777777" w:rsidR="001D3F80" w:rsidRPr="006E6C71" w:rsidRDefault="001D3F80" w:rsidP="001121AA">
      <w:pPr>
        <w:jc w:val="both"/>
        <w:rPr>
          <w:sz w:val="28"/>
          <w:szCs w:val="28"/>
        </w:rPr>
      </w:pPr>
      <w:r w:rsidRPr="006E6C71">
        <w:rPr>
          <w:sz w:val="28"/>
          <w:szCs w:val="28"/>
        </w:rPr>
        <w:t>Përbërja e Këshillit Drejtues të RTSH:</w:t>
      </w:r>
    </w:p>
    <w:p w14:paraId="6927E40E" w14:textId="77777777" w:rsidR="001D3F80" w:rsidRPr="006E6C71" w:rsidRDefault="001D3F80" w:rsidP="001121AA">
      <w:pPr>
        <w:jc w:val="both"/>
        <w:rPr>
          <w:sz w:val="28"/>
          <w:szCs w:val="28"/>
        </w:rPr>
      </w:pPr>
    </w:p>
    <w:p w14:paraId="3A64E6EC" w14:textId="77777777" w:rsidR="001D3F80" w:rsidRPr="006E6C71" w:rsidRDefault="001D3F80" w:rsidP="001121AA">
      <w:pPr>
        <w:jc w:val="both"/>
        <w:rPr>
          <w:sz w:val="28"/>
          <w:szCs w:val="28"/>
        </w:rPr>
      </w:pPr>
      <w:r w:rsidRPr="006E6C71">
        <w:rPr>
          <w:sz w:val="28"/>
          <w:szCs w:val="28"/>
        </w:rPr>
        <w:lastRenderedPageBreak/>
        <w:fldChar w:fldCharType="begin"/>
      </w:r>
      <w:r w:rsidRPr="006E6C71">
        <w:rPr>
          <w:sz w:val="28"/>
          <w:szCs w:val="28"/>
        </w:rPr>
        <w:instrText xml:space="preserve"> INCLUDEPICTURE "/var/folders/_l/zt92kwds04b1d3x10q37wy4r0000gn/T/com.microsoft.Word/WebArchiveCopyPasteTempFiles/page14image4771696" \* MERGEFORMATINET </w:instrText>
      </w:r>
      <w:r w:rsidRPr="006E6C71">
        <w:rPr>
          <w:sz w:val="28"/>
          <w:szCs w:val="28"/>
        </w:rPr>
        <w:fldChar w:fldCharType="separate"/>
      </w:r>
      <w:r w:rsidRPr="006E6C71">
        <w:rPr>
          <w:noProof/>
          <w:sz w:val="28"/>
          <w:szCs w:val="28"/>
        </w:rPr>
        <w:drawing>
          <wp:inline distT="0" distB="0" distL="0" distR="0" wp14:anchorId="73E6FCEE" wp14:editId="7F823636">
            <wp:extent cx="5812790" cy="2383790"/>
            <wp:effectExtent l="0" t="0" r="3810" b="3810"/>
            <wp:docPr id="3" name="Picture 3" descr="page14image477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4image4771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2790" cy="2383790"/>
                    </a:xfrm>
                    <a:prstGeom prst="rect">
                      <a:avLst/>
                    </a:prstGeom>
                    <a:noFill/>
                    <a:ln>
                      <a:noFill/>
                    </a:ln>
                  </pic:spPr>
                </pic:pic>
              </a:graphicData>
            </a:graphic>
          </wp:inline>
        </w:drawing>
      </w:r>
      <w:r w:rsidRPr="006E6C71">
        <w:rPr>
          <w:sz w:val="28"/>
          <w:szCs w:val="28"/>
        </w:rPr>
        <w:fldChar w:fldCharType="end"/>
      </w:r>
    </w:p>
    <w:p w14:paraId="4BFBAC8C" w14:textId="77777777" w:rsidR="001D3F80" w:rsidRPr="006E6C71" w:rsidRDefault="001D3F80" w:rsidP="001121AA">
      <w:pPr>
        <w:jc w:val="both"/>
        <w:rPr>
          <w:sz w:val="28"/>
          <w:szCs w:val="28"/>
        </w:rPr>
      </w:pPr>
    </w:p>
    <w:p w14:paraId="11175546" w14:textId="77777777" w:rsidR="001D3F80" w:rsidRPr="006E6C71" w:rsidRDefault="001D3F80" w:rsidP="001121AA">
      <w:pPr>
        <w:spacing w:before="100" w:beforeAutospacing="1" w:after="100" w:afterAutospacing="1"/>
        <w:jc w:val="both"/>
        <w:rPr>
          <w:sz w:val="28"/>
          <w:szCs w:val="28"/>
        </w:rPr>
      </w:pPr>
      <w:r w:rsidRPr="006E6C71">
        <w:rPr>
          <w:sz w:val="28"/>
          <w:szCs w:val="28"/>
        </w:rPr>
        <w:t xml:space="preserve">Në strukturën organizative të RTSH-së </w:t>
      </w:r>
      <w:r w:rsidRPr="006E6C71">
        <w:rPr>
          <w:b/>
          <w:sz w:val="28"/>
          <w:szCs w:val="28"/>
        </w:rPr>
        <w:t xml:space="preserve">asnjë </w:t>
      </w:r>
      <w:r w:rsidRPr="006E6C71">
        <w:rPr>
          <w:sz w:val="28"/>
          <w:szCs w:val="28"/>
        </w:rPr>
        <w:t xml:space="preserve">prej titullarëve të këtyre sektorëve nuk është grua. </w:t>
      </w:r>
    </w:p>
    <w:p w14:paraId="472F0CCF" w14:textId="77777777" w:rsidR="001D3F80" w:rsidRPr="006E6C71" w:rsidRDefault="001D3F80" w:rsidP="001121AA">
      <w:pPr>
        <w:spacing w:before="100" w:beforeAutospacing="1" w:after="100" w:afterAutospacing="1"/>
        <w:jc w:val="both"/>
        <w:rPr>
          <w:b/>
          <w:i/>
          <w:sz w:val="28"/>
          <w:szCs w:val="28"/>
        </w:rPr>
      </w:pPr>
      <w:r w:rsidRPr="006E6C71">
        <w:rPr>
          <w:sz w:val="28"/>
          <w:szCs w:val="28"/>
        </w:rPr>
        <w:t>Po ashtu, sa i përket grave në pozicione drejtuese sipas Drejtorive:</w:t>
      </w:r>
    </w:p>
    <w:p w14:paraId="730B4BBF" w14:textId="77777777" w:rsidR="001D3F80" w:rsidRPr="006E6C71" w:rsidRDefault="001D3F80" w:rsidP="001121AA">
      <w:pPr>
        <w:spacing w:before="100" w:beforeAutospacing="1" w:after="100" w:afterAutospacing="1"/>
        <w:jc w:val="both"/>
        <w:rPr>
          <w:sz w:val="28"/>
          <w:szCs w:val="28"/>
        </w:rPr>
      </w:pPr>
      <w:r w:rsidRPr="006E6C71">
        <w:rPr>
          <w:sz w:val="28"/>
          <w:szCs w:val="28"/>
        </w:rPr>
        <w:t xml:space="preserve">Burimi: Drejtoria e Burimeve Njerëzore, RTSH, 2019 </w:t>
      </w:r>
      <w:r w:rsidRPr="006E6C71">
        <w:rPr>
          <w:sz w:val="28"/>
          <w:szCs w:val="28"/>
        </w:rPr>
        <w:fldChar w:fldCharType="begin"/>
      </w:r>
      <w:r w:rsidRPr="006E6C71">
        <w:rPr>
          <w:sz w:val="28"/>
          <w:szCs w:val="28"/>
        </w:rPr>
        <w:instrText xml:space="preserve"> INCLUDEPICTURE "/var/folders/_l/zt92kwds04b1d3x10q37wy4r0000gn/T/com.microsoft.Word/WebArchiveCopyPasteTempFiles/page15image55915104" \* MERGEFORMATINET </w:instrText>
      </w:r>
      <w:r w:rsidRPr="006E6C71">
        <w:rPr>
          <w:sz w:val="28"/>
          <w:szCs w:val="28"/>
        </w:rPr>
        <w:fldChar w:fldCharType="separate"/>
      </w:r>
      <w:r w:rsidRPr="006E6C71">
        <w:rPr>
          <w:noProof/>
          <w:sz w:val="28"/>
          <w:szCs w:val="28"/>
        </w:rPr>
        <w:drawing>
          <wp:inline distT="0" distB="0" distL="0" distR="0" wp14:anchorId="4166AA48" wp14:editId="1A9F5EF4">
            <wp:extent cx="5709920" cy="2081530"/>
            <wp:effectExtent l="0" t="0" r="5080" b="1270"/>
            <wp:docPr id="1" name="Picture 1" descr="page15image559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5image55915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2081530"/>
                    </a:xfrm>
                    <a:prstGeom prst="rect">
                      <a:avLst/>
                    </a:prstGeom>
                    <a:noFill/>
                    <a:ln>
                      <a:noFill/>
                    </a:ln>
                  </pic:spPr>
                </pic:pic>
              </a:graphicData>
            </a:graphic>
          </wp:inline>
        </w:drawing>
      </w:r>
      <w:r w:rsidRPr="006E6C71">
        <w:rPr>
          <w:sz w:val="28"/>
          <w:szCs w:val="28"/>
        </w:rPr>
        <w:fldChar w:fldCharType="end"/>
      </w:r>
    </w:p>
    <w:p w14:paraId="1365C378" w14:textId="77777777" w:rsidR="001D3F80" w:rsidRPr="006E6C71" w:rsidRDefault="001D3F80" w:rsidP="001121AA">
      <w:pPr>
        <w:jc w:val="both"/>
        <w:rPr>
          <w:sz w:val="28"/>
          <w:szCs w:val="28"/>
        </w:rPr>
      </w:pPr>
    </w:p>
    <w:p w14:paraId="4208876B" w14:textId="77777777" w:rsidR="001D3F80" w:rsidRDefault="001D3F80" w:rsidP="001121AA">
      <w:pPr>
        <w:jc w:val="both"/>
        <w:rPr>
          <w:b/>
          <w:sz w:val="28"/>
          <w:szCs w:val="28"/>
        </w:rPr>
      </w:pPr>
    </w:p>
    <w:p w14:paraId="5C3FEFE2" w14:textId="77777777" w:rsidR="001D3F80" w:rsidRPr="006E6C71" w:rsidRDefault="001D3F80" w:rsidP="001121AA">
      <w:pPr>
        <w:jc w:val="both"/>
        <w:rPr>
          <w:b/>
          <w:sz w:val="28"/>
          <w:szCs w:val="28"/>
        </w:rPr>
      </w:pPr>
      <w:r w:rsidRPr="006E6C71">
        <w:rPr>
          <w:b/>
          <w:sz w:val="28"/>
          <w:szCs w:val="28"/>
        </w:rPr>
        <w:t>Autoriteti i Mediave Audiovizuale</w:t>
      </w:r>
    </w:p>
    <w:p w14:paraId="1BE28D0B" w14:textId="77777777" w:rsidR="001D3F80" w:rsidRPr="006E6C71" w:rsidRDefault="001D3F80" w:rsidP="001121AA">
      <w:pPr>
        <w:jc w:val="both"/>
        <w:rPr>
          <w:sz w:val="28"/>
          <w:szCs w:val="28"/>
        </w:rPr>
      </w:pPr>
    </w:p>
    <w:p w14:paraId="5D498D9A" w14:textId="77777777" w:rsidR="001D3F80" w:rsidRPr="006E6C71" w:rsidRDefault="001D3F80"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 xml:space="preserve">Sa i përket përbërjes gjinore të AMA-s, në total kanë shërbyer si anëtarë 27 persona. </w:t>
      </w:r>
    </w:p>
    <w:p w14:paraId="69CA2608" w14:textId="77777777" w:rsidR="001D3F80" w:rsidRPr="006E6C71" w:rsidRDefault="001D3F80"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 xml:space="preserve">Nga këta 23 kanë qenë burra dhe vetëm 4 kanë qenë gra. </w:t>
      </w:r>
    </w:p>
    <w:p w14:paraId="0B21FFFD" w14:textId="77777777" w:rsidR="001D3F80" w:rsidRPr="006E6C71" w:rsidRDefault="001D3F80"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 xml:space="preserve">Pra në përqindje, </w:t>
      </w:r>
      <w:r w:rsidRPr="0058304C">
        <w:rPr>
          <w:rFonts w:ascii="Times New Roman" w:hAnsi="Times New Roman" w:cs="Times New Roman"/>
          <w:b/>
          <w:sz w:val="28"/>
          <w:szCs w:val="28"/>
        </w:rPr>
        <w:t>86% përqind dhe 14%.</w:t>
      </w:r>
      <w:r w:rsidRPr="006E6C71">
        <w:rPr>
          <w:rFonts w:ascii="Times New Roman" w:hAnsi="Times New Roman" w:cs="Times New Roman"/>
          <w:sz w:val="28"/>
          <w:szCs w:val="28"/>
        </w:rPr>
        <w:t xml:space="preserve"> </w:t>
      </w:r>
    </w:p>
    <w:p w14:paraId="326642C9" w14:textId="77777777" w:rsidR="001D3F80" w:rsidRPr="006E6C71" w:rsidRDefault="001D3F80"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t xml:space="preserve">Sipas studimit të GADC, në vitin 2018 në Bordin e Anëtarëve të AMA, </w:t>
      </w:r>
      <w:r w:rsidRPr="008B5863">
        <w:rPr>
          <w:rFonts w:ascii="Times New Roman" w:hAnsi="Times New Roman" w:cs="Times New Roman"/>
          <w:b/>
          <w:sz w:val="28"/>
          <w:szCs w:val="28"/>
        </w:rPr>
        <w:t>vetëm një</w:t>
      </w:r>
      <w:r w:rsidRPr="006E6C71">
        <w:rPr>
          <w:rFonts w:ascii="Times New Roman" w:hAnsi="Times New Roman" w:cs="Times New Roman"/>
          <w:sz w:val="28"/>
          <w:szCs w:val="28"/>
        </w:rPr>
        <w:t xml:space="preserve"> nga shtatë anëtarë ishtë grua. Në 2020 vetëm njëra nga anëtaret është grua. </w:t>
      </w:r>
    </w:p>
    <w:p w14:paraId="181CE380" w14:textId="77777777" w:rsidR="001D3F80" w:rsidRPr="006E6C71" w:rsidRDefault="001D3F80" w:rsidP="001121AA">
      <w:pPr>
        <w:pStyle w:val="NoSpacing"/>
        <w:jc w:val="both"/>
        <w:rPr>
          <w:rFonts w:ascii="Times New Roman" w:hAnsi="Times New Roman" w:cs="Times New Roman"/>
          <w:sz w:val="28"/>
          <w:szCs w:val="28"/>
        </w:rPr>
      </w:pPr>
      <w:r w:rsidRPr="006E6C71">
        <w:rPr>
          <w:rFonts w:ascii="Times New Roman" w:hAnsi="Times New Roman" w:cs="Times New Roman"/>
          <w:sz w:val="28"/>
          <w:szCs w:val="28"/>
        </w:rPr>
        <w:lastRenderedPageBreak/>
        <w:t xml:space="preserve">Me arsyetimin se anëtarët e AMA-s zgjidhen më konsensus politik nga anëtarët e kraheve politike, përqindja e kuotave të prezantuara nga ligji për barazinë gjinore anashkalohet, edhe pse qartazi ligji mbulon edhe organet publike vendimarrëse në audiovizual. </w:t>
      </w:r>
    </w:p>
    <w:p w14:paraId="3E0845F5" w14:textId="77777777" w:rsidR="001D3F80" w:rsidRDefault="001D3F80" w:rsidP="001121AA">
      <w:pPr>
        <w:jc w:val="both"/>
        <w:rPr>
          <w:b/>
          <w:sz w:val="28"/>
          <w:szCs w:val="28"/>
        </w:rPr>
      </w:pPr>
    </w:p>
    <w:p w14:paraId="5E708BD0" w14:textId="77777777" w:rsidR="001D3F80" w:rsidRDefault="001D3F80" w:rsidP="001121AA">
      <w:pPr>
        <w:jc w:val="both"/>
        <w:rPr>
          <w:b/>
          <w:sz w:val="28"/>
          <w:szCs w:val="28"/>
        </w:rPr>
      </w:pPr>
    </w:p>
    <w:p w14:paraId="1EB0932A" w14:textId="77777777" w:rsidR="001D3F80" w:rsidRDefault="001D3F80" w:rsidP="001121AA">
      <w:pPr>
        <w:jc w:val="both"/>
        <w:rPr>
          <w:b/>
          <w:sz w:val="28"/>
          <w:szCs w:val="28"/>
        </w:rPr>
      </w:pPr>
    </w:p>
    <w:p w14:paraId="770A7B9C" w14:textId="77777777" w:rsidR="001D3F80" w:rsidRPr="0003746C" w:rsidRDefault="001D3F80" w:rsidP="001121AA">
      <w:pPr>
        <w:jc w:val="both"/>
        <w:rPr>
          <w:b/>
          <w:sz w:val="28"/>
          <w:szCs w:val="28"/>
        </w:rPr>
      </w:pPr>
      <w:r w:rsidRPr="0003746C">
        <w:rPr>
          <w:b/>
          <w:sz w:val="28"/>
          <w:szCs w:val="28"/>
        </w:rPr>
        <w:t>Qendra Kombëtare e Kinematografisë</w:t>
      </w:r>
    </w:p>
    <w:p w14:paraId="68350934" w14:textId="77777777" w:rsidR="001D3F80" w:rsidRDefault="001D3F80" w:rsidP="001121AA">
      <w:pPr>
        <w:jc w:val="both"/>
        <w:rPr>
          <w:sz w:val="28"/>
          <w:szCs w:val="28"/>
        </w:rPr>
      </w:pPr>
      <w:r>
        <w:rPr>
          <w:sz w:val="28"/>
          <w:szCs w:val="28"/>
        </w:rPr>
        <w:t xml:space="preserve"> </w:t>
      </w:r>
    </w:p>
    <w:p w14:paraId="55AF01B5" w14:textId="2862B23C" w:rsidR="001D3F80" w:rsidRDefault="001D3F80" w:rsidP="001121AA">
      <w:pPr>
        <w:jc w:val="both"/>
        <w:rPr>
          <w:sz w:val="28"/>
          <w:szCs w:val="28"/>
        </w:rPr>
      </w:pPr>
      <w:r>
        <w:rPr>
          <w:sz w:val="28"/>
          <w:szCs w:val="28"/>
        </w:rPr>
        <w:t>Si</w:t>
      </w:r>
      <w:r w:rsidR="0058304C">
        <w:rPr>
          <w:sz w:val="28"/>
          <w:szCs w:val="28"/>
        </w:rPr>
        <w:t xml:space="preserve">pas </w:t>
      </w:r>
      <w:r>
        <w:rPr>
          <w:sz w:val="28"/>
          <w:szCs w:val="28"/>
        </w:rPr>
        <w:t>pas të dhënave të mundësuara nga studimi “Cështje t</w:t>
      </w:r>
      <w:r w:rsidRPr="00376A2D">
        <w:rPr>
          <w:sz w:val="28"/>
          <w:szCs w:val="28"/>
        </w:rPr>
        <w:t>ë</w:t>
      </w:r>
      <w:r>
        <w:rPr>
          <w:sz w:val="28"/>
          <w:szCs w:val="28"/>
        </w:rPr>
        <w:t xml:space="preserve"> Barazisë Gjinore n</w:t>
      </w:r>
      <w:r w:rsidRPr="00376A2D">
        <w:rPr>
          <w:sz w:val="28"/>
          <w:szCs w:val="28"/>
        </w:rPr>
        <w:t>ë</w:t>
      </w:r>
      <w:r>
        <w:rPr>
          <w:sz w:val="28"/>
          <w:szCs w:val="28"/>
        </w:rPr>
        <w:t xml:space="preserve"> Sektorin Audiovizual” situata në QKK deri n</w:t>
      </w:r>
      <w:r w:rsidR="00CE5326">
        <w:rPr>
          <w:sz w:val="28"/>
          <w:szCs w:val="28"/>
        </w:rPr>
        <w:t>ë</w:t>
      </w:r>
      <w:r>
        <w:rPr>
          <w:sz w:val="28"/>
          <w:szCs w:val="28"/>
        </w:rPr>
        <w:t xml:space="preserve"> vitin 2018 është po gjithashtu e pa balancuar:</w:t>
      </w:r>
    </w:p>
    <w:p w14:paraId="31B72524" w14:textId="6852EBF0" w:rsidR="001D3F80" w:rsidRDefault="001D3F80" w:rsidP="0058304C">
      <w:pPr>
        <w:jc w:val="both"/>
        <w:rPr>
          <w:sz w:val="28"/>
          <w:szCs w:val="28"/>
        </w:rPr>
      </w:pPr>
      <w:r w:rsidRPr="0058304C">
        <w:rPr>
          <w:sz w:val="28"/>
          <w:szCs w:val="28"/>
        </w:rPr>
        <w:t>Komisioni i zgjedhjes së projekteve përbëhet nga 7 anëtar</w:t>
      </w:r>
      <w:r w:rsidR="00704A90">
        <w:rPr>
          <w:sz w:val="28"/>
          <w:szCs w:val="28"/>
        </w:rPr>
        <w:t>ë</w:t>
      </w:r>
      <w:r w:rsidRPr="0058304C">
        <w:rPr>
          <w:sz w:val="28"/>
          <w:szCs w:val="28"/>
        </w:rPr>
        <w:t xml:space="preserve"> me mandate 2 vjecar. Në 20 vite në këtë komision kanë shërbyer 70 anëtarë. Gratë kanë përbërë vetëm 7% të komisionit që nga themelimi. </w:t>
      </w:r>
    </w:p>
    <w:p w14:paraId="1C8F79C4" w14:textId="77777777" w:rsidR="00704A90" w:rsidRDefault="00704A90" w:rsidP="0058304C">
      <w:pPr>
        <w:jc w:val="both"/>
        <w:rPr>
          <w:sz w:val="28"/>
          <w:szCs w:val="28"/>
        </w:rPr>
      </w:pPr>
    </w:p>
    <w:p w14:paraId="0EC3F476" w14:textId="73690AEC" w:rsidR="0058304C" w:rsidRPr="0058304C" w:rsidRDefault="0058304C" w:rsidP="0058304C">
      <w:pPr>
        <w:jc w:val="both"/>
        <w:rPr>
          <w:sz w:val="28"/>
          <w:szCs w:val="28"/>
        </w:rPr>
      </w:pPr>
      <w:r>
        <w:rPr>
          <w:sz w:val="28"/>
          <w:szCs w:val="28"/>
        </w:rPr>
        <w:t>Megjithat</w:t>
      </w:r>
      <w:r w:rsidR="00704A90">
        <w:rPr>
          <w:sz w:val="28"/>
          <w:szCs w:val="28"/>
        </w:rPr>
        <w:t>ë</w:t>
      </w:r>
      <w:r>
        <w:rPr>
          <w:sz w:val="28"/>
          <w:szCs w:val="28"/>
        </w:rPr>
        <w:t>, QKK paraqet shembullin m</w:t>
      </w:r>
      <w:r w:rsidR="00704A90">
        <w:rPr>
          <w:sz w:val="28"/>
          <w:szCs w:val="28"/>
        </w:rPr>
        <w:t>ë</w:t>
      </w:r>
      <w:r>
        <w:rPr>
          <w:sz w:val="28"/>
          <w:szCs w:val="28"/>
        </w:rPr>
        <w:t xml:space="preserve"> t</w:t>
      </w:r>
      <w:r w:rsidR="00704A90">
        <w:rPr>
          <w:sz w:val="28"/>
          <w:szCs w:val="28"/>
        </w:rPr>
        <w:t>ë</w:t>
      </w:r>
      <w:r>
        <w:rPr>
          <w:sz w:val="28"/>
          <w:szCs w:val="28"/>
        </w:rPr>
        <w:t xml:space="preserve"> mir</w:t>
      </w:r>
      <w:r w:rsidR="00704A90">
        <w:rPr>
          <w:sz w:val="28"/>
          <w:szCs w:val="28"/>
        </w:rPr>
        <w:t>ë</w:t>
      </w:r>
      <w:r>
        <w:rPr>
          <w:sz w:val="28"/>
          <w:szCs w:val="28"/>
        </w:rPr>
        <w:t xml:space="preserve"> sesi lobimi dhe monitorimi nga afar i kuotave mund ta p</w:t>
      </w:r>
      <w:r w:rsidR="00704A90">
        <w:rPr>
          <w:sz w:val="28"/>
          <w:szCs w:val="28"/>
        </w:rPr>
        <w:t>ë</w:t>
      </w:r>
      <w:r>
        <w:rPr>
          <w:sz w:val="28"/>
          <w:szCs w:val="28"/>
        </w:rPr>
        <w:t>rmbys</w:t>
      </w:r>
      <w:r w:rsidR="00704A90">
        <w:rPr>
          <w:sz w:val="28"/>
          <w:szCs w:val="28"/>
        </w:rPr>
        <w:t>ë</w:t>
      </w:r>
      <w:r>
        <w:rPr>
          <w:sz w:val="28"/>
          <w:szCs w:val="28"/>
        </w:rPr>
        <w:t xml:space="preserve"> situat</w:t>
      </w:r>
      <w:r w:rsidR="00704A90">
        <w:rPr>
          <w:sz w:val="28"/>
          <w:szCs w:val="28"/>
        </w:rPr>
        <w:t>ë</w:t>
      </w:r>
      <w:r>
        <w:rPr>
          <w:sz w:val="28"/>
          <w:szCs w:val="28"/>
        </w:rPr>
        <w:t>n, pasi si rezultat i pun</w:t>
      </w:r>
      <w:r w:rsidR="00704A90">
        <w:rPr>
          <w:sz w:val="28"/>
          <w:szCs w:val="28"/>
        </w:rPr>
        <w:t>ë</w:t>
      </w:r>
      <w:r>
        <w:rPr>
          <w:sz w:val="28"/>
          <w:szCs w:val="28"/>
        </w:rPr>
        <w:t>s s</w:t>
      </w:r>
      <w:r w:rsidR="00704A90">
        <w:rPr>
          <w:sz w:val="28"/>
          <w:szCs w:val="28"/>
        </w:rPr>
        <w:t>ë</w:t>
      </w:r>
      <w:r>
        <w:rPr>
          <w:sz w:val="28"/>
          <w:szCs w:val="28"/>
        </w:rPr>
        <w:t xml:space="preserve"> A</w:t>
      </w:r>
      <w:r w:rsidR="00704A90">
        <w:rPr>
          <w:sz w:val="28"/>
          <w:szCs w:val="28"/>
        </w:rPr>
        <w:t>Ë</w:t>
      </w:r>
      <w:r>
        <w:rPr>
          <w:sz w:val="28"/>
          <w:szCs w:val="28"/>
        </w:rPr>
        <w:t>A-s</w:t>
      </w:r>
      <w:r w:rsidR="00704A90">
        <w:rPr>
          <w:sz w:val="28"/>
          <w:szCs w:val="28"/>
        </w:rPr>
        <w:t xml:space="preserve"> në 2019</w:t>
      </w:r>
      <w:r>
        <w:rPr>
          <w:sz w:val="28"/>
          <w:szCs w:val="28"/>
        </w:rPr>
        <w:t>, aktualisht Komisioni i zgjedhjes s</w:t>
      </w:r>
      <w:r w:rsidR="00704A90">
        <w:rPr>
          <w:sz w:val="28"/>
          <w:szCs w:val="28"/>
        </w:rPr>
        <w:t>ë</w:t>
      </w:r>
      <w:r>
        <w:rPr>
          <w:sz w:val="28"/>
          <w:szCs w:val="28"/>
        </w:rPr>
        <w:t xml:space="preserve"> Projekteve, p</w:t>
      </w:r>
      <w:r w:rsidR="00704A90">
        <w:rPr>
          <w:sz w:val="28"/>
          <w:szCs w:val="28"/>
        </w:rPr>
        <w:t>ë</w:t>
      </w:r>
      <w:r>
        <w:rPr>
          <w:sz w:val="28"/>
          <w:szCs w:val="28"/>
        </w:rPr>
        <w:t>r her</w:t>
      </w:r>
      <w:r w:rsidR="00704A90">
        <w:rPr>
          <w:sz w:val="28"/>
          <w:szCs w:val="28"/>
        </w:rPr>
        <w:t>ë</w:t>
      </w:r>
      <w:r>
        <w:rPr>
          <w:sz w:val="28"/>
          <w:szCs w:val="28"/>
        </w:rPr>
        <w:t xml:space="preserve"> t</w:t>
      </w:r>
      <w:r w:rsidR="00704A90">
        <w:rPr>
          <w:sz w:val="28"/>
          <w:szCs w:val="28"/>
        </w:rPr>
        <w:t>ë</w:t>
      </w:r>
      <w:r>
        <w:rPr>
          <w:sz w:val="28"/>
          <w:szCs w:val="28"/>
        </w:rPr>
        <w:t xml:space="preserve"> par</w:t>
      </w:r>
      <w:r w:rsidR="00704A90">
        <w:rPr>
          <w:sz w:val="28"/>
          <w:szCs w:val="28"/>
        </w:rPr>
        <w:t>ë</w:t>
      </w:r>
      <w:r>
        <w:rPr>
          <w:sz w:val="28"/>
          <w:szCs w:val="28"/>
        </w:rPr>
        <w:t xml:space="preserve"> ka nj</w:t>
      </w:r>
      <w:r w:rsidR="00704A90">
        <w:rPr>
          <w:sz w:val="28"/>
          <w:szCs w:val="28"/>
        </w:rPr>
        <w:t>ë</w:t>
      </w:r>
      <w:r>
        <w:rPr>
          <w:sz w:val="28"/>
          <w:szCs w:val="28"/>
        </w:rPr>
        <w:t xml:space="preserve"> </w:t>
      </w:r>
      <w:r w:rsidR="00704A90">
        <w:rPr>
          <w:sz w:val="28"/>
          <w:szCs w:val="28"/>
        </w:rPr>
        <w:t>përbërje gjinore në favor të grave, 60% me 40%.</w:t>
      </w:r>
    </w:p>
    <w:p w14:paraId="5A189371" w14:textId="77777777" w:rsidR="001D3F80" w:rsidRDefault="001D3F80" w:rsidP="001121AA">
      <w:pPr>
        <w:jc w:val="both"/>
        <w:rPr>
          <w:sz w:val="28"/>
          <w:szCs w:val="28"/>
        </w:rPr>
      </w:pPr>
    </w:p>
    <w:p w14:paraId="7BDD4D2F" w14:textId="77777777" w:rsidR="001D3F80" w:rsidRDefault="001D3F80" w:rsidP="001121AA">
      <w:pPr>
        <w:jc w:val="both"/>
        <w:rPr>
          <w:b/>
          <w:i/>
          <w:sz w:val="28"/>
          <w:szCs w:val="28"/>
        </w:rPr>
      </w:pPr>
      <w:r>
        <w:rPr>
          <w:sz w:val="28"/>
          <w:szCs w:val="28"/>
        </w:rPr>
        <w:t xml:space="preserve">Shifrat e mësipërme janë bazë për argumentin se në nivelet drejtuese të RTSH-së, AMA-s dhe QKK-së, </w:t>
      </w:r>
      <w:r w:rsidRPr="0054366E">
        <w:rPr>
          <w:b/>
          <w:i/>
          <w:sz w:val="28"/>
          <w:szCs w:val="28"/>
        </w:rPr>
        <w:t>dispozitat e barazis</w:t>
      </w:r>
      <w:r>
        <w:rPr>
          <w:b/>
          <w:i/>
          <w:sz w:val="28"/>
          <w:szCs w:val="28"/>
        </w:rPr>
        <w:t>ë</w:t>
      </w:r>
      <w:r w:rsidRPr="0054366E">
        <w:rPr>
          <w:b/>
          <w:i/>
          <w:sz w:val="28"/>
          <w:szCs w:val="28"/>
        </w:rPr>
        <w:t xml:space="preserve"> gjinore nuk respektohen.</w:t>
      </w:r>
    </w:p>
    <w:p w14:paraId="6C9A3BB4" w14:textId="73F16990" w:rsidR="001D3F80" w:rsidRDefault="001D3F80" w:rsidP="001121AA">
      <w:pPr>
        <w:jc w:val="both"/>
        <w:rPr>
          <w:sz w:val="28"/>
          <w:szCs w:val="28"/>
        </w:rPr>
      </w:pPr>
    </w:p>
    <w:p w14:paraId="12444C00" w14:textId="3342454E" w:rsidR="00D067C2" w:rsidRPr="00582947" w:rsidRDefault="001D3F80" w:rsidP="001121AA">
      <w:pPr>
        <w:jc w:val="both"/>
        <w:rPr>
          <w:sz w:val="28"/>
          <w:szCs w:val="28"/>
        </w:rPr>
      </w:pPr>
      <w:r>
        <w:rPr>
          <w:sz w:val="28"/>
          <w:szCs w:val="28"/>
        </w:rPr>
        <w:t>Megjithat</w:t>
      </w:r>
      <w:r w:rsidR="00CE5326">
        <w:rPr>
          <w:sz w:val="28"/>
          <w:szCs w:val="28"/>
        </w:rPr>
        <w:t>ë</w:t>
      </w:r>
      <w:r>
        <w:rPr>
          <w:sz w:val="28"/>
          <w:szCs w:val="28"/>
        </w:rPr>
        <w:t>, neni 15 i ligjit t</w:t>
      </w:r>
      <w:r w:rsidR="00CE5326">
        <w:rPr>
          <w:sz w:val="28"/>
          <w:szCs w:val="28"/>
        </w:rPr>
        <w:t>ë</w:t>
      </w:r>
      <w:r>
        <w:rPr>
          <w:sz w:val="28"/>
          <w:szCs w:val="28"/>
        </w:rPr>
        <w:t xml:space="preserve"> barazis</w:t>
      </w:r>
      <w:r w:rsidR="00CE5326">
        <w:rPr>
          <w:sz w:val="28"/>
          <w:szCs w:val="28"/>
        </w:rPr>
        <w:t>ë</w:t>
      </w:r>
      <w:r>
        <w:rPr>
          <w:sz w:val="28"/>
          <w:szCs w:val="28"/>
        </w:rPr>
        <w:t xml:space="preserve"> gjinore ka</w:t>
      </w:r>
      <w:r w:rsidR="00CB238E" w:rsidRPr="00772B2D">
        <w:rPr>
          <w:sz w:val="28"/>
          <w:szCs w:val="28"/>
        </w:rPr>
        <w:t xml:space="preserve"> gjetur zbatim n</w:t>
      </w:r>
      <w:r w:rsidR="005A21CF">
        <w:rPr>
          <w:sz w:val="28"/>
          <w:szCs w:val="28"/>
        </w:rPr>
        <w:t xml:space="preserve">ë </w:t>
      </w:r>
      <w:r w:rsidR="00CB238E" w:rsidRPr="00772B2D">
        <w:rPr>
          <w:sz w:val="28"/>
          <w:szCs w:val="28"/>
        </w:rPr>
        <w:t>rastin e organeve t</w:t>
      </w:r>
      <w:r w:rsidR="005A21CF">
        <w:rPr>
          <w:sz w:val="28"/>
          <w:szCs w:val="28"/>
        </w:rPr>
        <w:t xml:space="preserve">ë </w:t>
      </w:r>
      <w:r w:rsidR="00CB238E" w:rsidRPr="00772B2D">
        <w:rPr>
          <w:sz w:val="28"/>
          <w:szCs w:val="28"/>
        </w:rPr>
        <w:t>pushtetit legjislativ, pasi n</w:t>
      </w:r>
      <w:r w:rsidR="005A21CF">
        <w:rPr>
          <w:sz w:val="28"/>
          <w:szCs w:val="28"/>
        </w:rPr>
        <w:t>ë</w:t>
      </w:r>
      <w:r w:rsidR="00CB238E" w:rsidRPr="00772B2D">
        <w:rPr>
          <w:sz w:val="28"/>
          <w:szCs w:val="28"/>
        </w:rPr>
        <w:t>se</w:t>
      </w:r>
      <w:r w:rsidR="009C3866">
        <w:rPr>
          <w:sz w:val="28"/>
          <w:szCs w:val="28"/>
        </w:rPr>
        <w:t xml:space="preserve"> </w:t>
      </w:r>
      <w:r w:rsidR="002C0F1E" w:rsidRPr="00582947">
        <w:rPr>
          <w:sz w:val="28"/>
          <w:szCs w:val="28"/>
        </w:rPr>
        <w:t xml:space="preserve">i referohemi legjislacionit </w:t>
      </w:r>
      <w:r w:rsidR="00B85BB9" w:rsidRPr="00582947">
        <w:rPr>
          <w:sz w:val="28"/>
          <w:szCs w:val="28"/>
        </w:rPr>
        <w:t>zgjedhor, n</w:t>
      </w:r>
      <w:r w:rsidR="002C0F1E" w:rsidRPr="00582947">
        <w:rPr>
          <w:sz w:val="28"/>
          <w:szCs w:val="28"/>
        </w:rPr>
        <w:t xml:space="preserve">eni 67 pika 6 </w:t>
      </w:r>
      <w:r w:rsidR="00D067C2" w:rsidRPr="00582947">
        <w:rPr>
          <w:sz w:val="28"/>
          <w:szCs w:val="28"/>
        </w:rPr>
        <w:t>e</w:t>
      </w:r>
      <w:r w:rsidR="002C0F1E" w:rsidRPr="00582947">
        <w:rPr>
          <w:sz w:val="28"/>
          <w:szCs w:val="28"/>
        </w:rPr>
        <w:t xml:space="preserve"> Kodit Zgjedhor parashikon se: “</w:t>
      </w:r>
      <w:r w:rsidR="00B85BB9" w:rsidRPr="00582947">
        <w:rPr>
          <w:sz w:val="28"/>
          <w:szCs w:val="28"/>
        </w:rPr>
        <w:t xml:space="preserve">Për çdo zonë zgjedhore, të paktën tridhjetë për qind e listës shumemërore dhe një në tre emrat e parë të listës shumemërore duhet t’i përkasë secilës gjini. Subjekti paraqitës në tre emrat e parë të listës shumemërore duhet t’i përkasë secilës gjini. Subjekti paraqitës i listës deklaron vendet, sipas kuotës gjinore, me qëllim zbatimin e përjashtimit, sipas pikes 2 të nenit 164 të këtij Kodi. Për zgjedhjet e organeve të qeverisjes vendore, për çdo këshill bashkie, një në çdo dy emra të njëpasnjëshëm në renditje duhet t’i përkasë së njëjtës gjini. Subjekti paraqitës i listës deklaron vendet, sipas kuotës gjinore, me qëllim zbatimin e përjashtimit, sipas 2, të nenit 164, të këtij Kodi. </w:t>
      </w:r>
    </w:p>
    <w:p w14:paraId="6CF38A35" w14:textId="63914528" w:rsidR="00B85BB9" w:rsidRPr="00582947" w:rsidRDefault="00B85BB9" w:rsidP="001121AA">
      <w:pPr>
        <w:pStyle w:val="NormalWeb"/>
        <w:jc w:val="both"/>
        <w:rPr>
          <w:sz w:val="28"/>
          <w:szCs w:val="28"/>
        </w:rPr>
      </w:pPr>
      <w:r w:rsidRPr="00582947">
        <w:rPr>
          <w:sz w:val="28"/>
          <w:szCs w:val="28"/>
        </w:rPr>
        <w:t>Gjithashtu Kodi</w:t>
      </w:r>
      <w:r w:rsidR="00CB238E" w:rsidRPr="00582947">
        <w:rPr>
          <w:sz w:val="28"/>
          <w:szCs w:val="28"/>
        </w:rPr>
        <w:t xml:space="preserve"> Zgjedhor</w:t>
      </w:r>
      <w:r w:rsidRPr="00582947">
        <w:rPr>
          <w:sz w:val="28"/>
          <w:szCs w:val="28"/>
        </w:rPr>
        <w:t xml:space="preserve"> e ka p</w:t>
      </w:r>
      <w:r w:rsidR="006E6C71" w:rsidRPr="00582947">
        <w:rPr>
          <w:sz w:val="28"/>
          <w:szCs w:val="28"/>
        </w:rPr>
        <w:t>ë</w:t>
      </w:r>
      <w:r w:rsidRPr="00582947">
        <w:rPr>
          <w:sz w:val="28"/>
          <w:szCs w:val="28"/>
        </w:rPr>
        <w:t>rforcuar detyrimin me pik</w:t>
      </w:r>
      <w:r w:rsidR="006E6C71" w:rsidRPr="00582947">
        <w:rPr>
          <w:sz w:val="28"/>
          <w:szCs w:val="28"/>
        </w:rPr>
        <w:t>ë</w:t>
      </w:r>
      <w:r w:rsidRPr="00582947">
        <w:rPr>
          <w:sz w:val="28"/>
          <w:szCs w:val="28"/>
        </w:rPr>
        <w:t>n e fundit t</w:t>
      </w:r>
      <w:r w:rsidR="006E6C71" w:rsidRPr="00582947">
        <w:rPr>
          <w:sz w:val="28"/>
          <w:szCs w:val="28"/>
        </w:rPr>
        <w:t>ë</w:t>
      </w:r>
      <w:r w:rsidRPr="00582947">
        <w:rPr>
          <w:sz w:val="28"/>
          <w:szCs w:val="28"/>
        </w:rPr>
        <w:t xml:space="preserve"> nenit 67 ku </w:t>
      </w:r>
      <w:proofErr w:type="gramStart"/>
      <w:r w:rsidRPr="00582947">
        <w:rPr>
          <w:sz w:val="28"/>
          <w:szCs w:val="28"/>
        </w:rPr>
        <w:t>“ të</w:t>
      </w:r>
      <w:proofErr w:type="gramEnd"/>
      <w:r w:rsidRPr="00582947">
        <w:rPr>
          <w:sz w:val="28"/>
          <w:szCs w:val="28"/>
        </w:rPr>
        <w:t xml:space="preserve"> dytë, të pikës 2, të nenit 164, të këtij Kodi.</w:t>
      </w:r>
      <w:r w:rsidRPr="00582947">
        <w:rPr>
          <w:i/>
          <w:sz w:val="28"/>
          <w:szCs w:val="28"/>
        </w:rPr>
        <w:t xml:space="preserve"> “Në rast mospërmbushjeje të njërit prej kushteve të parashikuara në këtë nen, në lidhje me përbërjen e listës shumemërore KQZ-ja zbaton sanksionet e parashikuara në lidhje me përbërjen e listës shumemërore KQZ-ja zbaton sanksionet e parashikuara në nenin 175 të këtij </w:t>
      </w:r>
      <w:r w:rsidRPr="00582947">
        <w:rPr>
          <w:i/>
          <w:sz w:val="28"/>
          <w:szCs w:val="28"/>
        </w:rPr>
        <w:lastRenderedPageBreak/>
        <w:t xml:space="preserve">Kodi”. </w:t>
      </w:r>
      <w:r w:rsidR="00AB70B8" w:rsidRPr="00AB70B8">
        <w:rPr>
          <w:sz w:val="28"/>
          <w:szCs w:val="28"/>
        </w:rPr>
        <w:t>Ky n</w:t>
      </w:r>
      <w:r w:rsidRPr="00AB70B8">
        <w:rPr>
          <w:sz w:val="28"/>
          <w:szCs w:val="28"/>
        </w:rPr>
        <w:t>en</w:t>
      </w:r>
      <w:r w:rsidRPr="00582947">
        <w:rPr>
          <w:sz w:val="28"/>
          <w:szCs w:val="28"/>
        </w:rPr>
        <w:t xml:space="preserve"> p</w:t>
      </w:r>
      <w:r w:rsidR="006E6C71" w:rsidRPr="00582947">
        <w:rPr>
          <w:sz w:val="28"/>
          <w:szCs w:val="28"/>
        </w:rPr>
        <w:t>ë</w:t>
      </w:r>
      <w:r w:rsidRPr="00582947">
        <w:rPr>
          <w:sz w:val="28"/>
          <w:szCs w:val="28"/>
        </w:rPr>
        <w:t>rfshin gjobitjen nga KQZ m</w:t>
      </w:r>
      <w:r w:rsidR="00AB70B8">
        <w:rPr>
          <w:sz w:val="28"/>
          <w:szCs w:val="28"/>
        </w:rPr>
        <w:t>e</w:t>
      </w:r>
      <w:r w:rsidRPr="00582947">
        <w:rPr>
          <w:sz w:val="28"/>
          <w:szCs w:val="28"/>
        </w:rPr>
        <w:t xml:space="preserve"> gjob</w:t>
      </w:r>
      <w:r w:rsidR="006E6C71" w:rsidRPr="00582947">
        <w:rPr>
          <w:sz w:val="28"/>
          <w:szCs w:val="28"/>
        </w:rPr>
        <w:t>ë</w:t>
      </w:r>
      <w:r w:rsidRPr="00582947">
        <w:rPr>
          <w:sz w:val="28"/>
          <w:szCs w:val="28"/>
        </w:rPr>
        <w:t xml:space="preserve"> deri n</w:t>
      </w:r>
      <w:r w:rsidR="006E6C71" w:rsidRPr="00582947">
        <w:rPr>
          <w:sz w:val="28"/>
          <w:szCs w:val="28"/>
        </w:rPr>
        <w:t>ë</w:t>
      </w:r>
      <w:r w:rsidRPr="00582947">
        <w:rPr>
          <w:sz w:val="28"/>
          <w:szCs w:val="28"/>
        </w:rPr>
        <w:t xml:space="preserve"> 1000000 lek</w:t>
      </w:r>
      <w:r w:rsidR="006E6C71" w:rsidRPr="00582947">
        <w:rPr>
          <w:sz w:val="28"/>
          <w:szCs w:val="28"/>
        </w:rPr>
        <w:t>ë</w:t>
      </w:r>
      <w:r w:rsidRPr="00582947">
        <w:rPr>
          <w:sz w:val="28"/>
          <w:szCs w:val="28"/>
        </w:rPr>
        <w:t>, si edhe sanksion plot</w:t>
      </w:r>
      <w:r w:rsidR="006E6C71" w:rsidRPr="00582947">
        <w:rPr>
          <w:sz w:val="28"/>
          <w:szCs w:val="28"/>
        </w:rPr>
        <w:t>ë</w:t>
      </w:r>
      <w:r w:rsidRPr="00582947">
        <w:rPr>
          <w:sz w:val="28"/>
          <w:szCs w:val="28"/>
        </w:rPr>
        <w:t>sues, m</w:t>
      </w:r>
      <w:r w:rsidR="00AB70B8">
        <w:rPr>
          <w:sz w:val="28"/>
          <w:szCs w:val="28"/>
        </w:rPr>
        <w:t>e</w:t>
      </w:r>
      <w:r w:rsidRPr="00582947">
        <w:rPr>
          <w:sz w:val="28"/>
          <w:szCs w:val="28"/>
        </w:rPr>
        <w:t xml:space="preserve"> refuzimin e list</w:t>
      </w:r>
      <w:r w:rsidR="006E6C71" w:rsidRPr="00582947">
        <w:rPr>
          <w:sz w:val="28"/>
          <w:szCs w:val="28"/>
        </w:rPr>
        <w:t>ë</w:t>
      </w:r>
      <w:r w:rsidRPr="00582947">
        <w:rPr>
          <w:sz w:val="28"/>
          <w:szCs w:val="28"/>
        </w:rPr>
        <w:t>s s</w:t>
      </w:r>
      <w:r w:rsidR="006E6C71" w:rsidRPr="00582947">
        <w:rPr>
          <w:sz w:val="28"/>
          <w:szCs w:val="28"/>
        </w:rPr>
        <w:t>ë</w:t>
      </w:r>
      <w:r w:rsidRPr="00582947">
        <w:rPr>
          <w:sz w:val="28"/>
          <w:szCs w:val="28"/>
        </w:rPr>
        <w:t xml:space="preserve"> partis</w:t>
      </w:r>
      <w:r w:rsidR="006E6C71" w:rsidRPr="00582947">
        <w:rPr>
          <w:sz w:val="28"/>
          <w:szCs w:val="28"/>
        </w:rPr>
        <w:t>ë</w:t>
      </w:r>
      <w:r w:rsidRPr="00582947">
        <w:rPr>
          <w:sz w:val="28"/>
          <w:szCs w:val="28"/>
        </w:rPr>
        <w:t xml:space="preserve"> politike t</w:t>
      </w:r>
      <w:r w:rsidR="006E6C71" w:rsidRPr="00582947">
        <w:rPr>
          <w:sz w:val="28"/>
          <w:szCs w:val="28"/>
        </w:rPr>
        <w:t>ë</w:t>
      </w:r>
      <w:r w:rsidRPr="00582947">
        <w:rPr>
          <w:sz w:val="28"/>
          <w:szCs w:val="28"/>
        </w:rPr>
        <w:t xml:space="preserve"> kandidat</w:t>
      </w:r>
      <w:r w:rsidR="006E6C71" w:rsidRPr="00582947">
        <w:rPr>
          <w:sz w:val="28"/>
          <w:szCs w:val="28"/>
        </w:rPr>
        <w:t>ë</w:t>
      </w:r>
      <w:r w:rsidRPr="00582947">
        <w:rPr>
          <w:sz w:val="28"/>
          <w:szCs w:val="28"/>
        </w:rPr>
        <w:t>ve p</w:t>
      </w:r>
      <w:r w:rsidR="006E6C71" w:rsidRPr="00582947">
        <w:rPr>
          <w:sz w:val="28"/>
          <w:szCs w:val="28"/>
        </w:rPr>
        <w:t>ë</w:t>
      </w:r>
      <w:r w:rsidRPr="00582947">
        <w:rPr>
          <w:sz w:val="28"/>
          <w:szCs w:val="28"/>
        </w:rPr>
        <w:t>r k</w:t>
      </w:r>
      <w:r w:rsidR="006E6C71" w:rsidRPr="00582947">
        <w:rPr>
          <w:sz w:val="28"/>
          <w:szCs w:val="28"/>
        </w:rPr>
        <w:t>ë</w:t>
      </w:r>
      <w:r w:rsidRPr="00582947">
        <w:rPr>
          <w:sz w:val="28"/>
          <w:szCs w:val="28"/>
        </w:rPr>
        <w:t>shillat bashkiak</w:t>
      </w:r>
      <w:r w:rsidR="006E6C71" w:rsidRPr="00582947">
        <w:rPr>
          <w:sz w:val="28"/>
          <w:szCs w:val="28"/>
        </w:rPr>
        <w:t>ë</w:t>
      </w:r>
      <w:r w:rsidRPr="00582947">
        <w:rPr>
          <w:sz w:val="28"/>
          <w:szCs w:val="28"/>
        </w:rPr>
        <w:t>, p</w:t>
      </w:r>
      <w:r w:rsidR="006E6C71" w:rsidRPr="00582947">
        <w:rPr>
          <w:sz w:val="28"/>
          <w:szCs w:val="28"/>
        </w:rPr>
        <w:t>ë</w:t>
      </w:r>
      <w:r w:rsidRPr="00582947">
        <w:rPr>
          <w:sz w:val="28"/>
          <w:szCs w:val="28"/>
        </w:rPr>
        <w:t>r zgjedhjet p</w:t>
      </w:r>
      <w:r w:rsidR="006E6C71" w:rsidRPr="00582947">
        <w:rPr>
          <w:sz w:val="28"/>
          <w:szCs w:val="28"/>
        </w:rPr>
        <w:t>ë</w:t>
      </w:r>
      <w:r w:rsidRPr="00582947">
        <w:rPr>
          <w:sz w:val="28"/>
          <w:szCs w:val="28"/>
        </w:rPr>
        <w:t>r organet e pushtetit</w:t>
      </w:r>
      <w:r w:rsidR="00D067C2" w:rsidRPr="00582947">
        <w:rPr>
          <w:sz w:val="28"/>
          <w:szCs w:val="28"/>
        </w:rPr>
        <w:t xml:space="preserve"> vendor. </w:t>
      </w:r>
      <w:r w:rsidR="00D067C2" w:rsidRPr="00582947">
        <w:rPr>
          <w:rStyle w:val="FootnoteReference"/>
          <w:sz w:val="28"/>
          <w:szCs w:val="28"/>
        </w:rPr>
        <w:footnoteReference w:id="8"/>
      </w:r>
    </w:p>
    <w:p w14:paraId="67D5BDF4" w14:textId="069EA270" w:rsidR="00D067C2" w:rsidRPr="00582947" w:rsidRDefault="00AB70B8" w:rsidP="001121AA">
      <w:pPr>
        <w:pStyle w:val="NormalWeb"/>
        <w:jc w:val="both"/>
        <w:rPr>
          <w:color w:val="000000" w:themeColor="text1"/>
          <w:sz w:val="28"/>
          <w:szCs w:val="28"/>
        </w:rPr>
      </w:pPr>
      <w:r>
        <w:rPr>
          <w:bCs/>
          <w:color w:val="000000" w:themeColor="text1"/>
          <w:sz w:val="28"/>
          <w:szCs w:val="28"/>
        </w:rPr>
        <w:t>Efekti i nj</w:t>
      </w:r>
      <w:r w:rsidR="007C3FAA">
        <w:rPr>
          <w:bCs/>
          <w:color w:val="000000" w:themeColor="text1"/>
          <w:sz w:val="28"/>
          <w:szCs w:val="28"/>
        </w:rPr>
        <w:t>ë</w:t>
      </w:r>
      <w:r>
        <w:rPr>
          <w:bCs/>
          <w:color w:val="000000" w:themeColor="text1"/>
          <w:sz w:val="28"/>
          <w:szCs w:val="28"/>
        </w:rPr>
        <w:t xml:space="preserve"> parashikimi t</w:t>
      </w:r>
      <w:r w:rsidR="007C3FAA">
        <w:rPr>
          <w:bCs/>
          <w:color w:val="000000" w:themeColor="text1"/>
          <w:sz w:val="28"/>
          <w:szCs w:val="28"/>
        </w:rPr>
        <w:t>ë</w:t>
      </w:r>
      <w:r>
        <w:rPr>
          <w:bCs/>
          <w:color w:val="000000" w:themeColor="text1"/>
          <w:sz w:val="28"/>
          <w:szCs w:val="28"/>
        </w:rPr>
        <w:t xml:space="preserve"> till</w:t>
      </w:r>
      <w:r w:rsidR="007C3FAA">
        <w:rPr>
          <w:bCs/>
          <w:color w:val="000000" w:themeColor="text1"/>
          <w:sz w:val="28"/>
          <w:szCs w:val="28"/>
        </w:rPr>
        <w:t>ë</w:t>
      </w:r>
      <w:r>
        <w:rPr>
          <w:bCs/>
          <w:color w:val="000000" w:themeColor="text1"/>
          <w:sz w:val="28"/>
          <w:szCs w:val="28"/>
        </w:rPr>
        <w:t xml:space="preserve"> </w:t>
      </w:r>
      <w:r w:rsidR="007C3FAA">
        <w:rPr>
          <w:bCs/>
          <w:color w:val="000000" w:themeColor="text1"/>
          <w:sz w:val="28"/>
          <w:szCs w:val="28"/>
        </w:rPr>
        <w:t>ë</w:t>
      </w:r>
      <w:r>
        <w:rPr>
          <w:bCs/>
          <w:color w:val="000000" w:themeColor="text1"/>
          <w:sz w:val="28"/>
          <w:szCs w:val="28"/>
        </w:rPr>
        <w:t>sht</w:t>
      </w:r>
      <w:r w:rsidR="007C3FAA">
        <w:rPr>
          <w:bCs/>
          <w:color w:val="000000" w:themeColor="text1"/>
          <w:sz w:val="28"/>
          <w:szCs w:val="28"/>
        </w:rPr>
        <w:t>ë</w:t>
      </w:r>
      <w:r>
        <w:rPr>
          <w:bCs/>
          <w:color w:val="000000" w:themeColor="text1"/>
          <w:sz w:val="28"/>
          <w:szCs w:val="28"/>
        </w:rPr>
        <w:t xml:space="preserve"> i duksh</w:t>
      </w:r>
      <w:r w:rsidR="007C3FAA">
        <w:rPr>
          <w:bCs/>
          <w:color w:val="000000" w:themeColor="text1"/>
          <w:sz w:val="28"/>
          <w:szCs w:val="28"/>
        </w:rPr>
        <w:t>ë</w:t>
      </w:r>
      <w:r>
        <w:rPr>
          <w:bCs/>
          <w:color w:val="000000" w:themeColor="text1"/>
          <w:sz w:val="28"/>
          <w:szCs w:val="28"/>
        </w:rPr>
        <w:t xml:space="preserve">m. </w:t>
      </w:r>
      <w:r w:rsidR="00D067C2" w:rsidRPr="00582947">
        <w:rPr>
          <w:bCs/>
          <w:color w:val="000000" w:themeColor="text1"/>
          <w:sz w:val="28"/>
          <w:szCs w:val="28"/>
        </w:rPr>
        <w:t>Më 2017 për herë të parë në historinë e tranzicionit</w:t>
      </w:r>
      <w:r>
        <w:rPr>
          <w:bCs/>
          <w:color w:val="000000" w:themeColor="text1"/>
          <w:sz w:val="28"/>
          <w:szCs w:val="28"/>
        </w:rPr>
        <w:t>,</w:t>
      </w:r>
      <w:r w:rsidR="00D067C2" w:rsidRPr="00582947">
        <w:rPr>
          <w:bCs/>
          <w:color w:val="000000" w:themeColor="text1"/>
          <w:sz w:val="28"/>
          <w:szCs w:val="28"/>
        </w:rPr>
        <w:t xml:space="preserve"> gratë dhe vajzat kanë 28% të vendeve në parlament. Për herë të parë në historinë e Shqipërisë kemi numrin më të lartë të grave ministre (10 nga 20 ministra në qeverinë me prurje teknike dhe 7 nga 14 ministra në qeverinë e re 2017). Janë zgjedhur 39 gra deputete, 22 prej të cilave për herë </w:t>
      </w:r>
      <w:r w:rsidR="00D067C2" w:rsidRPr="00582947">
        <w:rPr>
          <w:color w:val="000000" w:themeColor="text1"/>
          <w:sz w:val="28"/>
          <w:szCs w:val="28"/>
        </w:rPr>
        <w:t>të parë si përfaqësuese në parlament. Ky përfaqësim është një arritje e rëndësishme e grupeve lobuese politike e civile për kuotë përfaqësimi 30% në parlament dhe një referencë frymëzuese për qëndrueshmërinë dhe rritjen e përfaqësimit të barabartë të grave në të gjitha sferat e politikës vendimmarrëse.</w:t>
      </w:r>
      <w:r w:rsidR="00D067C2" w:rsidRPr="00582947">
        <w:rPr>
          <w:rStyle w:val="FootnoteReference"/>
          <w:color w:val="000000" w:themeColor="text1"/>
          <w:sz w:val="28"/>
          <w:szCs w:val="28"/>
        </w:rPr>
        <w:footnoteReference w:id="9"/>
      </w:r>
    </w:p>
    <w:p w14:paraId="244B6360" w14:textId="06E99415" w:rsidR="004C0F23" w:rsidRPr="006E6C71" w:rsidRDefault="004C0F23" w:rsidP="001121AA">
      <w:pPr>
        <w:pStyle w:val="NormalWeb"/>
        <w:jc w:val="both"/>
        <w:rPr>
          <w:color w:val="000000" w:themeColor="text1"/>
          <w:sz w:val="28"/>
          <w:szCs w:val="28"/>
          <w:highlight w:val="yellow"/>
        </w:rPr>
      </w:pPr>
      <w:r w:rsidRPr="00582947">
        <w:rPr>
          <w:color w:val="000000" w:themeColor="text1"/>
          <w:sz w:val="28"/>
          <w:szCs w:val="28"/>
        </w:rPr>
        <w:t>Po k</w:t>
      </w:r>
      <w:r w:rsidR="005A21CF">
        <w:rPr>
          <w:color w:val="000000" w:themeColor="text1"/>
          <w:sz w:val="28"/>
          <w:szCs w:val="28"/>
        </w:rPr>
        <w:t>ë</w:t>
      </w:r>
      <w:r w:rsidRPr="00582947">
        <w:rPr>
          <w:color w:val="000000" w:themeColor="text1"/>
          <w:sz w:val="28"/>
          <w:szCs w:val="28"/>
        </w:rPr>
        <w:t xml:space="preserve">shtu </w:t>
      </w:r>
      <w:r w:rsidR="00AB70B8">
        <w:rPr>
          <w:color w:val="000000" w:themeColor="text1"/>
          <w:sz w:val="28"/>
          <w:szCs w:val="28"/>
        </w:rPr>
        <w:t>L</w:t>
      </w:r>
      <w:r w:rsidRPr="00582947">
        <w:rPr>
          <w:color w:val="000000" w:themeColor="text1"/>
          <w:sz w:val="28"/>
          <w:szCs w:val="28"/>
        </w:rPr>
        <w:t>igji p</w:t>
      </w:r>
      <w:r w:rsidR="005A21CF">
        <w:rPr>
          <w:color w:val="000000" w:themeColor="text1"/>
          <w:sz w:val="28"/>
          <w:szCs w:val="28"/>
        </w:rPr>
        <w:t>ë</w:t>
      </w:r>
      <w:r w:rsidR="00582947">
        <w:rPr>
          <w:color w:val="000000" w:themeColor="text1"/>
          <w:sz w:val="28"/>
          <w:szCs w:val="28"/>
        </w:rPr>
        <w:t>r</w:t>
      </w:r>
      <w:r w:rsidRPr="00582947">
        <w:rPr>
          <w:color w:val="000000" w:themeColor="text1"/>
          <w:sz w:val="28"/>
          <w:szCs w:val="28"/>
        </w:rPr>
        <w:t xml:space="preserve"> organet e vet</w:t>
      </w:r>
      <w:r w:rsidR="005A21CF">
        <w:rPr>
          <w:color w:val="000000" w:themeColor="text1"/>
          <w:sz w:val="28"/>
          <w:szCs w:val="28"/>
        </w:rPr>
        <w:t>ë</w:t>
      </w:r>
      <w:r w:rsidRPr="00582947">
        <w:rPr>
          <w:color w:val="000000" w:themeColor="text1"/>
          <w:sz w:val="28"/>
          <w:szCs w:val="28"/>
        </w:rPr>
        <w:t>qeverisjes vendore, 2015, n</w:t>
      </w:r>
      <w:r w:rsidR="005A21CF">
        <w:rPr>
          <w:color w:val="000000" w:themeColor="text1"/>
          <w:sz w:val="28"/>
          <w:szCs w:val="28"/>
        </w:rPr>
        <w:t xml:space="preserve">ë </w:t>
      </w:r>
      <w:r w:rsidRPr="00582947">
        <w:rPr>
          <w:color w:val="000000" w:themeColor="text1"/>
          <w:sz w:val="28"/>
          <w:szCs w:val="28"/>
        </w:rPr>
        <w:t>nenin 54 “Detyrat dhe kompetencat e k</w:t>
      </w:r>
      <w:r w:rsidR="005A21CF">
        <w:rPr>
          <w:color w:val="000000" w:themeColor="text1"/>
          <w:sz w:val="28"/>
          <w:szCs w:val="28"/>
        </w:rPr>
        <w:t>ë</w:t>
      </w:r>
      <w:r w:rsidRPr="00582947">
        <w:rPr>
          <w:color w:val="000000" w:themeColor="text1"/>
          <w:sz w:val="28"/>
          <w:szCs w:val="28"/>
        </w:rPr>
        <w:t>shillit bashkiak” sakt</w:t>
      </w:r>
      <w:r w:rsidR="005A21CF">
        <w:rPr>
          <w:color w:val="000000" w:themeColor="text1"/>
          <w:sz w:val="28"/>
          <w:szCs w:val="28"/>
        </w:rPr>
        <w:t>ë</w:t>
      </w:r>
      <w:r w:rsidRPr="00582947">
        <w:rPr>
          <w:color w:val="000000" w:themeColor="text1"/>
          <w:sz w:val="28"/>
          <w:szCs w:val="28"/>
        </w:rPr>
        <w:t>son se:</w:t>
      </w:r>
      <w:r w:rsidRPr="00582947">
        <w:rPr>
          <w:sz w:val="28"/>
          <w:szCs w:val="28"/>
        </w:rPr>
        <w:t xml:space="preserve"> </w:t>
      </w:r>
      <w:r w:rsidR="005A21CF" w:rsidRPr="00582947">
        <w:rPr>
          <w:sz w:val="28"/>
          <w:szCs w:val="28"/>
        </w:rPr>
        <w:t>“</w:t>
      </w:r>
      <w:r w:rsidRPr="00582947">
        <w:rPr>
          <w:sz w:val="28"/>
          <w:szCs w:val="28"/>
        </w:rPr>
        <w:t>zgjedh përfaqësuesit e këshillit bashkiak në këshillin e qarkut, të cilët, në jo më pak se 50 për qind të tyre, duhet t’i përkasin gjinisë më pak të përfaqësuar</w:t>
      </w:r>
      <w:r w:rsidR="005A21CF" w:rsidRPr="00582947">
        <w:rPr>
          <w:sz w:val="28"/>
          <w:szCs w:val="28"/>
        </w:rPr>
        <w:t>”.</w:t>
      </w:r>
      <w:r w:rsidRPr="00582947">
        <w:rPr>
          <w:rStyle w:val="FootnoteReference"/>
          <w:sz w:val="28"/>
          <w:szCs w:val="28"/>
        </w:rPr>
        <w:footnoteReference w:id="10"/>
      </w:r>
    </w:p>
    <w:p w14:paraId="5D18960E" w14:textId="1244A200" w:rsidR="003C3E9E" w:rsidRDefault="00655BDD" w:rsidP="001121AA">
      <w:pPr>
        <w:spacing w:before="100" w:beforeAutospacing="1" w:after="100" w:afterAutospacing="1"/>
        <w:jc w:val="both"/>
        <w:rPr>
          <w:sz w:val="28"/>
          <w:szCs w:val="28"/>
        </w:rPr>
      </w:pPr>
      <w:r w:rsidRPr="00582947">
        <w:rPr>
          <w:sz w:val="28"/>
          <w:szCs w:val="28"/>
        </w:rPr>
        <w:t>Gjithsesi, n</w:t>
      </w:r>
      <w:r w:rsidR="006E6C71" w:rsidRPr="00582947">
        <w:rPr>
          <w:sz w:val="28"/>
          <w:szCs w:val="28"/>
        </w:rPr>
        <w:t>ë</w:t>
      </w:r>
      <w:r w:rsidR="00D067C2" w:rsidRPr="00582947">
        <w:rPr>
          <w:sz w:val="28"/>
          <w:szCs w:val="28"/>
        </w:rPr>
        <w:t>se krahasojm</w:t>
      </w:r>
      <w:r w:rsidR="006E6C71" w:rsidRPr="00582947">
        <w:rPr>
          <w:sz w:val="28"/>
          <w:szCs w:val="28"/>
        </w:rPr>
        <w:t>ë</w:t>
      </w:r>
      <w:r w:rsidR="00D067C2" w:rsidRPr="00582947">
        <w:rPr>
          <w:sz w:val="28"/>
          <w:szCs w:val="28"/>
        </w:rPr>
        <w:t xml:space="preserve"> p</w:t>
      </w:r>
      <w:r w:rsidR="006E6C71" w:rsidRPr="00582947">
        <w:rPr>
          <w:sz w:val="28"/>
          <w:szCs w:val="28"/>
        </w:rPr>
        <w:t>ë</w:t>
      </w:r>
      <w:r w:rsidR="00D067C2" w:rsidRPr="00582947">
        <w:rPr>
          <w:sz w:val="28"/>
          <w:szCs w:val="28"/>
        </w:rPr>
        <w:t>rb</w:t>
      </w:r>
      <w:r w:rsidR="006E6C71" w:rsidRPr="00582947">
        <w:rPr>
          <w:sz w:val="28"/>
          <w:szCs w:val="28"/>
        </w:rPr>
        <w:t>ë</w:t>
      </w:r>
      <w:r w:rsidR="00D067C2" w:rsidRPr="00582947">
        <w:rPr>
          <w:sz w:val="28"/>
          <w:szCs w:val="28"/>
        </w:rPr>
        <w:t>rjen e legjislaturave si edhe t</w:t>
      </w:r>
      <w:r w:rsidR="006E6C71" w:rsidRPr="00582947">
        <w:rPr>
          <w:sz w:val="28"/>
          <w:szCs w:val="28"/>
        </w:rPr>
        <w:t>ë</w:t>
      </w:r>
      <w:r w:rsidR="00D067C2" w:rsidRPr="00582947">
        <w:rPr>
          <w:sz w:val="28"/>
          <w:szCs w:val="28"/>
        </w:rPr>
        <w:t xml:space="preserve"> zgjedhurve vendore, me t</w:t>
      </w:r>
      <w:r w:rsidR="006E6C71" w:rsidRPr="00582947">
        <w:rPr>
          <w:sz w:val="28"/>
          <w:szCs w:val="28"/>
        </w:rPr>
        <w:t>ë</w:t>
      </w:r>
      <w:r w:rsidR="00D067C2" w:rsidRPr="00582947">
        <w:rPr>
          <w:sz w:val="28"/>
          <w:szCs w:val="28"/>
        </w:rPr>
        <w:t xml:space="preserve"> zgjedhurit n</w:t>
      </w:r>
      <w:r w:rsidR="006E6C71" w:rsidRPr="00582947">
        <w:rPr>
          <w:sz w:val="28"/>
          <w:szCs w:val="28"/>
        </w:rPr>
        <w:t>ë</w:t>
      </w:r>
      <w:r w:rsidR="00D067C2" w:rsidRPr="00582947">
        <w:rPr>
          <w:sz w:val="28"/>
          <w:szCs w:val="28"/>
        </w:rPr>
        <w:t xml:space="preserve"> organet publike t</w:t>
      </w:r>
      <w:r w:rsidR="006E6C71" w:rsidRPr="00582947">
        <w:rPr>
          <w:sz w:val="28"/>
          <w:szCs w:val="28"/>
        </w:rPr>
        <w:t>ë</w:t>
      </w:r>
      <w:r w:rsidR="00D067C2" w:rsidRPr="00582947">
        <w:rPr>
          <w:sz w:val="28"/>
          <w:szCs w:val="28"/>
        </w:rPr>
        <w:t xml:space="preserve"> sektori</w:t>
      </w:r>
      <w:r w:rsidR="00A01107" w:rsidRPr="00582947">
        <w:rPr>
          <w:sz w:val="28"/>
          <w:szCs w:val="28"/>
        </w:rPr>
        <w:t>t</w:t>
      </w:r>
      <w:r w:rsidR="00D067C2" w:rsidRPr="00582947">
        <w:rPr>
          <w:sz w:val="28"/>
          <w:szCs w:val="28"/>
        </w:rPr>
        <w:t xml:space="preserve"> audovizual, vihet re nj</w:t>
      </w:r>
      <w:r w:rsidR="006E6C71" w:rsidRPr="00582947">
        <w:rPr>
          <w:sz w:val="28"/>
          <w:szCs w:val="28"/>
        </w:rPr>
        <w:t>ë</w:t>
      </w:r>
      <w:r w:rsidR="00D067C2" w:rsidRPr="00582947">
        <w:rPr>
          <w:sz w:val="28"/>
          <w:szCs w:val="28"/>
        </w:rPr>
        <w:t xml:space="preserve"> hendek i duksh</w:t>
      </w:r>
      <w:r w:rsidR="006E6C71" w:rsidRPr="00582947">
        <w:rPr>
          <w:sz w:val="28"/>
          <w:szCs w:val="28"/>
        </w:rPr>
        <w:t>ë</w:t>
      </w:r>
      <w:r w:rsidR="00D067C2" w:rsidRPr="00582947">
        <w:rPr>
          <w:sz w:val="28"/>
          <w:szCs w:val="28"/>
        </w:rPr>
        <w:t>m p</w:t>
      </w:r>
      <w:r w:rsidR="006E6C71" w:rsidRPr="00582947">
        <w:rPr>
          <w:sz w:val="28"/>
          <w:szCs w:val="28"/>
        </w:rPr>
        <w:t>ë</w:t>
      </w:r>
      <w:r w:rsidR="00D067C2" w:rsidRPr="00582947">
        <w:rPr>
          <w:sz w:val="28"/>
          <w:szCs w:val="28"/>
        </w:rPr>
        <w:t>rfaq</w:t>
      </w:r>
      <w:r w:rsidR="006E6C71" w:rsidRPr="00582947">
        <w:rPr>
          <w:sz w:val="28"/>
          <w:szCs w:val="28"/>
        </w:rPr>
        <w:t>ë</w:t>
      </w:r>
      <w:r w:rsidR="00D067C2" w:rsidRPr="00582947">
        <w:rPr>
          <w:sz w:val="28"/>
          <w:szCs w:val="28"/>
        </w:rPr>
        <w:t>simi</w:t>
      </w:r>
      <w:r w:rsidR="00A01107" w:rsidRPr="00582947">
        <w:rPr>
          <w:sz w:val="28"/>
          <w:szCs w:val="28"/>
        </w:rPr>
        <w:t xml:space="preserve"> n</w:t>
      </w:r>
      <w:r w:rsidR="006E6C71" w:rsidRPr="00582947">
        <w:rPr>
          <w:sz w:val="28"/>
          <w:szCs w:val="28"/>
        </w:rPr>
        <w:t>ë</w:t>
      </w:r>
      <w:r w:rsidR="00A01107" w:rsidRPr="00582947">
        <w:rPr>
          <w:sz w:val="28"/>
          <w:szCs w:val="28"/>
        </w:rPr>
        <w:t xml:space="preserve"> d</w:t>
      </w:r>
      <w:r w:rsidR="006E6C71" w:rsidRPr="00582947">
        <w:rPr>
          <w:sz w:val="28"/>
          <w:szCs w:val="28"/>
        </w:rPr>
        <w:t>ë</w:t>
      </w:r>
      <w:r w:rsidR="00A01107" w:rsidRPr="00582947">
        <w:rPr>
          <w:sz w:val="28"/>
          <w:szCs w:val="28"/>
        </w:rPr>
        <w:t>m t</w:t>
      </w:r>
      <w:r w:rsidR="006E6C71" w:rsidRPr="00582947">
        <w:rPr>
          <w:sz w:val="28"/>
          <w:szCs w:val="28"/>
        </w:rPr>
        <w:t>ë</w:t>
      </w:r>
      <w:r w:rsidR="00A01107" w:rsidRPr="00582947">
        <w:rPr>
          <w:sz w:val="28"/>
          <w:szCs w:val="28"/>
        </w:rPr>
        <w:t xml:space="preserve"> k</w:t>
      </w:r>
      <w:r w:rsidR="006E6C71" w:rsidRPr="00582947">
        <w:rPr>
          <w:sz w:val="28"/>
          <w:szCs w:val="28"/>
        </w:rPr>
        <w:t>ë</w:t>
      </w:r>
      <w:r w:rsidR="00A01107" w:rsidRPr="00582947">
        <w:rPr>
          <w:sz w:val="28"/>
          <w:szCs w:val="28"/>
        </w:rPr>
        <w:t>tij t</w:t>
      </w:r>
      <w:r w:rsidR="006E6C71" w:rsidRPr="00582947">
        <w:rPr>
          <w:sz w:val="28"/>
          <w:szCs w:val="28"/>
        </w:rPr>
        <w:t>ë</w:t>
      </w:r>
      <w:r w:rsidR="00A01107" w:rsidRPr="00582947">
        <w:rPr>
          <w:sz w:val="28"/>
          <w:szCs w:val="28"/>
        </w:rPr>
        <w:t xml:space="preserve"> fundit.</w:t>
      </w:r>
      <w:r w:rsidR="0056469A">
        <w:rPr>
          <w:sz w:val="28"/>
          <w:szCs w:val="28"/>
        </w:rPr>
        <w:t xml:space="preserve"> </w:t>
      </w:r>
    </w:p>
    <w:p w14:paraId="359FA745" w14:textId="5E05C790" w:rsidR="00704A90" w:rsidRPr="00704A90" w:rsidRDefault="00156957" w:rsidP="00156957">
      <w:pPr>
        <w:spacing w:before="100" w:beforeAutospacing="1" w:after="100" w:afterAutospacing="1"/>
        <w:jc w:val="both"/>
        <w:rPr>
          <w:bCs/>
          <w:color w:val="000000" w:themeColor="text1"/>
          <w:sz w:val="28"/>
          <w:szCs w:val="28"/>
        </w:rPr>
      </w:pPr>
      <w:r w:rsidRPr="00704A90">
        <w:rPr>
          <w:bCs/>
          <w:color w:val="000000" w:themeColor="text1"/>
          <w:sz w:val="28"/>
          <w:szCs w:val="28"/>
        </w:rPr>
        <w:t xml:space="preserve">Në këto kushte, </w:t>
      </w:r>
      <w:r w:rsidR="00704A90" w:rsidRPr="00704A90">
        <w:rPr>
          <w:bCs/>
          <w:color w:val="000000" w:themeColor="text1"/>
          <w:sz w:val="28"/>
          <w:szCs w:val="28"/>
        </w:rPr>
        <w:t>mbeten dy rrugë për të adresuar këtë pabarazi:</w:t>
      </w:r>
    </w:p>
    <w:p w14:paraId="2AB019C8" w14:textId="38D157F8" w:rsidR="00156957" w:rsidRPr="00704A90" w:rsidRDefault="00156957" w:rsidP="00704A90">
      <w:pPr>
        <w:pStyle w:val="ListParagraph"/>
        <w:numPr>
          <w:ilvl w:val="0"/>
          <w:numId w:val="8"/>
        </w:numPr>
        <w:spacing w:before="100" w:beforeAutospacing="1" w:after="100" w:afterAutospacing="1"/>
        <w:jc w:val="both"/>
        <w:rPr>
          <w:rFonts w:ascii="Times New Roman" w:hAnsi="Times New Roman" w:cs="Times New Roman"/>
          <w:bCs/>
          <w:color w:val="000000" w:themeColor="text1"/>
          <w:sz w:val="28"/>
          <w:szCs w:val="28"/>
        </w:rPr>
      </w:pPr>
      <w:r w:rsidRPr="00704A90">
        <w:rPr>
          <w:rFonts w:ascii="Times New Roman" w:hAnsi="Times New Roman" w:cs="Times New Roman"/>
          <w:bCs/>
          <w:color w:val="000000" w:themeColor="text1"/>
          <w:sz w:val="28"/>
          <w:szCs w:val="28"/>
        </w:rPr>
        <w:t>Nën Komisioni Parlamentar i Barazisë Gjinore të marr</w:t>
      </w:r>
      <w:r w:rsidR="00704A90"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nj</w:t>
      </w:r>
      <w:r w:rsidR="00704A90"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rol të përforcuar në zbatimin e ligjit t</w:t>
      </w:r>
      <w:r w:rsid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barazisë gjinore. Monitorimi në bazë vjetore i zbatimit te ligjit t</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barazis</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gjinore ne institucionet publike të audiovizualit është një mënyrë e përshtashme për të zgjidhur/ adresuar këto shkelje.</w:t>
      </w:r>
    </w:p>
    <w:p w14:paraId="52FE019A" w14:textId="0C503DDE" w:rsidR="00156957" w:rsidRPr="00704A90" w:rsidRDefault="00947165" w:rsidP="00156957">
      <w:pPr>
        <w:pStyle w:val="ListParagraph"/>
        <w:numPr>
          <w:ilvl w:val="0"/>
          <w:numId w:val="8"/>
        </w:numPr>
        <w:spacing w:before="100" w:beforeAutospacing="1" w:after="100" w:afterAutospacing="1"/>
        <w:jc w:val="both"/>
        <w:rPr>
          <w:rFonts w:ascii="Times New Roman" w:hAnsi="Times New Roman" w:cs="Times New Roman"/>
          <w:bCs/>
          <w:color w:val="000000" w:themeColor="text1"/>
          <w:sz w:val="28"/>
          <w:szCs w:val="28"/>
        </w:rPr>
      </w:pPr>
      <w:r w:rsidRPr="00704A90">
        <w:rPr>
          <w:rFonts w:ascii="Times New Roman" w:hAnsi="Times New Roman" w:cs="Times New Roman"/>
          <w:bCs/>
          <w:color w:val="000000" w:themeColor="text1"/>
          <w:sz w:val="28"/>
          <w:szCs w:val="28"/>
        </w:rPr>
        <w:t>N</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se Komisioni vler</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son se duhet nd</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rhyr</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specifikisht n</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ligj</w:t>
      </w:r>
      <w:r w:rsidR="00704A90">
        <w:rPr>
          <w:rFonts w:ascii="Times New Roman" w:hAnsi="Times New Roman" w:cs="Times New Roman"/>
          <w:bCs/>
          <w:color w:val="000000" w:themeColor="text1"/>
          <w:sz w:val="28"/>
          <w:szCs w:val="28"/>
        </w:rPr>
        <w:t>in e Mediave Audiovizive dhe atë për Kinematografinë</w:t>
      </w:r>
      <w:r w:rsidRPr="00704A90">
        <w:rPr>
          <w:rFonts w:ascii="Times New Roman" w:hAnsi="Times New Roman" w:cs="Times New Roman"/>
          <w:bCs/>
          <w:color w:val="000000" w:themeColor="text1"/>
          <w:sz w:val="28"/>
          <w:szCs w:val="28"/>
        </w:rPr>
        <w:t>,</w:t>
      </w:r>
      <w:r w:rsidR="00156957" w:rsidRPr="00704A90">
        <w:rPr>
          <w:rFonts w:ascii="Times New Roman" w:hAnsi="Times New Roman" w:cs="Times New Roman"/>
          <w:bCs/>
          <w:color w:val="000000" w:themeColor="text1"/>
          <w:sz w:val="28"/>
          <w:szCs w:val="28"/>
        </w:rPr>
        <w:t xml:space="preserve"> me shtim specifik t</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 xml:space="preserve"> dispozitave ku flitet p</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r zgjedhjen e an</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tar</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ve t</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 xml:space="preserve"> Bor</w:t>
      </w:r>
      <w:r w:rsidR="00704A90">
        <w:rPr>
          <w:rFonts w:ascii="Times New Roman" w:hAnsi="Times New Roman" w:cs="Times New Roman"/>
          <w:bCs/>
          <w:color w:val="000000" w:themeColor="text1"/>
          <w:sz w:val="28"/>
          <w:szCs w:val="28"/>
        </w:rPr>
        <w:t>d</w:t>
      </w:r>
      <w:r w:rsidR="00156957" w:rsidRPr="00704A90">
        <w:rPr>
          <w:rFonts w:ascii="Times New Roman" w:hAnsi="Times New Roman" w:cs="Times New Roman"/>
          <w:bCs/>
          <w:color w:val="000000" w:themeColor="text1"/>
          <w:sz w:val="28"/>
          <w:szCs w:val="28"/>
        </w:rPr>
        <w:t xml:space="preserve">eve </w:t>
      </w:r>
      <w:r w:rsidR="00704A90">
        <w:rPr>
          <w:rFonts w:ascii="Times New Roman" w:hAnsi="Times New Roman" w:cs="Times New Roman"/>
          <w:bCs/>
          <w:color w:val="000000" w:themeColor="text1"/>
          <w:sz w:val="28"/>
          <w:szCs w:val="28"/>
        </w:rPr>
        <w:t>D</w:t>
      </w:r>
      <w:r w:rsidR="00156957" w:rsidRPr="00704A90">
        <w:rPr>
          <w:rFonts w:ascii="Times New Roman" w:hAnsi="Times New Roman" w:cs="Times New Roman"/>
          <w:bCs/>
          <w:color w:val="000000" w:themeColor="text1"/>
          <w:sz w:val="28"/>
          <w:szCs w:val="28"/>
        </w:rPr>
        <w:t>rejtuese t</w:t>
      </w:r>
      <w:r w:rsidR="007C3FAA" w:rsidRPr="00704A90">
        <w:rPr>
          <w:rFonts w:ascii="Times New Roman" w:hAnsi="Times New Roman" w:cs="Times New Roman"/>
          <w:bCs/>
          <w:color w:val="000000" w:themeColor="text1"/>
          <w:sz w:val="28"/>
          <w:szCs w:val="28"/>
        </w:rPr>
        <w:t>ë</w:t>
      </w:r>
      <w:r w:rsidR="00156957" w:rsidRPr="00704A90">
        <w:rPr>
          <w:rFonts w:ascii="Times New Roman" w:hAnsi="Times New Roman" w:cs="Times New Roman"/>
          <w:bCs/>
          <w:color w:val="000000" w:themeColor="text1"/>
          <w:sz w:val="28"/>
          <w:szCs w:val="28"/>
        </w:rPr>
        <w:t xml:space="preserve"> mediave publike, </w:t>
      </w:r>
      <w:r w:rsidRPr="00704A90">
        <w:rPr>
          <w:rFonts w:ascii="Times New Roman" w:hAnsi="Times New Roman" w:cs="Times New Roman"/>
          <w:bCs/>
          <w:color w:val="000000" w:themeColor="text1"/>
          <w:sz w:val="28"/>
          <w:szCs w:val="28"/>
        </w:rPr>
        <w:t>propozimi yn</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sht</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i nj</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jt</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me analiz</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n e par</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 xml:space="preserve"> ligjore, bashk</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lidhur k</w:t>
      </w:r>
      <w:r w:rsidR="007C3FAA" w:rsidRPr="00704A90">
        <w:rPr>
          <w:rFonts w:ascii="Times New Roman" w:hAnsi="Times New Roman" w:cs="Times New Roman"/>
          <w:bCs/>
          <w:color w:val="000000" w:themeColor="text1"/>
          <w:sz w:val="28"/>
          <w:szCs w:val="28"/>
        </w:rPr>
        <w:t>ë</w:t>
      </w:r>
      <w:r w:rsidRPr="00704A90">
        <w:rPr>
          <w:rFonts w:ascii="Times New Roman" w:hAnsi="Times New Roman" w:cs="Times New Roman"/>
          <w:bCs/>
          <w:color w:val="000000" w:themeColor="text1"/>
          <w:sz w:val="28"/>
          <w:szCs w:val="28"/>
        </w:rPr>
        <w:t>tij studimi</w:t>
      </w:r>
      <w:r w:rsidR="00156957" w:rsidRPr="00704A90">
        <w:rPr>
          <w:rFonts w:ascii="Times New Roman" w:hAnsi="Times New Roman" w:cs="Times New Roman"/>
          <w:bCs/>
          <w:color w:val="000000" w:themeColor="text1"/>
          <w:sz w:val="28"/>
          <w:szCs w:val="28"/>
        </w:rPr>
        <w:t>.</w:t>
      </w:r>
    </w:p>
    <w:p w14:paraId="3332CE56" w14:textId="323DECF3" w:rsidR="00156957" w:rsidRPr="00156957" w:rsidRDefault="00156957" w:rsidP="00156957">
      <w:pPr>
        <w:spacing w:before="100" w:beforeAutospacing="1" w:after="100" w:afterAutospacing="1"/>
        <w:jc w:val="both"/>
        <w:rPr>
          <w:sz w:val="28"/>
          <w:szCs w:val="28"/>
          <w:highlight w:val="yellow"/>
        </w:rPr>
      </w:pPr>
      <w:r w:rsidRPr="00156957">
        <w:rPr>
          <w:sz w:val="28"/>
          <w:szCs w:val="28"/>
        </w:rPr>
        <w:lastRenderedPageBreak/>
        <w:t xml:space="preserve">  </w:t>
      </w:r>
    </w:p>
    <w:p w14:paraId="6E07902C" w14:textId="77777777" w:rsidR="00156957" w:rsidRDefault="00156957" w:rsidP="001121AA">
      <w:pPr>
        <w:spacing w:before="100" w:beforeAutospacing="1" w:after="100" w:afterAutospacing="1"/>
        <w:jc w:val="both"/>
        <w:rPr>
          <w:sz w:val="28"/>
          <w:szCs w:val="28"/>
        </w:rPr>
      </w:pPr>
    </w:p>
    <w:p w14:paraId="280848B3" w14:textId="2BE12558" w:rsidR="00A1551D" w:rsidRPr="00156957" w:rsidRDefault="00156957" w:rsidP="00156957">
      <w:pPr>
        <w:pStyle w:val="Heading2"/>
      </w:pPr>
      <w:r>
        <w:t xml:space="preserve"> </w:t>
      </w:r>
      <w:bookmarkStart w:id="4" w:name="_Toc52179909"/>
      <w:r>
        <w:t>2.2 Analiz</w:t>
      </w:r>
      <w:r w:rsidR="007C3FAA">
        <w:t>ë</w:t>
      </w:r>
      <w:r>
        <w:t xml:space="preserve"> e kuadrit ligjor p</w:t>
      </w:r>
      <w:r w:rsidR="007C3FAA">
        <w:t>ë</w:t>
      </w:r>
      <w:r>
        <w:t>r adresimin e s</w:t>
      </w:r>
      <w:r w:rsidR="00BD6DBF" w:rsidRPr="00156957">
        <w:t>eksizmit n</w:t>
      </w:r>
      <w:r w:rsidR="00CE5326" w:rsidRPr="00156957">
        <w:t>ë</w:t>
      </w:r>
      <w:r w:rsidR="00BD6DBF" w:rsidRPr="00156957">
        <w:t xml:space="preserve"> sektorin audiovizual n</w:t>
      </w:r>
      <w:r w:rsidR="00CE5326" w:rsidRPr="00156957">
        <w:t>ë</w:t>
      </w:r>
      <w:r w:rsidR="00BD6DBF" w:rsidRPr="00156957">
        <w:t xml:space="preserve"> Shqip</w:t>
      </w:r>
      <w:r w:rsidR="00CE5326" w:rsidRPr="00156957">
        <w:t>ë</w:t>
      </w:r>
      <w:r w:rsidR="00BD6DBF" w:rsidRPr="00156957">
        <w:t>ri</w:t>
      </w:r>
      <w:bookmarkEnd w:id="4"/>
    </w:p>
    <w:p w14:paraId="4AEE3127" w14:textId="77777777" w:rsidR="00C42680" w:rsidRDefault="00C42680" w:rsidP="00156957">
      <w:pPr>
        <w:pStyle w:val="Heading2"/>
      </w:pPr>
    </w:p>
    <w:p w14:paraId="28F742E1" w14:textId="4BC132D1" w:rsidR="00C42680" w:rsidRPr="006E6C71" w:rsidRDefault="00C42680" w:rsidP="001121AA">
      <w:pPr>
        <w:jc w:val="both"/>
        <w:rPr>
          <w:sz w:val="28"/>
          <w:szCs w:val="28"/>
        </w:rPr>
      </w:pPr>
      <w:r w:rsidRPr="006E6C71">
        <w:rPr>
          <w:sz w:val="28"/>
          <w:szCs w:val="28"/>
        </w:rPr>
        <w:t>Sipas përkufizimit të rekomandimit të Këshillit të Ministrave</w:t>
      </w:r>
      <w:r w:rsidR="00BD6DBF">
        <w:rPr>
          <w:sz w:val="28"/>
          <w:szCs w:val="28"/>
        </w:rPr>
        <w:t xml:space="preserve"> CM/REC2014</w:t>
      </w:r>
      <w:r w:rsidRPr="006E6C71">
        <w:rPr>
          <w:sz w:val="28"/>
          <w:szCs w:val="28"/>
        </w:rPr>
        <w:t xml:space="preserve"> KiE seksizëm konsiderohet:</w:t>
      </w:r>
    </w:p>
    <w:p w14:paraId="30CD6D9B" w14:textId="4E35D1EC" w:rsidR="00C42680" w:rsidRPr="006E6C71" w:rsidRDefault="00C42680" w:rsidP="001121AA">
      <w:pPr>
        <w:jc w:val="both"/>
        <w:rPr>
          <w:sz w:val="28"/>
          <w:szCs w:val="28"/>
        </w:rPr>
      </w:pPr>
      <w:r w:rsidRPr="006E6C71">
        <w:rPr>
          <w:sz w:val="28"/>
          <w:szCs w:val="28"/>
        </w:rPr>
        <w:t>Cdo akt, gjest, përfaqësim vizual, fjalë të shkruara ose të thëna, praktika ose sjellje të bazuara në idenë se një p</w:t>
      </w:r>
      <w:r w:rsidR="00156957">
        <w:rPr>
          <w:sz w:val="28"/>
          <w:szCs w:val="28"/>
        </w:rPr>
        <w:t>e</w:t>
      </w:r>
      <w:r w:rsidRPr="006E6C71">
        <w:rPr>
          <w:sz w:val="28"/>
          <w:szCs w:val="28"/>
        </w:rPr>
        <w:t>rson ose grup personash është inferior për shkak të gjinisë, që ndodh në sferën publike ose private, online ose offline, me efekt dhe qëllim të:</w:t>
      </w:r>
    </w:p>
    <w:p w14:paraId="53F2B22B" w14:textId="77777777" w:rsidR="00C42680" w:rsidRPr="006E6C71" w:rsidRDefault="00C42680" w:rsidP="001121AA">
      <w:pPr>
        <w:pStyle w:val="NormalWeb"/>
        <w:numPr>
          <w:ilvl w:val="0"/>
          <w:numId w:val="1"/>
        </w:numPr>
        <w:jc w:val="both"/>
        <w:rPr>
          <w:sz w:val="28"/>
          <w:szCs w:val="28"/>
        </w:rPr>
      </w:pPr>
      <w:r w:rsidRPr="006E6C71">
        <w:rPr>
          <w:sz w:val="28"/>
          <w:szCs w:val="28"/>
        </w:rPr>
        <w:t>Dhunim të dinjitetit inherent ose të drejtat e një personi ose grup personas ose;</w:t>
      </w:r>
    </w:p>
    <w:p w14:paraId="20A9F3D0" w14:textId="77777777" w:rsidR="00C42680" w:rsidRPr="006E6C71" w:rsidRDefault="00C42680" w:rsidP="001121AA">
      <w:pPr>
        <w:pStyle w:val="NormalWeb"/>
        <w:numPr>
          <w:ilvl w:val="0"/>
          <w:numId w:val="1"/>
        </w:numPr>
        <w:jc w:val="both"/>
        <w:rPr>
          <w:sz w:val="28"/>
          <w:szCs w:val="28"/>
        </w:rPr>
      </w:pPr>
      <w:r w:rsidRPr="006E6C71">
        <w:rPr>
          <w:sz w:val="28"/>
          <w:szCs w:val="28"/>
        </w:rPr>
        <w:t>Që rezulton në dëm ose vuajtje fizike, seksuale, psikologjike ose socio-ekonomike ndaj një përsoni ose grup personash ose;</w:t>
      </w:r>
    </w:p>
    <w:p w14:paraId="32FB4463" w14:textId="77777777" w:rsidR="00C42680" w:rsidRPr="006E6C71" w:rsidRDefault="00C42680" w:rsidP="001121AA">
      <w:pPr>
        <w:pStyle w:val="NormalWeb"/>
        <w:numPr>
          <w:ilvl w:val="0"/>
          <w:numId w:val="1"/>
        </w:numPr>
        <w:jc w:val="both"/>
        <w:rPr>
          <w:sz w:val="28"/>
          <w:szCs w:val="28"/>
        </w:rPr>
      </w:pPr>
      <w:r w:rsidRPr="006E6C71">
        <w:rPr>
          <w:sz w:val="28"/>
          <w:szCs w:val="28"/>
        </w:rPr>
        <w:t>Krijimin e një mjedisi intimidues, armiqësor, degradues, fyes dhe poshtërues, ose;</w:t>
      </w:r>
    </w:p>
    <w:p w14:paraId="6C7B4AED" w14:textId="77777777" w:rsidR="00C42680" w:rsidRPr="006E6C71" w:rsidRDefault="00C42680" w:rsidP="001121AA">
      <w:pPr>
        <w:pStyle w:val="NormalWeb"/>
        <w:numPr>
          <w:ilvl w:val="0"/>
          <w:numId w:val="1"/>
        </w:numPr>
        <w:jc w:val="both"/>
        <w:rPr>
          <w:sz w:val="28"/>
          <w:szCs w:val="28"/>
        </w:rPr>
      </w:pPr>
      <w:r w:rsidRPr="006E6C71">
        <w:rPr>
          <w:sz w:val="28"/>
          <w:szCs w:val="28"/>
        </w:rPr>
        <w:t>Ruajtja dhe përforcimi i stereotipeve gjinore.</w:t>
      </w:r>
      <w:r w:rsidRPr="006E6C71">
        <w:rPr>
          <w:rStyle w:val="FootnoteReference"/>
          <w:sz w:val="28"/>
          <w:szCs w:val="28"/>
        </w:rPr>
        <w:footnoteReference w:id="11"/>
      </w:r>
      <w:r w:rsidRPr="006E6C71">
        <w:rPr>
          <w:position w:val="6"/>
          <w:sz w:val="28"/>
          <w:szCs w:val="28"/>
        </w:rPr>
        <w:t xml:space="preserve"> </w:t>
      </w:r>
    </w:p>
    <w:p w14:paraId="4CDA5F2F" w14:textId="148B58E0" w:rsidR="005C0576" w:rsidRDefault="005C0576" w:rsidP="001121AA">
      <w:pPr>
        <w:spacing w:before="100" w:beforeAutospacing="1" w:after="100" w:afterAutospacing="1"/>
        <w:jc w:val="both"/>
        <w:rPr>
          <w:bCs/>
          <w:color w:val="000000" w:themeColor="text1"/>
          <w:sz w:val="28"/>
          <w:szCs w:val="28"/>
        </w:rPr>
      </w:pPr>
      <w:proofErr w:type="gramStart"/>
      <w:r>
        <w:rPr>
          <w:bCs/>
          <w:color w:val="000000" w:themeColor="text1"/>
          <w:sz w:val="28"/>
          <w:szCs w:val="28"/>
        </w:rPr>
        <w:t>N</w:t>
      </w:r>
      <w:r w:rsidR="00CE5326">
        <w:rPr>
          <w:bCs/>
          <w:color w:val="000000" w:themeColor="text1"/>
          <w:sz w:val="28"/>
          <w:szCs w:val="28"/>
        </w:rPr>
        <w:t>ë</w:t>
      </w:r>
      <w:r>
        <w:rPr>
          <w:bCs/>
          <w:color w:val="000000" w:themeColor="text1"/>
          <w:sz w:val="28"/>
          <w:szCs w:val="28"/>
        </w:rPr>
        <w:t>se  i</w:t>
      </w:r>
      <w:proofErr w:type="gramEnd"/>
      <w:r>
        <w:rPr>
          <w:bCs/>
          <w:color w:val="000000" w:themeColor="text1"/>
          <w:sz w:val="28"/>
          <w:szCs w:val="28"/>
        </w:rPr>
        <w:t xml:space="preserve"> referohemi nenit 26 t</w:t>
      </w:r>
      <w:r w:rsidR="00CE5326">
        <w:rPr>
          <w:bCs/>
          <w:color w:val="000000" w:themeColor="text1"/>
          <w:sz w:val="28"/>
          <w:szCs w:val="28"/>
        </w:rPr>
        <w:t>ë</w:t>
      </w:r>
      <w:r>
        <w:rPr>
          <w:bCs/>
          <w:color w:val="000000" w:themeColor="text1"/>
          <w:sz w:val="28"/>
          <w:szCs w:val="28"/>
        </w:rPr>
        <w:t xml:space="preserve"> ligjit p</w:t>
      </w:r>
      <w:r w:rsidR="00CE5326">
        <w:rPr>
          <w:bCs/>
          <w:color w:val="000000" w:themeColor="text1"/>
          <w:sz w:val="28"/>
          <w:szCs w:val="28"/>
        </w:rPr>
        <w:t>ë</w:t>
      </w:r>
      <w:r>
        <w:rPr>
          <w:bCs/>
          <w:color w:val="000000" w:themeColor="text1"/>
          <w:sz w:val="28"/>
          <w:szCs w:val="28"/>
        </w:rPr>
        <w:t>r barazin</w:t>
      </w:r>
      <w:r w:rsidR="00CE5326">
        <w:rPr>
          <w:bCs/>
          <w:color w:val="000000" w:themeColor="text1"/>
          <w:sz w:val="28"/>
          <w:szCs w:val="28"/>
        </w:rPr>
        <w:t>ë</w:t>
      </w:r>
      <w:r>
        <w:rPr>
          <w:bCs/>
          <w:color w:val="000000" w:themeColor="text1"/>
          <w:sz w:val="28"/>
          <w:szCs w:val="28"/>
        </w:rPr>
        <w:t xml:space="preserve"> gjinore, rregullimi i medias b</w:t>
      </w:r>
      <w:r w:rsidR="00CE5326">
        <w:rPr>
          <w:bCs/>
          <w:color w:val="000000" w:themeColor="text1"/>
          <w:sz w:val="28"/>
          <w:szCs w:val="28"/>
        </w:rPr>
        <w:t>ë</w:t>
      </w:r>
      <w:r>
        <w:rPr>
          <w:bCs/>
          <w:color w:val="000000" w:themeColor="text1"/>
          <w:sz w:val="28"/>
          <w:szCs w:val="28"/>
        </w:rPr>
        <w:t>het si vijon:</w:t>
      </w:r>
    </w:p>
    <w:p w14:paraId="708262E4" w14:textId="77777777" w:rsidR="005C0576" w:rsidRPr="00947165" w:rsidRDefault="005C0576" w:rsidP="001121AA">
      <w:pPr>
        <w:spacing w:before="100" w:beforeAutospacing="1" w:after="100" w:afterAutospacing="1"/>
        <w:jc w:val="both"/>
        <w:rPr>
          <w:i/>
          <w:sz w:val="28"/>
          <w:szCs w:val="28"/>
        </w:rPr>
      </w:pPr>
      <w:r w:rsidRPr="00947165">
        <w:rPr>
          <w:i/>
          <w:sz w:val="28"/>
          <w:szCs w:val="28"/>
        </w:rPr>
        <w:t xml:space="preserve">1. Media ndihmon në rritjen e vetëdijes së përgjithshme për barazinë e femrave dhe të meshkujve: </w:t>
      </w:r>
    </w:p>
    <w:p w14:paraId="5D15951F" w14:textId="392797E5" w:rsidR="00156957" w:rsidRPr="00947165" w:rsidRDefault="005C0576" w:rsidP="001121AA">
      <w:pPr>
        <w:spacing w:before="100" w:beforeAutospacing="1" w:after="100" w:afterAutospacing="1"/>
        <w:jc w:val="both"/>
        <w:rPr>
          <w:i/>
          <w:sz w:val="28"/>
          <w:szCs w:val="28"/>
        </w:rPr>
      </w:pPr>
      <w:r w:rsidRPr="00947165">
        <w:rPr>
          <w:i/>
          <w:sz w:val="28"/>
          <w:szCs w:val="28"/>
        </w:rPr>
        <w:t>a)</w:t>
      </w:r>
      <w:r w:rsidR="00156957" w:rsidRPr="00947165">
        <w:rPr>
          <w:i/>
          <w:sz w:val="28"/>
          <w:szCs w:val="28"/>
        </w:rPr>
        <w:t xml:space="preserve"> </w:t>
      </w:r>
      <w:r w:rsidRPr="00947165">
        <w:rPr>
          <w:i/>
          <w:sz w:val="28"/>
          <w:szCs w:val="28"/>
        </w:rPr>
        <w:t>përmes raportimit jodiskriminues mbi baza gjinore;</w:t>
      </w:r>
      <w:r w:rsidRPr="00947165">
        <w:rPr>
          <w:i/>
          <w:sz w:val="28"/>
          <w:szCs w:val="28"/>
        </w:rPr>
        <w:br/>
        <w:t>b)</w:t>
      </w:r>
      <w:r w:rsidR="00156957" w:rsidRPr="00947165">
        <w:rPr>
          <w:i/>
          <w:sz w:val="28"/>
          <w:szCs w:val="28"/>
        </w:rPr>
        <w:t xml:space="preserve"> </w:t>
      </w:r>
      <w:r w:rsidRPr="00947165">
        <w:rPr>
          <w:i/>
          <w:sz w:val="28"/>
          <w:szCs w:val="28"/>
        </w:rPr>
        <w:t>përmes përdorimit të terminologjisë neutrale në aspektin gjinor;</w:t>
      </w:r>
      <w:r w:rsidRPr="00947165">
        <w:rPr>
          <w:i/>
          <w:sz w:val="28"/>
          <w:szCs w:val="28"/>
        </w:rPr>
        <w:br/>
        <w:t>c) përmes shmangies së stereotipave gjinorë në veprimtarinë e vet.</w:t>
      </w:r>
      <w:r w:rsidRPr="00947165">
        <w:rPr>
          <w:i/>
          <w:sz w:val="28"/>
          <w:szCs w:val="28"/>
        </w:rPr>
        <w:br/>
      </w:r>
    </w:p>
    <w:p w14:paraId="5518B658" w14:textId="5430540F" w:rsidR="005C0576" w:rsidRPr="00947165" w:rsidRDefault="005C0576" w:rsidP="001121AA">
      <w:pPr>
        <w:spacing w:before="100" w:beforeAutospacing="1" w:after="100" w:afterAutospacing="1"/>
        <w:jc w:val="both"/>
        <w:rPr>
          <w:i/>
          <w:sz w:val="28"/>
          <w:szCs w:val="28"/>
        </w:rPr>
      </w:pPr>
      <w:r w:rsidRPr="00947165">
        <w:rPr>
          <w:i/>
          <w:sz w:val="28"/>
          <w:szCs w:val="28"/>
        </w:rPr>
        <w:t xml:space="preserve">2. Ndalohet transmetimi, botimi dhe publikimi i materialeve dhe i informacioneve, që përmbajnë apo nënkuptojnë dallime poshtëruese apo fyese, përjashtime apo kufizime të njërës prej gjinive, në bazë të diskriminimit për shkak të gjinisë. </w:t>
      </w:r>
    </w:p>
    <w:p w14:paraId="60E3DE9B" w14:textId="13C9DA05" w:rsidR="00156957" w:rsidRPr="00704A90" w:rsidRDefault="005C0576" w:rsidP="001121AA">
      <w:pPr>
        <w:spacing w:before="100" w:beforeAutospacing="1" w:after="100" w:afterAutospacing="1"/>
        <w:jc w:val="both"/>
        <w:rPr>
          <w:sz w:val="28"/>
          <w:szCs w:val="28"/>
        </w:rPr>
      </w:pPr>
      <w:r w:rsidRPr="00947165">
        <w:rPr>
          <w:sz w:val="28"/>
          <w:szCs w:val="28"/>
        </w:rPr>
        <w:t>Ky nen n</w:t>
      </w:r>
      <w:r w:rsidR="00CE5326" w:rsidRPr="00947165">
        <w:rPr>
          <w:sz w:val="28"/>
          <w:szCs w:val="28"/>
        </w:rPr>
        <w:t>ë</w:t>
      </w:r>
      <w:r w:rsidRPr="00947165">
        <w:rPr>
          <w:sz w:val="28"/>
          <w:szCs w:val="28"/>
        </w:rPr>
        <w:t xml:space="preserve"> ligj mbulon m</w:t>
      </w:r>
      <w:r w:rsidR="00CE5326" w:rsidRPr="00947165">
        <w:rPr>
          <w:sz w:val="28"/>
          <w:szCs w:val="28"/>
        </w:rPr>
        <w:t>ë</w:t>
      </w:r>
      <w:r w:rsidRPr="00947165">
        <w:rPr>
          <w:sz w:val="28"/>
          <w:szCs w:val="28"/>
        </w:rPr>
        <w:t xml:space="preserve"> s</w:t>
      </w:r>
      <w:r w:rsidR="00CE5326" w:rsidRPr="00947165">
        <w:rPr>
          <w:sz w:val="28"/>
          <w:szCs w:val="28"/>
        </w:rPr>
        <w:t>ë</w:t>
      </w:r>
      <w:r w:rsidRPr="00947165">
        <w:rPr>
          <w:sz w:val="28"/>
          <w:szCs w:val="28"/>
        </w:rPr>
        <w:t xml:space="preserve"> miri parimin e mos diskriminimit, i cili duhet t</w:t>
      </w:r>
      <w:r w:rsidR="00CE5326" w:rsidRPr="00947165">
        <w:rPr>
          <w:sz w:val="28"/>
          <w:szCs w:val="28"/>
        </w:rPr>
        <w:t>ë</w:t>
      </w:r>
      <w:r w:rsidRPr="00947165">
        <w:rPr>
          <w:sz w:val="28"/>
          <w:szCs w:val="28"/>
        </w:rPr>
        <w:t xml:space="preserve"> mjaftoj</w:t>
      </w:r>
      <w:r w:rsidR="00CE5326" w:rsidRPr="00947165">
        <w:rPr>
          <w:sz w:val="28"/>
          <w:szCs w:val="28"/>
        </w:rPr>
        <w:t>ë</w:t>
      </w:r>
      <w:r w:rsidRPr="00947165">
        <w:rPr>
          <w:sz w:val="28"/>
          <w:szCs w:val="28"/>
        </w:rPr>
        <w:t xml:space="preserve"> q</w:t>
      </w:r>
      <w:r w:rsidR="00CE5326" w:rsidRPr="00947165">
        <w:rPr>
          <w:sz w:val="28"/>
          <w:szCs w:val="28"/>
        </w:rPr>
        <w:t>ë</w:t>
      </w:r>
      <w:r w:rsidRPr="00947165">
        <w:rPr>
          <w:sz w:val="28"/>
          <w:szCs w:val="28"/>
        </w:rPr>
        <w:t xml:space="preserve"> sektori audiovizual t</w:t>
      </w:r>
      <w:r w:rsidR="00CE5326" w:rsidRPr="00947165">
        <w:rPr>
          <w:sz w:val="28"/>
          <w:szCs w:val="28"/>
        </w:rPr>
        <w:t>ë</w:t>
      </w:r>
      <w:r w:rsidRPr="00947165">
        <w:rPr>
          <w:sz w:val="28"/>
          <w:szCs w:val="28"/>
        </w:rPr>
        <w:t xml:space="preserve"> zhvilloj</w:t>
      </w:r>
      <w:r w:rsidR="00CE5326" w:rsidRPr="00947165">
        <w:rPr>
          <w:sz w:val="28"/>
          <w:szCs w:val="28"/>
        </w:rPr>
        <w:t>ë</w:t>
      </w:r>
      <w:r w:rsidRPr="00947165">
        <w:rPr>
          <w:sz w:val="28"/>
          <w:szCs w:val="28"/>
        </w:rPr>
        <w:t xml:space="preserve"> aktivitetin e tij n</w:t>
      </w:r>
      <w:r w:rsidR="00CE5326" w:rsidRPr="00947165">
        <w:rPr>
          <w:sz w:val="28"/>
          <w:szCs w:val="28"/>
        </w:rPr>
        <w:t>ë</w:t>
      </w:r>
      <w:r w:rsidRPr="00947165">
        <w:rPr>
          <w:sz w:val="28"/>
          <w:szCs w:val="28"/>
        </w:rPr>
        <w:t xml:space="preserve"> p</w:t>
      </w:r>
      <w:r w:rsidR="00CE5326" w:rsidRPr="00947165">
        <w:rPr>
          <w:sz w:val="28"/>
          <w:szCs w:val="28"/>
        </w:rPr>
        <w:t>ë</w:t>
      </w:r>
      <w:r w:rsidRPr="00947165">
        <w:rPr>
          <w:sz w:val="28"/>
          <w:szCs w:val="28"/>
        </w:rPr>
        <w:t>rputhje me nenin 26. Megjithat</w:t>
      </w:r>
      <w:r w:rsidR="00CE5326" w:rsidRPr="00947165">
        <w:rPr>
          <w:sz w:val="28"/>
          <w:szCs w:val="28"/>
        </w:rPr>
        <w:t>ë</w:t>
      </w:r>
      <w:r w:rsidRPr="00947165">
        <w:rPr>
          <w:sz w:val="28"/>
          <w:szCs w:val="28"/>
        </w:rPr>
        <w:t>, eksperienca ka treguar q</w:t>
      </w:r>
      <w:r w:rsidR="00CE5326" w:rsidRPr="00947165">
        <w:rPr>
          <w:sz w:val="28"/>
          <w:szCs w:val="28"/>
        </w:rPr>
        <w:t>ë</w:t>
      </w:r>
      <w:r w:rsidRPr="00947165">
        <w:rPr>
          <w:sz w:val="28"/>
          <w:szCs w:val="28"/>
        </w:rPr>
        <w:t xml:space="preserve"> jemi p</w:t>
      </w:r>
      <w:r w:rsidR="00CE5326" w:rsidRPr="00947165">
        <w:rPr>
          <w:sz w:val="28"/>
          <w:szCs w:val="28"/>
        </w:rPr>
        <w:t>ë</w:t>
      </w:r>
      <w:r w:rsidRPr="00947165">
        <w:rPr>
          <w:sz w:val="28"/>
          <w:szCs w:val="28"/>
        </w:rPr>
        <w:t>rpara nj</w:t>
      </w:r>
      <w:r w:rsidR="00CE5326" w:rsidRPr="00947165">
        <w:rPr>
          <w:sz w:val="28"/>
          <w:szCs w:val="28"/>
        </w:rPr>
        <w:t>ë</w:t>
      </w:r>
      <w:r w:rsidRPr="00947165">
        <w:rPr>
          <w:sz w:val="28"/>
          <w:szCs w:val="28"/>
        </w:rPr>
        <w:t xml:space="preserve"> epidemie seksizmi nga media </w:t>
      </w:r>
      <w:r w:rsidRPr="00704A90">
        <w:rPr>
          <w:sz w:val="28"/>
          <w:szCs w:val="28"/>
        </w:rPr>
        <w:lastRenderedPageBreak/>
        <w:t>t</w:t>
      </w:r>
      <w:r w:rsidR="00CE5326" w:rsidRPr="00704A90">
        <w:rPr>
          <w:sz w:val="28"/>
          <w:szCs w:val="28"/>
        </w:rPr>
        <w:t>ë</w:t>
      </w:r>
      <w:r w:rsidRPr="00704A90">
        <w:rPr>
          <w:sz w:val="28"/>
          <w:szCs w:val="28"/>
        </w:rPr>
        <w:t xml:space="preserve"> cilat nuk e marrin parasysh k</w:t>
      </w:r>
      <w:r w:rsidR="00CE5326" w:rsidRPr="00704A90">
        <w:rPr>
          <w:sz w:val="28"/>
          <w:szCs w:val="28"/>
        </w:rPr>
        <w:t>ë</w:t>
      </w:r>
      <w:r w:rsidRPr="00704A90">
        <w:rPr>
          <w:sz w:val="28"/>
          <w:szCs w:val="28"/>
        </w:rPr>
        <w:t>t</w:t>
      </w:r>
      <w:r w:rsidR="00CE5326" w:rsidRPr="00704A90">
        <w:rPr>
          <w:sz w:val="28"/>
          <w:szCs w:val="28"/>
        </w:rPr>
        <w:t>ë</w:t>
      </w:r>
      <w:r w:rsidRPr="00704A90">
        <w:rPr>
          <w:sz w:val="28"/>
          <w:szCs w:val="28"/>
        </w:rPr>
        <w:t xml:space="preserve"> ndalim ligjor. Gjykojm</w:t>
      </w:r>
      <w:r w:rsidR="00CE5326" w:rsidRPr="00704A90">
        <w:rPr>
          <w:sz w:val="28"/>
          <w:szCs w:val="28"/>
        </w:rPr>
        <w:t>ë</w:t>
      </w:r>
      <w:r w:rsidRPr="00704A90">
        <w:rPr>
          <w:sz w:val="28"/>
          <w:szCs w:val="28"/>
        </w:rPr>
        <w:t xml:space="preserve"> se arsyeja p</w:t>
      </w:r>
      <w:r w:rsidR="00CE5326" w:rsidRPr="00704A90">
        <w:rPr>
          <w:sz w:val="28"/>
          <w:szCs w:val="28"/>
        </w:rPr>
        <w:t>ë</w:t>
      </w:r>
      <w:r w:rsidRPr="00704A90">
        <w:rPr>
          <w:sz w:val="28"/>
          <w:szCs w:val="28"/>
        </w:rPr>
        <w:t>rse kjo dispozit</w:t>
      </w:r>
      <w:r w:rsidR="00CE5326" w:rsidRPr="00704A90">
        <w:rPr>
          <w:sz w:val="28"/>
          <w:szCs w:val="28"/>
        </w:rPr>
        <w:t>ë</w:t>
      </w:r>
      <w:r w:rsidRPr="00704A90">
        <w:rPr>
          <w:sz w:val="28"/>
          <w:szCs w:val="28"/>
        </w:rPr>
        <w:t xml:space="preserve"> nuk respektohet</w:t>
      </w:r>
      <w:r w:rsidR="00947165" w:rsidRPr="00704A90">
        <w:rPr>
          <w:sz w:val="28"/>
          <w:szCs w:val="28"/>
        </w:rPr>
        <w:t>,</w:t>
      </w:r>
      <w:r w:rsidRPr="00704A90">
        <w:rPr>
          <w:sz w:val="28"/>
          <w:szCs w:val="28"/>
        </w:rPr>
        <w:t xml:space="preserve"> </w:t>
      </w:r>
      <w:r w:rsidR="00156957" w:rsidRPr="00704A90">
        <w:rPr>
          <w:sz w:val="28"/>
          <w:szCs w:val="28"/>
        </w:rPr>
        <w:t>vjen p</w:t>
      </w:r>
      <w:r w:rsidR="007C3FAA" w:rsidRPr="00704A90">
        <w:rPr>
          <w:sz w:val="28"/>
          <w:szCs w:val="28"/>
        </w:rPr>
        <w:t>ë</w:t>
      </w:r>
      <w:r w:rsidR="00156957" w:rsidRPr="00704A90">
        <w:rPr>
          <w:sz w:val="28"/>
          <w:szCs w:val="28"/>
        </w:rPr>
        <w:t>r dy arsye:</w:t>
      </w:r>
    </w:p>
    <w:p w14:paraId="38ED7925" w14:textId="12FB0CF9" w:rsidR="00156957" w:rsidRPr="00704A90" w:rsidRDefault="00156957" w:rsidP="00C30D79">
      <w:pPr>
        <w:pStyle w:val="ListParagraph"/>
        <w:numPr>
          <w:ilvl w:val="0"/>
          <w:numId w:val="6"/>
        </w:numPr>
        <w:spacing w:before="100" w:beforeAutospacing="1" w:after="100" w:afterAutospacing="1"/>
        <w:jc w:val="both"/>
        <w:rPr>
          <w:rFonts w:ascii="Times New Roman" w:hAnsi="Times New Roman" w:cs="Times New Roman"/>
          <w:sz w:val="28"/>
          <w:szCs w:val="28"/>
        </w:rPr>
      </w:pPr>
      <w:r w:rsidRPr="00704A90">
        <w:rPr>
          <w:rFonts w:ascii="Times New Roman" w:hAnsi="Times New Roman" w:cs="Times New Roman"/>
          <w:sz w:val="28"/>
          <w:szCs w:val="28"/>
        </w:rPr>
        <w:t>M</w:t>
      </w:r>
      <w:r w:rsidR="005C0576" w:rsidRPr="00704A90">
        <w:rPr>
          <w:rFonts w:ascii="Times New Roman" w:hAnsi="Times New Roman" w:cs="Times New Roman"/>
          <w:sz w:val="28"/>
          <w:szCs w:val="28"/>
        </w:rPr>
        <w:t>unges</w:t>
      </w:r>
      <w:r w:rsidRPr="00704A90">
        <w:rPr>
          <w:rFonts w:ascii="Times New Roman" w:hAnsi="Times New Roman" w:cs="Times New Roman"/>
          <w:sz w:val="28"/>
          <w:szCs w:val="28"/>
        </w:rPr>
        <w:t>a e</w:t>
      </w:r>
      <w:r w:rsidR="005C0576" w:rsidRPr="00704A90">
        <w:rPr>
          <w:rFonts w:ascii="Times New Roman" w:hAnsi="Times New Roman" w:cs="Times New Roman"/>
          <w:sz w:val="28"/>
          <w:szCs w:val="28"/>
        </w:rPr>
        <w:t xml:space="preserve"> </w:t>
      </w:r>
      <w:r w:rsidRPr="00704A90">
        <w:rPr>
          <w:rFonts w:ascii="Times New Roman" w:hAnsi="Times New Roman" w:cs="Times New Roman"/>
          <w:sz w:val="28"/>
          <w:szCs w:val="28"/>
        </w:rPr>
        <w:t>treguesve 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matsh</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m 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raportimit jodiskriminues apo p</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rcaktimit m</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qart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se cfar</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kuptojme me dallime posht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ruese, fyese, p</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rjashtime apo kufizime 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nj</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r</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s prej gjinive;</w:t>
      </w:r>
    </w:p>
    <w:p w14:paraId="58847EE3" w14:textId="7BB684DF" w:rsidR="00156957" w:rsidRPr="00704A90" w:rsidRDefault="00156957" w:rsidP="00C30D79">
      <w:pPr>
        <w:pStyle w:val="ListParagraph"/>
        <w:numPr>
          <w:ilvl w:val="0"/>
          <w:numId w:val="6"/>
        </w:numPr>
        <w:spacing w:before="100" w:beforeAutospacing="1" w:after="100" w:afterAutospacing="1"/>
        <w:jc w:val="both"/>
        <w:rPr>
          <w:rFonts w:ascii="Times New Roman" w:hAnsi="Times New Roman" w:cs="Times New Roman"/>
          <w:sz w:val="28"/>
          <w:szCs w:val="28"/>
        </w:rPr>
      </w:pPr>
      <w:r w:rsidRPr="00704A90">
        <w:rPr>
          <w:rFonts w:ascii="Times New Roman" w:hAnsi="Times New Roman" w:cs="Times New Roman"/>
          <w:sz w:val="28"/>
          <w:szCs w:val="28"/>
        </w:rPr>
        <w:t>munges</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s s</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w:t>
      </w:r>
      <w:r w:rsidR="005C0576" w:rsidRPr="00704A90">
        <w:rPr>
          <w:rFonts w:ascii="Times New Roman" w:hAnsi="Times New Roman" w:cs="Times New Roman"/>
          <w:sz w:val="28"/>
          <w:szCs w:val="28"/>
        </w:rPr>
        <w:t>sanksion</w:t>
      </w:r>
      <w:r w:rsidRPr="00704A90">
        <w:rPr>
          <w:rFonts w:ascii="Times New Roman" w:hAnsi="Times New Roman" w:cs="Times New Roman"/>
          <w:sz w:val="28"/>
          <w:szCs w:val="28"/>
        </w:rPr>
        <w:t xml:space="preserve">eve </w:t>
      </w:r>
      <w:r w:rsidR="005C0576" w:rsidRPr="00704A90">
        <w:rPr>
          <w:rFonts w:ascii="Times New Roman" w:hAnsi="Times New Roman" w:cs="Times New Roman"/>
          <w:sz w:val="28"/>
          <w:szCs w:val="28"/>
        </w:rPr>
        <w:t>n</w:t>
      </w:r>
      <w:r w:rsidR="00CE5326" w:rsidRPr="00704A90">
        <w:rPr>
          <w:rFonts w:ascii="Times New Roman" w:hAnsi="Times New Roman" w:cs="Times New Roman"/>
          <w:sz w:val="28"/>
          <w:szCs w:val="28"/>
        </w:rPr>
        <w:t>ë</w:t>
      </w:r>
      <w:r w:rsidR="005C0576" w:rsidRPr="00704A90">
        <w:rPr>
          <w:rFonts w:ascii="Times New Roman" w:hAnsi="Times New Roman" w:cs="Times New Roman"/>
          <w:sz w:val="28"/>
          <w:szCs w:val="28"/>
        </w:rPr>
        <w:t xml:space="preserve"> rast shkeljeje</w:t>
      </w:r>
      <w:r w:rsidRPr="00704A90">
        <w:rPr>
          <w:rFonts w:ascii="Times New Roman" w:hAnsi="Times New Roman" w:cs="Times New Roman"/>
          <w:sz w:val="28"/>
          <w:szCs w:val="28"/>
        </w:rPr>
        <w:t xml:space="preserve"> </w:t>
      </w:r>
      <w:r w:rsidR="00947165" w:rsidRPr="00704A90">
        <w:rPr>
          <w:rFonts w:ascii="Times New Roman" w:hAnsi="Times New Roman" w:cs="Times New Roman"/>
          <w:sz w:val="28"/>
          <w:szCs w:val="28"/>
        </w:rPr>
        <w:t>t</w:t>
      </w:r>
      <w:r w:rsidR="007C3FAA" w:rsidRPr="00704A90">
        <w:rPr>
          <w:rFonts w:ascii="Times New Roman" w:hAnsi="Times New Roman" w:cs="Times New Roman"/>
          <w:sz w:val="28"/>
          <w:szCs w:val="28"/>
        </w:rPr>
        <w:t>ë</w:t>
      </w:r>
      <w:r w:rsidRPr="00704A90">
        <w:rPr>
          <w:rFonts w:ascii="Times New Roman" w:hAnsi="Times New Roman" w:cs="Times New Roman"/>
          <w:sz w:val="28"/>
          <w:szCs w:val="28"/>
        </w:rPr>
        <w:t xml:space="preserve"> nenit</w:t>
      </w:r>
      <w:r w:rsidR="005C0576" w:rsidRPr="00704A90">
        <w:rPr>
          <w:rFonts w:ascii="Times New Roman" w:hAnsi="Times New Roman" w:cs="Times New Roman"/>
          <w:sz w:val="28"/>
          <w:szCs w:val="28"/>
        </w:rPr>
        <w:t xml:space="preserve"> (si n</w:t>
      </w:r>
      <w:r w:rsidR="00CE5326" w:rsidRPr="00704A90">
        <w:rPr>
          <w:rFonts w:ascii="Times New Roman" w:hAnsi="Times New Roman" w:cs="Times New Roman"/>
          <w:sz w:val="28"/>
          <w:szCs w:val="28"/>
        </w:rPr>
        <w:t>ë</w:t>
      </w:r>
      <w:r w:rsidR="005C0576" w:rsidRPr="00704A90">
        <w:rPr>
          <w:rFonts w:ascii="Times New Roman" w:hAnsi="Times New Roman" w:cs="Times New Roman"/>
          <w:sz w:val="28"/>
          <w:szCs w:val="28"/>
        </w:rPr>
        <w:t xml:space="preserve"> rastin </w:t>
      </w:r>
      <w:r w:rsidR="00704A90">
        <w:rPr>
          <w:rFonts w:ascii="Times New Roman" w:hAnsi="Times New Roman" w:cs="Times New Roman"/>
          <w:sz w:val="28"/>
          <w:szCs w:val="28"/>
        </w:rPr>
        <w:t xml:space="preserve">e </w:t>
      </w:r>
      <w:r w:rsidR="005C0576" w:rsidRPr="00704A90">
        <w:rPr>
          <w:rFonts w:ascii="Times New Roman" w:hAnsi="Times New Roman" w:cs="Times New Roman"/>
          <w:sz w:val="28"/>
          <w:szCs w:val="28"/>
        </w:rPr>
        <w:t>sanksioneve t</w:t>
      </w:r>
      <w:r w:rsidR="00CE5326" w:rsidRPr="00704A90">
        <w:rPr>
          <w:rFonts w:ascii="Times New Roman" w:hAnsi="Times New Roman" w:cs="Times New Roman"/>
          <w:sz w:val="28"/>
          <w:szCs w:val="28"/>
        </w:rPr>
        <w:t>ë</w:t>
      </w:r>
      <w:r w:rsidR="005C0576" w:rsidRPr="00704A90">
        <w:rPr>
          <w:rFonts w:ascii="Times New Roman" w:hAnsi="Times New Roman" w:cs="Times New Roman"/>
          <w:sz w:val="28"/>
          <w:szCs w:val="28"/>
        </w:rPr>
        <w:t xml:space="preserve"> subjekteve politike nga KQZ). </w:t>
      </w:r>
    </w:p>
    <w:p w14:paraId="3AFABAD0" w14:textId="15071C6E" w:rsidR="005C0576" w:rsidRDefault="005C0576" w:rsidP="001121AA">
      <w:pPr>
        <w:jc w:val="both"/>
        <w:rPr>
          <w:sz w:val="28"/>
          <w:szCs w:val="28"/>
        </w:rPr>
      </w:pPr>
    </w:p>
    <w:p w14:paraId="30BBB679" w14:textId="77777777" w:rsidR="005C0576" w:rsidRDefault="005C0576" w:rsidP="001121AA">
      <w:pPr>
        <w:jc w:val="both"/>
        <w:rPr>
          <w:sz w:val="28"/>
          <w:szCs w:val="28"/>
        </w:rPr>
      </w:pPr>
    </w:p>
    <w:p w14:paraId="7CD50F49" w14:textId="77C7CA1A" w:rsidR="00994973" w:rsidRDefault="00994973" w:rsidP="001121AA">
      <w:pPr>
        <w:jc w:val="both"/>
        <w:rPr>
          <w:sz w:val="28"/>
          <w:szCs w:val="28"/>
        </w:rPr>
      </w:pPr>
      <w:r>
        <w:rPr>
          <w:sz w:val="28"/>
          <w:szCs w:val="28"/>
        </w:rPr>
        <w:t>Nëse i referohemi ligjit</w:t>
      </w:r>
      <w:r w:rsidRPr="00CE72E5">
        <w:rPr>
          <w:sz w:val="28"/>
          <w:szCs w:val="28"/>
        </w:rPr>
        <w:t xml:space="preserve"> “</w:t>
      </w:r>
      <w:r>
        <w:rPr>
          <w:sz w:val="28"/>
          <w:szCs w:val="28"/>
        </w:rPr>
        <w:t>P</w:t>
      </w:r>
      <w:r w:rsidRPr="00CE72E5">
        <w:rPr>
          <w:sz w:val="28"/>
          <w:szCs w:val="28"/>
        </w:rPr>
        <w:t xml:space="preserve">ër </w:t>
      </w:r>
      <w:r>
        <w:rPr>
          <w:sz w:val="28"/>
          <w:szCs w:val="28"/>
        </w:rPr>
        <w:t>M</w:t>
      </w:r>
      <w:r w:rsidRPr="00CE72E5">
        <w:rPr>
          <w:sz w:val="28"/>
          <w:szCs w:val="28"/>
        </w:rPr>
        <w:t xml:space="preserve">ediat </w:t>
      </w:r>
      <w:r>
        <w:rPr>
          <w:sz w:val="28"/>
          <w:szCs w:val="28"/>
        </w:rPr>
        <w:t>A</w:t>
      </w:r>
      <w:r w:rsidRPr="00CE72E5">
        <w:rPr>
          <w:sz w:val="28"/>
          <w:szCs w:val="28"/>
        </w:rPr>
        <w:t>udiovizive”</w:t>
      </w:r>
      <w:r>
        <w:rPr>
          <w:sz w:val="28"/>
          <w:szCs w:val="28"/>
        </w:rPr>
        <w:t>, ligjit p</w:t>
      </w:r>
      <w:r w:rsidR="005A21CF">
        <w:rPr>
          <w:sz w:val="28"/>
          <w:szCs w:val="28"/>
        </w:rPr>
        <w:t>ë</w:t>
      </w:r>
      <w:r>
        <w:rPr>
          <w:sz w:val="28"/>
          <w:szCs w:val="28"/>
        </w:rPr>
        <w:t>r Kinematografin</w:t>
      </w:r>
      <w:r w:rsidR="005A21CF">
        <w:rPr>
          <w:sz w:val="28"/>
          <w:szCs w:val="28"/>
        </w:rPr>
        <w:t xml:space="preserve">ë </w:t>
      </w:r>
      <w:r w:rsidRPr="00CE72E5">
        <w:rPr>
          <w:sz w:val="28"/>
          <w:szCs w:val="28"/>
        </w:rPr>
        <w:t xml:space="preserve">dhe Kodin e Transmetimit, që përfaqësojne edhe </w:t>
      </w:r>
      <w:r>
        <w:rPr>
          <w:sz w:val="28"/>
          <w:szCs w:val="28"/>
        </w:rPr>
        <w:t xml:space="preserve">tre </w:t>
      </w:r>
      <w:r w:rsidRPr="00CE72E5">
        <w:rPr>
          <w:sz w:val="28"/>
          <w:szCs w:val="28"/>
        </w:rPr>
        <w:t xml:space="preserve">ligjet kryesore rregulluese te aktivitetit te transmetimeve audiovizuale ne </w:t>
      </w:r>
      <w:r>
        <w:rPr>
          <w:sz w:val="28"/>
          <w:szCs w:val="28"/>
        </w:rPr>
        <w:t>S</w:t>
      </w:r>
      <w:r w:rsidRPr="00CE72E5">
        <w:rPr>
          <w:sz w:val="28"/>
          <w:szCs w:val="28"/>
        </w:rPr>
        <w:t>hqipëri,</w:t>
      </w:r>
      <w:r>
        <w:rPr>
          <w:sz w:val="28"/>
          <w:szCs w:val="28"/>
        </w:rPr>
        <w:t xml:space="preserve"> aktualisht</w:t>
      </w:r>
      <w:r w:rsidRPr="00CE72E5">
        <w:rPr>
          <w:sz w:val="28"/>
          <w:szCs w:val="28"/>
        </w:rPr>
        <w:t xml:space="preserve"> koncepti i seksizmit nuk ekziston. </w:t>
      </w:r>
    </w:p>
    <w:p w14:paraId="01CAD6E4" w14:textId="77777777" w:rsidR="00994973" w:rsidRDefault="00994973" w:rsidP="001121AA">
      <w:pPr>
        <w:jc w:val="both"/>
        <w:rPr>
          <w:sz w:val="28"/>
          <w:szCs w:val="28"/>
        </w:rPr>
      </w:pPr>
    </w:p>
    <w:p w14:paraId="37B4CE7F" w14:textId="7E2ED51E" w:rsidR="00C42680" w:rsidRDefault="00994973" w:rsidP="001121AA">
      <w:pPr>
        <w:jc w:val="both"/>
        <w:rPr>
          <w:sz w:val="28"/>
          <w:szCs w:val="28"/>
        </w:rPr>
      </w:pPr>
      <w:r>
        <w:rPr>
          <w:sz w:val="28"/>
          <w:szCs w:val="28"/>
        </w:rPr>
        <w:t>Psh</w:t>
      </w:r>
      <w:r w:rsidR="003A4B34" w:rsidRPr="003A4B34">
        <w:rPr>
          <w:rStyle w:val="CommentReference"/>
          <w:rFonts w:eastAsiaTheme="minorHAnsi"/>
          <w:sz w:val="28"/>
          <w:szCs w:val="28"/>
          <w:lang w:val="fr-FR"/>
        </w:rPr>
        <w:t xml:space="preserve"> li</w:t>
      </w:r>
      <w:r w:rsidR="00C42680" w:rsidRPr="003A4B34">
        <w:rPr>
          <w:sz w:val="28"/>
          <w:szCs w:val="28"/>
        </w:rPr>
        <w:t>gji</w:t>
      </w:r>
      <w:r w:rsidR="00C42680" w:rsidRPr="00CE72E5">
        <w:rPr>
          <w:sz w:val="28"/>
          <w:szCs w:val="28"/>
        </w:rPr>
        <w:t xml:space="preserve"> “Për Mediat Audiovizive</w:t>
      </w:r>
      <w:r w:rsidR="00C42680">
        <w:rPr>
          <w:sz w:val="28"/>
          <w:szCs w:val="28"/>
        </w:rPr>
        <w:t>” i ndryshuar në vitin 2019, paraqet të drejtat dhe detyrimet e operatorëve të shërbimeve audio, audiovizive dhe shërbime të publikimeve elektronike, si edhe përcakton kompetencat dhe fushën e veprimit të AMA-s (përfshirë Këshillin e Ankesave dhe Bordin Drejtues).</w:t>
      </w:r>
      <w:r>
        <w:rPr>
          <w:sz w:val="28"/>
          <w:szCs w:val="28"/>
        </w:rPr>
        <w:t xml:space="preserve"> </w:t>
      </w:r>
      <w:r w:rsidR="00C42680">
        <w:rPr>
          <w:sz w:val="28"/>
          <w:szCs w:val="28"/>
        </w:rPr>
        <w:t xml:space="preserve">Edhe pse ligji parashikon rregullime konform praktikave dhe rekomandimeve europiane, nëpër të gjithë trupin e ligjit </w:t>
      </w:r>
      <w:r w:rsidR="00C42680" w:rsidRPr="0003746C">
        <w:rPr>
          <w:b/>
          <w:i/>
          <w:sz w:val="28"/>
          <w:szCs w:val="28"/>
        </w:rPr>
        <w:t>mungon qartazi qasja e barazisë gjinore dhe rëndësia e pasqyrimit të balancuar gjinor të realitetit social</w:t>
      </w:r>
      <w:r w:rsidR="00C42680">
        <w:rPr>
          <w:sz w:val="28"/>
          <w:szCs w:val="28"/>
        </w:rPr>
        <w:t xml:space="preserve">. </w:t>
      </w:r>
    </w:p>
    <w:p w14:paraId="35A58837" w14:textId="77777777" w:rsidR="00994973" w:rsidRDefault="00994973" w:rsidP="001121AA">
      <w:pPr>
        <w:jc w:val="both"/>
        <w:rPr>
          <w:sz w:val="28"/>
          <w:szCs w:val="28"/>
        </w:rPr>
      </w:pPr>
    </w:p>
    <w:p w14:paraId="283665F7" w14:textId="1A0A66F4" w:rsidR="00C42680" w:rsidRDefault="00C42680" w:rsidP="001121AA">
      <w:pPr>
        <w:jc w:val="both"/>
        <w:rPr>
          <w:sz w:val="28"/>
          <w:szCs w:val="28"/>
        </w:rPr>
      </w:pPr>
      <w:r>
        <w:rPr>
          <w:sz w:val="28"/>
          <w:szCs w:val="28"/>
        </w:rPr>
        <w:t xml:space="preserve">Shtimi i neneve që ndalojnë përmbajtjen seksiste dhe stereotipizimin e grave në audiovizual, është i lidhur ngushtësisht me nevojën urgjente për të amenduar ligjin në frymën e barazisë dhe përfaqësimit të barabartë gjinor. </w:t>
      </w:r>
    </w:p>
    <w:p w14:paraId="3992F67D" w14:textId="77777777" w:rsidR="00B14B66" w:rsidRDefault="00B14B66" w:rsidP="001121AA">
      <w:pPr>
        <w:jc w:val="both"/>
        <w:rPr>
          <w:sz w:val="28"/>
          <w:szCs w:val="28"/>
        </w:rPr>
      </w:pPr>
    </w:p>
    <w:p w14:paraId="2AB5D41B" w14:textId="77777777" w:rsidR="00947165" w:rsidRDefault="00994973" w:rsidP="001121AA">
      <w:pPr>
        <w:jc w:val="both"/>
        <w:rPr>
          <w:sz w:val="28"/>
          <w:szCs w:val="28"/>
        </w:rPr>
      </w:pPr>
      <w:r w:rsidRPr="00CE5326">
        <w:rPr>
          <w:sz w:val="28"/>
          <w:szCs w:val="28"/>
        </w:rPr>
        <w:t>Edhe K</w:t>
      </w:r>
      <w:r w:rsidR="00B14B66" w:rsidRPr="00CE5326">
        <w:rPr>
          <w:sz w:val="28"/>
          <w:szCs w:val="28"/>
        </w:rPr>
        <w:t>odi</w:t>
      </w:r>
      <w:r w:rsidRPr="00CE5326">
        <w:rPr>
          <w:sz w:val="28"/>
          <w:szCs w:val="28"/>
        </w:rPr>
        <w:t xml:space="preserve"> i</w:t>
      </w:r>
      <w:r w:rsidR="00B14B66" w:rsidRPr="00CE5326">
        <w:rPr>
          <w:sz w:val="28"/>
          <w:szCs w:val="28"/>
        </w:rPr>
        <w:t xml:space="preserve"> </w:t>
      </w:r>
      <w:r w:rsidRPr="00CE5326">
        <w:rPr>
          <w:sz w:val="28"/>
          <w:szCs w:val="28"/>
        </w:rPr>
        <w:t>T</w:t>
      </w:r>
      <w:r w:rsidR="00B14B66" w:rsidRPr="00CE5326">
        <w:rPr>
          <w:sz w:val="28"/>
          <w:szCs w:val="28"/>
        </w:rPr>
        <w:t>ransmetimit</w:t>
      </w:r>
      <w:r w:rsidRPr="00CE5326">
        <w:rPr>
          <w:sz w:val="28"/>
          <w:szCs w:val="28"/>
        </w:rPr>
        <w:t xml:space="preserve"> paraqet t</w:t>
      </w:r>
      <w:r w:rsidR="005A21CF" w:rsidRPr="00CE5326">
        <w:rPr>
          <w:sz w:val="28"/>
          <w:szCs w:val="28"/>
        </w:rPr>
        <w:t xml:space="preserve">ë </w:t>
      </w:r>
      <w:r w:rsidRPr="00CE5326">
        <w:rPr>
          <w:sz w:val="28"/>
          <w:szCs w:val="28"/>
        </w:rPr>
        <w:t>nj</w:t>
      </w:r>
      <w:r w:rsidR="005A21CF" w:rsidRPr="00CE5326">
        <w:rPr>
          <w:sz w:val="28"/>
          <w:szCs w:val="28"/>
        </w:rPr>
        <w:t>ë</w:t>
      </w:r>
      <w:r w:rsidRPr="00CE5326">
        <w:rPr>
          <w:sz w:val="28"/>
          <w:szCs w:val="28"/>
        </w:rPr>
        <w:t>jt</w:t>
      </w:r>
      <w:r w:rsidR="005A21CF" w:rsidRPr="00CE5326">
        <w:rPr>
          <w:sz w:val="28"/>
          <w:szCs w:val="28"/>
        </w:rPr>
        <w:t>ë</w:t>
      </w:r>
      <w:r w:rsidRPr="00CE5326">
        <w:rPr>
          <w:sz w:val="28"/>
          <w:szCs w:val="28"/>
        </w:rPr>
        <w:t>n problematik</w:t>
      </w:r>
      <w:r w:rsidR="005A21CF" w:rsidRPr="00CE5326">
        <w:rPr>
          <w:sz w:val="28"/>
          <w:szCs w:val="28"/>
        </w:rPr>
        <w:t>ë</w:t>
      </w:r>
      <w:r w:rsidRPr="00CE5326">
        <w:rPr>
          <w:sz w:val="28"/>
          <w:szCs w:val="28"/>
        </w:rPr>
        <w:t>.</w:t>
      </w:r>
    </w:p>
    <w:p w14:paraId="5F5B72DA" w14:textId="77777777" w:rsidR="00947165" w:rsidRDefault="00947165" w:rsidP="001121AA">
      <w:pPr>
        <w:jc w:val="both"/>
        <w:rPr>
          <w:sz w:val="28"/>
          <w:szCs w:val="28"/>
        </w:rPr>
      </w:pPr>
    </w:p>
    <w:p w14:paraId="52520AD5" w14:textId="251D31F2" w:rsidR="00947165" w:rsidRDefault="00947165" w:rsidP="00947165">
      <w:pPr>
        <w:jc w:val="both"/>
        <w:rPr>
          <w:sz w:val="28"/>
          <w:szCs w:val="28"/>
        </w:rPr>
      </w:pPr>
      <w:r>
        <w:rPr>
          <w:sz w:val="28"/>
          <w:szCs w:val="28"/>
        </w:rPr>
        <w:t>Në hyrje të Kodit</w:t>
      </w:r>
      <w:r w:rsidRPr="00CE72E5">
        <w:rPr>
          <w:sz w:val="28"/>
          <w:szCs w:val="28"/>
        </w:rPr>
        <w:t>, parashiko</w:t>
      </w:r>
      <w:r>
        <w:rPr>
          <w:sz w:val="28"/>
          <w:szCs w:val="28"/>
        </w:rPr>
        <w:t>he</w:t>
      </w:r>
      <w:r w:rsidRPr="00CE72E5">
        <w:rPr>
          <w:sz w:val="28"/>
          <w:szCs w:val="28"/>
        </w:rPr>
        <w:t>n parimet bazë dhe rregullat për programet informative</w:t>
      </w:r>
      <w:r>
        <w:rPr>
          <w:sz w:val="28"/>
          <w:szCs w:val="28"/>
        </w:rPr>
        <w:t xml:space="preserve">, </w:t>
      </w:r>
      <w:r w:rsidRPr="00CE72E5">
        <w:rPr>
          <w:sz w:val="28"/>
          <w:szCs w:val="28"/>
        </w:rPr>
        <w:t>nje seksion</w:t>
      </w:r>
      <w:r>
        <w:rPr>
          <w:sz w:val="28"/>
          <w:szCs w:val="28"/>
        </w:rPr>
        <w:t xml:space="preserve"> </w:t>
      </w:r>
      <w:r w:rsidRPr="00CE72E5">
        <w:rPr>
          <w:sz w:val="28"/>
          <w:szCs w:val="28"/>
        </w:rPr>
        <w:t>t</w:t>
      </w:r>
      <w:r>
        <w:rPr>
          <w:sz w:val="28"/>
          <w:szCs w:val="28"/>
        </w:rPr>
        <w:t>ë</w:t>
      </w:r>
      <w:r w:rsidRPr="00CE72E5">
        <w:rPr>
          <w:sz w:val="28"/>
          <w:szCs w:val="28"/>
        </w:rPr>
        <w:t xml:space="preserve"> zgjeruar të trajtimit t</w:t>
      </w:r>
      <w:r>
        <w:rPr>
          <w:sz w:val="28"/>
          <w:szCs w:val="28"/>
        </w:rPr>
        <w:t>ë</w:t>
      </w:r>
      <w:r w:rsidRPr="00CE72E5">
        <w:rPr>
          <w:sz w:val="28"/>
          <w:szCs w:val="28"/>
        </w:rPr>
        <w:t xml:space="preserve"> femijëve ne transmetimet audiovizive, </w:t>
      </w:r>
      <w:r>
        <w:rPr>
          <w:sz w:val="28"/>
          <w:szCs w:val="28"/>
        </w:rPr>
        <w:t>dhe një seksion për reklamat</w:t>
      </w:r>
      <w:r w:rsidRPr="00CE72E5">
        <w:rPr>
          <w:sz w:val="28"/>
          <w:szCs w:val="28"/>
        </w:rPr>
        <w:t>.</w:t>
      </w:r>
      <w:r>
        <w:rPr>
          <w:rStyle w:val="FootnoteReference"/>
          <w:sz w:val="28"/>
          <w:szCs w:val="28"/>
        </w:rPr>
        <w:footnoteReference w:id="12"/>
      </w:r>
      <w:r w:rsidRPr="00CE72E5">
        <w:rPr>
          <w:sz w:val="28"/>
          <w:szCs w:val="28"/>
        </w:rPr>
        <w:t xml:space="preserve"> </w:t>
      </w:r>
      <w:r>
        <w:rPr>
          <w:sz w:val="28"/>
          <w:szCs w:val="28"/>
        </w:rPr>
        <w:t>Kodi i Transmetimit nuk përmban asnjë dispozitë që ndalet</w:t>
      </w:r>
      <w:r w:rsidRPr="00CE72E5">
        <w:rPr>
          <w:sz w:val="28"/>
          <w:szCs w:val="28"/>
        </w:rPr>
        <w:t xml:space="preserve"> tek </w:t>
      </w:r>
      <w:r>
        <w:rPr>
          <w:sz w:val="28"/>
          <w:szCs w:val="28"/>
        </w:rPr>
        <w:t xml:space="preserve">seksizmi, si një ndër format e shkeljes të së drejtave </w:t>
      </w:r>
      <w:proofErr w:type="gramStart"/>
      <w:r>
        <w:rPr>
          <w:sz w:val="28"/>
          <w:szCs w:val="28"/>
        </w:rPr>
        <w:t>të  grave</w:t>
      </w:r>
      <w:proofErr w:type="gramEnd"/>
      <w:r>
        <w:rPr>
          <w:sz w:val="28"/>
          <w:szCs w:val="28"/>
        </w:rPr>
        <w:t xml:space="preserve"> dhe vajzave.</w:t>
      </w:r>
      <w:r w:rsidRPr="00CE72E5">
        <w:rPr>
          <w:sz w:val="28"/>
          <w:szCs w:val="28"/>
        </w:rPr>
        <w:t xml:space="preserve"> </w:t>
      </w:r>
    </w:p>
    <w:p w14:paraId="30766DF6" w14:textId="77777777" w:rsidR="00947165" w:rsidRDefault="00947165" w:rsidP="00947165">
      <w:pPr>
        <w:jc w:val="both"/>
        <w:rPr>
          <w:sz w:val="28"/>
          <w:szCs w:val="28"/>
        </w:rPr>
      </w:pPr>
    </w:p>
    <w:p w14:paraId="28C8F75F" w14:textId="2CC6A1FE" w:rsidR="00753D8E" w:rsidRPr="00CE5326" w:rsidRDefault="00753D8E" w:rsidP="001121AA">
      <w:pPr>
        <w:jc w:val="both"/>
        <w:rPr>
          <w:sz w:val="28"/>
          <w:szCs w:val="28"/>
        </w:rPr>
      </w:pPr>
      <w:r w:rsidRPr="00CE5326">
        <w:rPr>
          <w:sz w:val="28"/>
          <w:szCs w:val="28"/>
        </w:rPr>
        <w:t>Sipas bazës ligjore të përcaktuar</w:t>
      </w:r>
      <w:r w:rsidR="00947165">
        <w:rPr>
          <w:sz w:val="28"/>
          <w:szCs w:val="28"/>
        </w:rPr>
        <w:t>,</w:t>
      </w:r>
      <w:r w:rsidRPr="00CE5326">
        <w:rPr>
          <w:sz w:val="28"/>
          <w:szCs w:val="28"/>
        </w:rPr>
        <w:t xml:space="preserve"> </w:t>
      </w:r>
      <w:r w:rsidR="00947165">
        <w:rPr>
          <w:sz w:val="28"/>
          <w:szCs w:val="28"/>
        </w:rPr>
        <w:t>v</w:t>
      </w:r>
      <w:r w:rsidRPr="00CE5326">
        <w:rPr>
          <w:sz w:val="28"/>
          <w:szCs w:val="28"/>
        </w:rPr>
        <w:t>eprimtaria e Kodit rregullohet në bazë të ligjit 97/2013 si edhe aktet ligjore dhe nënligjore si më poshtë:</w:t>
      </w:r>
    </w:p>
    <w:p w14:paraId="40C6C117"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Kushtetuta e Republikës së Shqipërisë.</w:t>
      </w:r>
    </w:p>
    <w:p w14:paraId="23EA776F"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lastRenderedPageBreak/>
        <w:t xml:space="preserve">Ligji nr. 97/2013 “Për mediat audiovizive në Republikën e Shqipërisë”, i ndryshuar. </w:t>
      </w:r>
    </w:p>
    <w:p w14:paraId="74F49C43"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 xml:space="preserve">Ligji nr. 18/2017 “Për të drejtat dhe mbrojtjen e fëmijës”. </w:t>
      </w:r>
    </w:p>
    <w:p w14:paraId="671BA65B"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 xml:space="preserve">Ligji nr. 9887, datë 10.03.2008 “Për mbrojtjen e të dhënave personale”, i ndryshuar. </w:t>
      </w:r>
    </w:p>
    <w:p w14:paraId="2AC9E02E"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 xml:space="preserve">Ligji nr. 8096, datë 21.03.1996 “Për kinematografinë”, i ndryshuar. </w:t>
      </w:r>
    </w:p>
    <w:p w14:paraId="1DAA0680"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 xml:space="preserve">Ligji nr. 10221, datë 04.02.2010 “Për mbrojtjen nga diskriminimi”. </w:t>
      </w:r>
    </w:p>
    <w:p w14:paraId="1EC82269" w14:textId="77777777" w:rsidR="00753D8E" w:rsidRPr="00CE5326" w:rsidRDefault="00753D8E" w:rsidP="00C30D79">
      <w:pPr>
        <w:pStyle w:val="ListParagraph"/>
        <w:numPr>
          <w:ilvl w:val="0"/>
          <w:numId w:val="5"/>
        </w:numPr>
        <w:spacing w:before="100" w:beforeAutospacing="1" w:after="100" w:afterAutospacing="1"/>
        <w:jc w:val="both"/>
        <w:rPr>
          <w:rFonts w:ascii="Times New Roman" w:eastAsia="Times New Roman" w:hAnsi="Times New Roman" w:cs="Times New Roman"/>
          <w:sz w:val="28"/>
          <w:szCs w:val="28"/>
        </w:rPr>
      </w:pPr>
      <w:r w:rsidRPr="00CE5326">
        <w:rPr>
          <w:rFonts w:ascii="Times New Roman" w:eastAsia="Times New Roman" w:hAnsi="Times New Roman" w:cs="Times New Roman"/>
          <w:sz w:val="28"/>
          <w:szCs w:val="28"/>
        </w:rPr>
        <w:t>Udhëzimi nr. 9, datë 15.09.2010, i Komisionerit për Mbrojtjen e të Dhënave.</w:t>
      </w:r>
    </w:p>
    <w:p w14:paraId="49CCD48E" w14:textId="77777777" w:rsidR="00753D8E" w:rsidRDefault="00753D8E" w:rsidP="001121AA">
      <w:pPr>
        <w:pStyle w:val="NoSpacing"/>
        <w:jc w:val="both"/>
        <w:rPr>
          <w:sz w:val="28"/>
          <w:szCs w:val="28"/>
        </w:rPr>
      </w:pPr>
    </w:p>
    <w:p w14:paraId="12FCDD3A" w14:textId="598EDB65" w:rsidR="00B14B66" w:rsidRPr="00947165" w:rsidRDefault="00753D8E" w:rsidP="00947165">
      <w:pPr>
        <w:pStyle w:val="NoSpacing"/>
        <w:jc w:val="both"/>
        <w:rPr>
          <w:rFonts w:ascii="Times New Roman" w:hAnsi="Times New Roman" w:cs="Times New Roman"/>
          <w:sz w:val="28"/>
          <w:szCs w:val="28"/>
        </w:rPr>
      </w:pPr>
      <w:r>
        <w:rPr>
          <w:rFonts w:ascii="Times New Roman" w:hAnsi="Times New Roman" w:cs="Times New Roman"/>
          <w:sz w:val="28"/>
          <w:szCs w:val="28"/>
        </w:rPr>
        <w:t xml:space="preserve">Sic vihet re, </w:t>
      </w:r>
      <w:r w:rsidRPr="00704A90">
        <w:rPr>
          <w:rFonts w:ascii="Times New Roman" w:hAnsi="Times New Roman" w:cs="Times New Roman"/>
          <w:b/>
          <w:sz w:val="28"/>
          <w:szCs w:val="28"/>
        </w:rPr>
        <w:t>në bazën ligjore mungon ligji Nr.9970, datë 24.7.2008 “Për Barazinë gjinore në shoqëri</w:t>
      </w:r>
      <w:r w:rsidRPr="006E6C71">
        <w:rPr>
          <w:rFonts w:ascii="Times New Roman" w:hAnsi="Times New Roman" w:cs="Times New Roman"/>
          <w:sz w:val="28"/>
          <w:szCs w:val="28"/>
        </w:rPr>
        <w:t xml:space="preserve">” që përbën edhe thelbin e </w:t>
      </w:r>
      <w:r w:rsidRPr="00947165">
        <w:rPr>
          <w:rFonts w:ascii="Times New Roman" w:hAnsi="Times New Roman" w:cs="Times New Roman"/>
          <w:sz w:val="28"/>
          <w:szCs w:val="28"/>
        </w:rPr>
        <w:t>argumentimit të A</w:t>
      </w:r>
      <w:r w:rsidR="00704A90">
        <w:rPr>
          <w:rFonts w:ascii="Times New Roman" w:hAnsi="Times New Roman" w:cs="Times New Roman"/>
          <w:sz w:val="28"/>
          <w:szCs w:val="28"/>
        </w:rPr>
        <w:t>Ë</w:t>
      </w:r>
      <w:r w:rsidRPr="00947165">
        <w:rPr>
          <w:rFonts w:ascii="Times New Roman" w:hAnsi="Times New Roman" w:cs="Times New Roman"/>
          <w:sz w:val="28"/>
          <w:szCs w:val="28"/>
        </w:rPr>
        <w:t xml:space="preserve">A-s në lidhje me përfaqësimin gjinor në sektorin audiovizual. </w:t>
      </w:r>
      <w:r w:rsidR="00B14B66" w:rsidRPr="00947165">
        <w:rPr>
          <w:rFonts w:ascii="Times New Roman" w:hAnsi="Times New Roman" w:cs="Times New Roman"/>
          <w:sz w:val="28"/>
          <w:szCs w:val="28"/>
        </w:rPr>
        <w:t xml:space="preserve"> Kjo </w:t>
      </w:r>
      <w:r w:rsidR="00947165">
        <w:rPr>
          <w:rFonts w:ascii="Times New Roman" w:hAnsi="Times New Roman" w:cs="Times New Roman"/>
          <w:sz w:val="28"/>
          <w:szCs w:val="28"/>
        </w:rPr>
        <w:t>“</w:t>
      </w:r>
      <w:r w:rsidR="00B14B66" w:rsidRPr="00947165">
        <w:rPr>
          <w:rFonts w:ascii="Times New Roman" w:hAnsi="Times New Roman" w:cs="Times New Roman"/>
          <w:sz w:val="28"/>
          <w:szCs w:val="28"/>
        </w:rPr>
        <w:t>harresë</w:t>
      </w:r>
      <w:r w:rsidR="00947165">
        <w:rPr>
          <w:rFonts w:ascii="Times New Roman" w:hAnsi="Times New Roman" w:cs="Times New Roman"/>
          <w:sz w:val="28"/>
          <w:szCs w:val="28"/>
        </w:rPr>
        <w:t>”</w:t>
      </w:r>
      <w:r w:rsidR="00B14B66" w:rsidRPr="00947165">
        <w:rPr>
          <w:rFonts w:ascii="Times New Roman" w:hAnsi="Times New Roman" w:cs="Times New Roman"/>
          <w:sz w:val="28"/>
          <w:szCs w:val="28"/>
        </w:rPr>
        <w:t xml:space="preserve"> legjislative në dukje, paraqet </w:t>
      </w:r>
      <w:r w:rsidRPr="00947165">
        <w:rPr>
          <w:rFonts w:ascii="Times New Roman" w:hAnsi="Times New Roman" w:cs="Times New Roman"/>
          <w:sz w:val="28"/>
          <w:szCs w:val="28"/>
        </w:rPr>
        <w:t>nj</w:t>
      </w:r>
      <w:r w:rsidR="00CE5326" w:rsidRPr="00947165">
        <w:rPr>
          <w:rFonts w:ascii="Times New Roman" w:hAnsi="Times New Roman" w:cs="Times New Roman"/>
          <w:sz w:val="28"/>
          <w:szCs w:val="28"/>
        </w:rPr>
        <w:t>ë</w:t>
      </w:r>
      <w:r w:rsidR="00B14B66" w:rsidRPr="00947165">
        <w:rPr>
          <w:rFonts w:ascii="Times New Roman" w:hAnsi="Times New Roman" w:cs="Times New Roman"/>
          <w:sz w:val="28"/>
          <w:szCs w:val="28"/>
        </w:rPr>
        <w:t xml:space="preserve"> problem madhor</w:t>
      </w:r>
      <w:r w:rsidR="00704A90">
        <w:rPr>
          <w:rFonts w:ascii="Times New Roman" w:hAnsi="Times New Roman" w:cs="Times New Roman"/>
          <w:sz w:val="28"/>
          <w:szCs w:val="28"/>
        </w:rPr>
        <w:t>, pasi</w:t>
      </w:r>
      <w:r w:rsidR="00B14B66" w:rsidRPr="00947165">
        <w:rPr>
          <w:rFonts w:ascii="Times New Roman" w:hAnsi="Times New Roman" w:cs="Times New Roman"/>
          <w:sz w:val="28"/>
          <w:szCs w:val="28"/>
        </w:rPr>
        <w:t xml:space="preserve"> </w:t>
      </w:r>
      <w:r w:rsidR="00947165">
        <w:rPr>
          <w:rFonts w:ascii="Times New Roman" w:hAnsi="Times New Roman" w:cs="Times New Roman"/>
          <w:sz w:val="28"/>
          <w:szCs w:val="28"/>
        </w:rPr>
        <w:t>p</w:t>
      </w:r>
      <w:r w:rsidR="00B14B66" w:rsidRPr="00947165">
        <w:rPr>
          <w:rFonts w:ascii="Times New Roman" w:hAnsi="Times New Roman" w:cs="Times New Roman"/>
          <w:sz w:val="28"/>
          <w:szCs w:val="28"/>
        </w:rPr>
        <w:t>ërcakton frym</w:t>
      </w:r>
      <w:r w:rsidR="00704A90">
        <w:rPr>
          <w:rFonts w:ascii="Times New Roman" w:hAnsi="Times New Roman" w:cs="Times New Roman"/>
          <w:sz w:val="28"/>
          <w:szCs w:val="28"/>
        </w:rPr>
        <w:t>ë</w:t>
      </w:r>
      <w:r w:rsidR="00B14B66" w:rsidRPr="00947165">
        <w:rPr>
          <w:rFonts w:ascii="Times New Roman" w:hAnsi="Times New Roman" w:cs="Times New Roman"/>
          <w:sz w:val="28"/>
          <w:szCs w:val="28"/>
        </w:rPr>
        <w:t xml:space="preserve">n e veprimtarisë së </w:t>
      </w:r>
      <w:r w:rsidR="00C42680" w:rsidRPr="00947165">
        <w:rPr>
          <w:rFonts w:ascii="Times New Roman" w:hAnsi="Times New Roman" w:cs="Times New Roman"/>
          <w:sz w:val="28"/>
          <w:szCs w:val="28"/>
        </w:rPr>
        <w:t>K</w:t>
      </w:r>
      <w:r w:rsidR="00B14B66" w:rsidRPr="00947165">
        <w:rPr>
          <w:rFonts w:ascii="Times New Roman" w:hAnsi="Times New Roman" w:cs="Times New Roman"/>
          <w:sz w:val="28"/>
          <w:szCs w:val="28"/>
        </w:rPr>
        <w:t>odit</w:t>
      </w:r>
      <w:r w:rsidR="00947165">
        <w:rPr>
          <w:rFonts w:ascii="Times New Roman" w:hAnsi="Times New Roman" w:cs="Times New Roman"/>
          <w:sz w:val="28"/>
          <w:szCs w:val="28"/>
        </w:rPr>
        <w:t>,</w:t>
      </w:r>
      <w:r w:rsidR="00B14B66" w:rsidRPr="00947165">
        <w:rPr>
          <w:rFonts w:ascii="Times New Roman" w:hAnsi="Times New Roman" w:cs="Times New Roman"/>
          <w:sz w:val="28"/>
          <w:szCs w:val="28"/>
        </w:rPr>
        <w:t xml:space="preserve"> duke l</w:t>
      </w:r>
      <w:r w:rsidR="007C3FAA">
        <w:rPr>
          <w:rFonts w:ascii="Times New Roman" w:hAnsi="Times New Roman" w:cs="Times New Roman"/>
          <w:sz w:val="28"/>
          <w:szCs w:val="28"/>
        </w:rPr>
        <w:t>ë</w:t>
      </w:r>
      <w:r w:rsidR="00B14B66" w:rsidRPr="00947165">
        <w:rPr>
          <w:rFonts w:ascii="Times New Roman" w:hAnsi="Times New Roman" w:cs="Times New Roman"/>
          <w:sz w:val="28"/>
          <w:szCs w:val="28"/>
        </w:rPr>
        <w:t>n</w:t>
      </w:r>
      <w:r w:rsidR="007C3FAA">
        <w:rPr>
          <w:rFonts w:ascii="Times New Roman" w:hAnsi="Times New Roman" w:cs="Times New Roman"/>
          <w:sz w:val="28"/>
          <w:szCs w:val="28"/>
        </w:rPr>
        <w:t>ë</w:t>
      </w:r>
      <w:r w:rsidR="00B14B66" w:rsidRPr="00947165">
        <w:rPr>
          <w:rFonts w:ascii="Times New Roman" w:hAnsi="Times New Roman" w:cs="Times New Roman"/>
          <w:sz w:val="28"/>
          <w:szCs w:val="28"/>
        </w:rPr>
        <w:t xml:space="preserve"> jashte një aspekt të r</w:t>
      </w:r>
      <w:r w:rsidR="00704A90">
        <w:rPr>
          <w:rFonts w:ascii="Times New Roman" w:hAnsi="Times New Roman" w:cs="Times New Roman"/>
          <w:sz w:val="28"/>
          <w:szCs w:val="28"/>
        </w:rPr>
        <w:t>ë</w:t>
      </w:r>
      <w:r w:rsidR="00B14B66" w:rsidRPr="00947165">
        <w:rPr>
          <w:rFonts w:ascii="Times New Roman" w:hAnsi="Times New Roman" w:cs="Times New Roman"/>
          <w:sz w:val="28"/>
          <w:szCs w:val="28"/>
        </w:rPr>
        <w:t>nd</w:t>
      </w:r>
      <w:r w:rsidR="00704A90">
        <w:rPr>
          <w:rFonts w:ascii="Times New Roman" w:hAnsi="Times New Roman" w:cs="Times New Roman"/>
          <w:sz w:val="28"/>
          <w:szCs w:val="28"/>
        </w:rPr>
        <w:t>ë</w:t>
      </w:r>
      <w:r w:rsidR="00B14B66" w:rsidRPr="00947165">
        <w:rPr>
          <w:rFonts w:ascii="Times New Roman" w:hAnsi="Times New Roman" w:cs="Times New Roman"/>
          <w:sz w:val="28"/>
          <w:szCs w:val="28"/>
        </w:rPr>
        <w:t>sish</w:t>
      </w:r>
      <w:r w:rsidR="00704A90">
        <w:rPr>
          <w:rFonts w:ascii="Times New Roman" w:hAnsi="Times New Roman" w:cs="Times New Roman"/>
          <w:sz w:val="28"/>
          <w:szCs w:val="28"/>
        </w:rPr>
        <w:t>ë</w:t>
      </w:r>
      <w:r w:rsidR="00B14B66" w:rsidRPr="00947165">
        <w:rPr>
          <w:rFonts w:ascii="Times New Roman" w:hAnsi="Times New Roman" w:cs="Times New Roman"/>
          <w:sz w:val="28"/>
          <w:szCs w:val="28"/>
        </w:rPr>
        <w:t>m të përfaqësimit</w:t>
      </w:r>
      <w:r w:rsidR="00C42680" w:rsidRPr="00947165">
        <w:rPr>
          <w:rFonts w:ascii="Times New Roman" w:hAnsi="Times New Roman" w:cs="Times New Roman"/>
          <w:sz w:val="28"/>
          <w:szCs w:val="28"/>
        </w:rPr>
        <w:t xml:space="preserve"> </w:t>
      </w:r>
      <w:proofErr w:type="gramStart"/>
      <w:r w:rsidR="00C42680" w:rsidRPr="00947165">
        <w:rPr>
          <w:rFonts w:ascii="Times New Roman" w:hAnsi="Times New Roman" w:cs="Times New Roman"/>
          <w:sz w:val="28"/>
          <w:szCs w:val="28"/>
        </w:rPr>
        <w:t>shoq</w:t>
      </w:r>
      <w:r w:rsidR="005A21CF" w:rsidRPr="00947165">
        <w:rPr>
          <w:rFonts w:ascii="Times New Roman" w:hAnsi="Times New Roman" w:cs="Times New Roman"/>
          <w:sz w:val="28"/>
          <w:szCs w:val="28"/>
        </w:rPr>
        <w:t>ë</w:t>
      </w:r>
      <w:r w:rsidR="00C42680" w:rsidRPr="00947165">
        <w:rPr>
          <w:rFonts w:ascii="Times New Roman" w:hAnsi="Times New Roman" w:cs="Times New Roman"/>
          <w:sz w:val="28"/>
          <w:szCs w:val="28"/>
        </w:rPr>
        <w:t>ror</w:t>
      </w:r>
      <w:r w:rsidR="002769FD" w:rsidRPr="00947165">
        <w:rPr>
          <w:rFonts w:ascii="Times New Roman" w:hAnsi="Times New Roman" w:cs="Times New Roman"/>
          <w:sz w:val="28"/>
          <w:szCs w:val="28"/>
        </w:rPr>
        <w:t xml:space="preserve"> </w:t>
      </w:r>
      <w:r w:rsidR="00704A90">
        <w:rPr>
          <w:rFonts w:ascii="Times New Roman" w:hAnsi="Times New Roman" w:cs="Times New Roman"/>
          <w:sz w:val="28"/>
          <w:szCs w:val="28"/>
        </w:rPr>
        <w:t>,</w:t>
      </w:r>
      <w:proofErr w:type="gramEnd"/>
      <w:r w:rsidR="00704A90">
        <w:rPr>
          <w:rFonts w:ascii="Times New Roman" w:hAnsi="Times New Roman" w:cs="Times New Roman"/>
          <w:sz w:val="28"/>
          <w:szCs w:val="28"/>
        </w:rPr>
        <w:t xml:space="preserve"> </w:t>
      </w:r>
      <w:r w:rsidR="00B14B66" w:rsidRPr="00947165">
        <w:rPr>
          <w:rFonts w:ascii="Times New Roman" w:hAnsi="Times New Roman" w:cs="Times New Roman"/>
          <w:sz w:val="28"/>
          <w:szCs w:val="28"/>
        </w:rPr>
        <w:t>sic jane grat</w:t>
      </w:r>
      <w:r w:rsidR="007C3FAA">
        <w:rPr>
          <w:rFonts w:ascii="Times New Roman" w:hAnsi="Times New Roman" w:cs="Times New Roman"/>
          <w:sz w:val="28"/>
          <w:szCs w:val="28"/>
        </w:rPr>
        <w:t>ë</w:t>
      </w:r>
      <w:r w:rsidR="00947165" w:rsidRPr="00947165">
        <w:rPr>
          <w:rFonts w:ascii="Times New Roman" w:hAnsi="Times New Roman" w:cs="Times New Roman"/>
          <w:sz w:val="28"/>
          <w:szCs w:val="28"/>
        </w:rPr>
        <w:t>.</w:t>
      </w:r>
    </w:p>
    <w:p w14:paraId="7C4C0EA2" w14:textId="77777777" w:rsidR="00B14B66" w:rsidRDefault="00B14B66" w:rsidP="001121AA">
      <w:pPr>
        <w:jc w:val="both"/>
        <w:rPr>
          <w:sz w:val="28"/>
          <w:szCs w:val="28"/>
        </w:rPr>
      </w:pPr>
    </w:p>
    <w:p w14:paraId="0CDA4920" w14:textId="5C47431E" w:rsidR="00B14B66" w:rsidRDefault="00B14B66" w:rsidP="001121AA">
      <w:pPr>
        <w:jc w:val="both"/>
        <w:rPr>
          <w:sz w:val="28"/>
          <w:szCs w:val="28"/>
        </w:rPr>
      </w:pPr>
      <w:r w:rsidRPr="00CE72E5">
        <w:rPr>
          <w:sz w:val="28"/>
          <w:szCs w:val="28"/>
        </w:rPr>
        <w:t>Ne seksionin e parimeve themelore</w:t>
      </w:r>
      <w:r>
        <w:rPr>
          <w:sz w:val="28"/>
          <w:szCs w:val="28"/>
        </w:rPr>
        <w:t xml:space="preserve"> të KT,</w:t>
      </w:r>
      <w:r w:rsidRPr="00CE72E5">
        <w:rPr>
          <w:sz w:val="28"/>
          <w:szCs w:val="28"/>
        </w:rPr>
        <w:t xml:space="preserve"> në pikën 1.12 përmendet respektimi i të drejtës së barazisë dhe mosdiskrimini</w:t>
      </w:r>
      <w:r w:rsidR="00C42680">
        <w:rPr>
          <w:sz w:val="28"/>
          <w:szCs w:val="28"/>
        </w:rPr>
        <w:t>mi</w:t>
      </w:r>
      <w:r w:rsidRPr="00CE72E5">
        <w:rPr>
          <w:sz w:val="28"/>
          <w:szCs w:val="28"/>
        </w:rPr>
        <w:t xml:space="preserve">t. Kjo është pika e vetme ku legjislatori merr </w:t>
      </w:r>
      <w:r w:rsidR="00C42680">
        <w:rPr>
          <w:sz w:val="28"/>
          <w:szCs w:val="28"/>
        </w:rPr>
        <w:t xml:space="preserve">disi </w:t>
      </w:r>
      <w:r w:rsidRPr="00CE72E5">
        <w:rPr>
          <w:sz w:val="28"/>
          <w:szCs w:val="28"/>
        </w:rPr>
        <w:t>në konsideratë parimin e barazisë. Megjithatë mbetet e paqartë n</w:t>
      </w:r>
      <w:r w:rsidR="005A21CF">
        <w:rPr>
          <w:sz w:val="28"/>
          <w:szCs w:val="28"/>
        </w:rPr>
        <w:t>ë</w:t>
      </w:r>
      <w:r w:rsidRPr="00CE72E5">
        <w:rPr>
          <w:sz w:val="28"/>
          <w:szCs w:val="28"/>
        </w:rPr>
        <w:t>s</w:t>
      </w:r>
      <w:r w:rsidR="00994973">
        <w:rPr>
          <w:sz w:val="28"/>
          <w:szCs w:val="28"/>
        </w:rPr>
        <w:t>e</w:t>
      </w:r>
      <w:r w:rsidRPr="00CE72E5">
        <w:rPr>
          <w:sz w:val="28"/>
          <w:szCs w:val="28"/>
        </w:rPr>
        <w:t xml:space="preserve"> barazia i referohet gjinisë, shtetësisë, apo një lloj kapaciteti tjeter. </w:t>
      </w:r>
    </w:p>
    <w:p w14:paraId="43073729" w14:textId="77777777" w:rsidR="00994973" w:rsidRDefault="00994973" w:rsidP="001121AA">
      <w:pPr>
        <w:jc w:val="both"/>
        <w:rPr>
          <w:sz w:val="28"/>
          <w:szCs w:val="28"/>
        </w:rPr>
      </w:pPr>
    </w:p>
    <w:p w14:paraId="200F481B" w14:textId="141B52DD" w:rsidR="00994973" w:rsidRDefault="00994973" w:rsidP="001121AA">
      <w:pPr>
        <w:jc w:val="both"/>
        <w:rPr>
          <w:sz w:val="28"/>
          <w:szCs w:val="28"/>
        </w:rPr>
      </w:pPr>
      <w:r>
        <w:rPr>
          <w:sz w:val="28"/>
          <w:szCs w:val="28"/>
        </w:rPr>
        <w:t>Kjo l</w:t>
      </w:r>
      <w:r w:rsidR="005A21CF">
        <w:rPr>
          <w:sz w:val="28"/>
          <w:szCs w:val="28"/>
        </w:rPr>
        <w:t xml:space="preserve">ë </w:t>
      </w:r>
      <w:r>
        <w:rPr>
          <w:sz w:val="28"/>
          <w:szCs w:val="28"/>
        </w:rPr>
        <w:t>vend p</w:t>
      </w:r>
      <w:r w:rsidR="005A21CF">
        <w:rPr>
          <w:sz w:val="28"/>
          <w:szCs w:val="28"/>
        </w:rPr>
        <w:t>ë</w:t>
      </w:r>
      <w:r>
        <w:rPr>
          <w:sz w:val="28"/>
          <w:szCs w:val="28"/>
        </w:rPr>
        <w:t>r interpretime dhe pavar</w:t>
      </w:r>
      <w:r w:rsidR="005A21CF">
        <w:rPr>
          <w:sz w:val="28"/>
          <w:szCs w:val="28"/>
        </w:rPr>
        <w:t>ë</w:t>
      </w:r>
      <w:r>
        <w:rPr>
          <w:sz w:val="28"/>
          <w:szCs w:val="28"/>
        </w:rPr>
        <w:t>sisht se AMA ka nj</w:t>
      </w:r>
      <w:r w:rsidR="005A21CF">
        <w:rPr>
          <w:sz w:val="28"/>
          <w:szCs w:val="28"/>
        </w:rPr>
        <w:t xml:space="preserve">ë </w:t>
      </w:r>
      <w:r>
        <w:rPr>
          <w:sz w:val="28"/>
          <w:szCs w:val="28"/>
        </w:rPr>
        <w:t>organ mbikeqyr</w:t>
      </w:r>
      <w:r w:rsidR="005A21CF">
        <w:rPr>
          <w:sz w:val="28"/>
          <w:szCs w:val="28"/>
        </w:rPr>
        <w:t>ë</w:t>
      </w:r>
      <w:r>
        <w:rPr>
          <w:sz w:val="28"/>
          <w:szCs w:val="28"/>
        </w:rPr>
        <w:t xml:space="preserve">s </w:t>
      </w:r>
      <w:proofErr w:type="gramStart"/>
      <w:r>
        <w:rPr>
          <w:sz w:val="28"/>
          <w:szCs w:val="28"/>
        </w:rPr>
        <w:t>t</w:t>
      </w:r>
      <w:r w:rsidR="005A21CF">
        <w:rPr>
          <w:sz w:val="28"/>
          <w:szCs w:val="28"/>
        </w:rPr>
        <w:t xml:space="preserve">ë </w:t>
      </w:r>
      <w:r>
        <w:rPr>
          <w:sz w:val="28"/>
          <w:szCs w:val="28"/>
        </w:rPr>
        <w:t xml:space="preserve"> </w:t>
      </w:r>
      <w:r w:rsidR="003003AA">
        <w:rPr>
          <w:sz w:val="28"/>
          <w:szCs w:val="28"/>
        </w:rPr>
        <w:t>zbatimit</w:t>
      </w:r>
      <w:proofErr w:type="gramEnd"/>
      <w:r w:rsidR="003003AA">
        <w:rPr>
          <w:sz w:val="28"/>
          <w:szCs w:val="28"/>
        </w:rPr>
        <w:t xml:space="preserve"> t</w:t>
      </w:r>
      <w:r w:rsidR="005A21CF">
        <w:rPr>
          <w:sz w:val="28"/>
          <w:szCs w:val="28"/>
        </w:rPr>
        <w:t xml:space="preserve">ë </w:t>
      </w:r>
      <w:r w:rsidR="003003AA">
        <w:rPr>
          <w:sz w:val="28"/>
          <w:szCs w:val="28"/>
        </w:rPr>
        <w:t xml:space="preserve"> Kodit t</w:t>
      </w:r>
      <w:r w:rsidR="005A21CF">
        <w:rPr>
          <w:sz w:val="28"/>
          <w:szCs w:val="28"/>
        </w:rPr>
        <w:t xml:space="preserve">ë </w:t>
      </w:r>
      <w:r w:rsidR="003003AA">
        <w:rPr>
          <w:sz w:val="28"/>
          <w:szCs w:val="28"/>
        </w:rPr>
        <w:t xml:space="preserve"> Transmetimit q</w:t>
      </w:r>
      <w:r w:rsidR="005A21CF">
        <w:rPr>
          <w:sz w:val="28"/>
          <w:szCs w:val="28"/>
        </w:rPr>
        <w:t xml:space="preserve">ë </w:t>
      </w:r>
      <w:r w:rsidR="003003AA">
        <w:rPr>
          <w:sz w:val="28"/>
          <w:szCs w:val="28"/>
        </w:rPr>
        <w:t xml:space="preserve"> </w:t>
      </w:r>
      <w:r w:rsidR="005A21CF">
        <w:rPr>
          <w:sz w:val="28"/>
          <w:szCs w:val="28"/>
        </w:rPr>
        <w:t>ë</w:t>
      </w:r>
      <w:r w:rsidR="003003AA">
        <w:rPr>
          <w:sz w:val="28"/>
          <w:szCs w:val="28"/>
        </w:rPr>
        <w:t>sht</w:t>
      </w:r>
      <w:r w:rsidR="005A21CF">
        <w:rPr>
          <w:sz w:val="28"/>
          <w:szCs w:val="28"/>
        </w:rPr>
        <w:t xml:space="preserve">ë </w:t>
      </w:r>
      <w:r w:rsidR="003003AA">
        <w:rPr>
          <w:sz w:val="28"/>
          <w:szCs w:val="28"/>
        </w:rPr>
        <w:t xml:space="preserve"> K</w:t>
      </w:r>
      <w:r w:rsidR="005A21CF">
        <w:rPr>
          <w:sz w:val="28"/>
          <w:szCs w:val="28"/>
        </w:rPr>
        <w:t>ë</w:t>
      </w:r>
      <w:r w:rsidR="003003AA">
        <w:rPr>
          <w:sz w:val="28"/>
          <w:szCs w:val="28"/>
        </w:rPr>
        <w:t>shilli i Ankesave, mungesa e nj</w:t>
      </w:r>
      <w:r w:rsidR="005A21CF">
        <w:rPr>
          <w:sz w:val="28"/>
          <w:szCs w:val="28"/>
        </w:rPr>
        <w:t xml:space="preserve">ë </w:t>
      </w:r>
      <w:r w:rsidR="003003AA">
        <w:rPr>
          <w:sz w:val="28"/>
          <w:szCs w:val="28"/>
        </w:rPr>
        <w:t xml:space="preserve"> p</w:t>
      </w:r>
      <w:r w:rsidR="005A21CF">
        <w:rPr>
          <w:sz w:val="28"/>
          <w:szCs w:val="28"/>
        </w:rPr>
        <w:t>ë</w:t>
      </w:r>
      <w:r w:rsidR="003003AA">
        <w:rPr>
          <w:sz w:val="28"/>
          <w:szCs w:val="28"/>
        </w:rPr>
        <w:t>rkufizimi t</w:t>
      </w:r>
      <w:r w:rsidR="005A21CF">
        <w:rPr>
          <w:sz w:val="28"/>
          <w:szCs w:val="28"/>
        </w:rPr>
        <w:t xml:space="preserve">ë </w:t>
      </w:r>
      <w:r w:rsidR="003003AA">
        <w:rPr>
          <w:sz w:val="28"/>
          <w:szCs w:val="28"/>
        </w:rPr>
        <w:t xml:space="preserve"> qart</w:t>
      </w:r>
      <w:r w:rsidR="005A21CF">
        <w:rPr>
          <w:sz w:val="28"/>
          <w:szCs w:val="28"/>
        </w:rPr>
        <w:t xml:space="preserve">ë </w:t>
      </w:r>
      <w:r w:rsidR="003003AA">
        <w:rPr>
          <w:sz w:val="28"/>
          <w:szCs w:val="28"/>
        </w:rPr>
        <w:t xml:space="preserve"> t</w:t>
      </w:r>
      <w:r w:rsidR="005A21CF">
        <w:rPr>
          <w:sz w:val="28"/>
          <w:szCs w:val="28"/>
        </w:rPr>
        <w:t xml:space="preserve">ë </w:t>
      </w:r>
      <w:r w:rsidR="003003AA">
        <w:rPr>
          <w:sz w:val="28"/>
          <w:szCs w:val="28"/>
        </w:rPr>
        <w:t xml:space="preserve"> seksizmit si shkelje e parimit t</w:t>
      </w:r>
      <w:r w:rsidR="005A21CF">
        <w:rPr>
          <w:sz w:val="28"/>
          <w:szCs w:val="28"/>
        </w:rPr>
        <w:t xml:space="preserve">ë </w:t>
      </w:r>
      <w:r w:rsidR="003003AA">
        <w:rPr>
          <w:sz w:val="28"/>
          <w:szCs w:val="28"/>
        </w:rPr>
        <w:t xml:space="preserve"> barazis</w:t>
      </w:r>
      <w:r w:rsidR="005A21CF">
        <w:rPr>
          <w:sz w:val="28"/>
          <w:szCs w:val="28"/>
        </w:rPr>
        <w:t xml:space="preserve">ë </w:t>
      </w:r>
      <w:r w:rsidR="003003AA">
        <w:rPr>
          <w:sz w:val="28"/>
          <w:szCs w:val="28"/>
        </w:rPr>
        <w:t xml:space="preserve"> gjinore, praktikisht e l</w:t>
      </w:r>
      <w:r w:rsidR="005A21CF">
        <w:rPr>
          <w:sz w:val="28"/>
          <w:szCs w:val="28"/>
        </w:rPr>
        <w:t xml:space="preserve">ë </w:t>
      </w:r>
      <w:r w:rsidR="003003AA">
        <w:rPr>
          <w:sz w:val="28"/>
          <w:szCs w:val="28"/>
        </w:rPr>
        <w:t xml:space="preserve"> pa kompetenc</w:t>
      </w:r>
      <w:r w:rsidR="005A21CF">
        <w:rPr>
          <w:sz w:val="28"/>
          <w:szCs w:val="28"/>
        </w:rPr>
        <w:t xml:space="preserve">ë </w:t>
      </w:r>
      <w:r w:rsidR="003003AA">
        <w:rPr>
          <w:sz w:val="28"/>
          <w:szCs w:val="28"/>
        </w:rPr>
        <w:t xml:space="preserve"> k</w:t>
      </w:r>
      <w:r w:rsidR="005A21CF">
        <w:rPr>
          <w:sz w:val="28"/>
          <w:szCs w:val="28"/>
        </w:rPr>
        <w:t>ë</w:t>
      </w:r>
      <w:r w:rsidR="003003AA">
        <w:rPr>
          <w:sz w:val="28"/>
          <w:szCs w:val="28"/>
        </w:rPr>
        <w:t>t</w:t>
      </w:r>
      <w:r w:rsidR="005A21CF">
        <w:rPr>
          <w:sz w:val="28"/>
          <w:szCs w:val="28"/>
        </w:rPr>
        <w:t xml:space="preserve">ë </w:t>
      </w:r>
      <w:r w:rsidR="003003AA">
        <w:rPr>
          <w:sz w:val="28"/>
          <w:szCs w:val="28"/>
        </w:rPr>
        <w:t xml:space="preserve"> organ p</w:t>
      </w:r>
      <w:r w:rsidR="005A21CF">
        <w:rPr>
          <w:sz w:val="28"/>
          <w:szCs w:val="28"/>
        </w:rPr>
        <w:t>ë</w:t>
      </w:r>
      <w:r w:rsidR="003003AA">
        <w:rPr>
          <w:sz w:val="28"/>
          <w:szCs w:val="28"/>
        </w:rPr>
        <w:t>r t</w:t>
      </w:r>
      <w:r w:rsidR="005A21CF">
        <w:rPr>
          <w:sz w:val="28"/>
          <w:szCs w:val="28"/>
        </w:rPr>
        <w:t xml:space="preserve">ë </w:t>
      </w:r>
      <w:r w:rsidR="003003AA">
        <w:rPr>
          <w:sz w:val="28"/>
          <w:szCs w:val="28"/>
        </w:rPr>
        <w:t xml:space="preserve"> vepruar n</w:t>
      </w:r>
      <w:r w:rsidR="005A21CF">
        <w:rPr>
          <w:sz w:val="28"/>
          <w:szCs w:val="28"/>
        </w:rPr>
        <w:t xml:space="preserve">ë </w:t>
      </w:r>
      <w:r w:rsidR="003003AA">
        <w:rPr>
          <w:sz w:val="28"/>
          <w:szCs w:val="28"/>
        </w:rPr>
        <w:t xml:space="preserve"> rast t</w:t>
      </w:r>
      <w:r w:rsidR="005A21CF">
        <w:rPr>
          <w:sz w:val="28"/>
          <w:szCs w:val="28"/>
        </w:rPr>
        <w:t xml:space="preserve">ë </w:t>
      </w:r>
      <w:r w:rsidR="003003AA">
        <w:rPr>
          <w:sz w:val="28"/>
          <w:szCs w:val="28"/>
        </w:rPr>
        <w:t xml:space="preserve"> konstatimit t</w:t>
      </w:r>
      <w:r w:rsidR="005A21CF">
        <w:rPr>
          <w:sz w:val="28"/>
          <w:szCs w:val="28"/>
        </w:rPr>
        <w:t xml:space="preserve">ë </w:t>
      </w:r>
      <w:r w:rsidR="003003AA">
        <w:rPr>
          <w:sz w:val="28"/>
          <w:szCs w:val="28"/>
        </w:rPr>
        <w:t xml:space="preserve"> dukurive t</w:t>
      </w:r>
      <w:r w:rsidR="005A21CF">
        <w:rPr>
          <w:sz w:val="28"/>
          <w:szCs w:val="28"/>
        </w:rPr>
        <w:t xml:space="preserve">ë </w:t>
      </w:r>
      <w:r w:rsidR="003003AA">
        <w:rPr>
          <w:sz w:val="28"/>
          <w:szCs w:val="28"/>
        </w:rPr>
        <w:t xml:space="preserve"> tilla n</w:t>
      </w:r>
      <w:r w:rsidR="005A21CF">
        <w:rPr>
          <w:sz w:val="28"/>
          <w:szCs w:val="28"/>
        </w:rPr>
        <w:t xml:space="preserve">ë </w:t>
      </w:r>
      <w:r w:rsidR="003003AA">
        <w:rPr>
          <w:sz w:val="28"/>
          <w:szCs w:val="28"/>
        </w:rPr>
        <w:t xml:space="preserve"> operator</w:t>
      </w:r>
      <w:r w:rsidR="005A21CF">
        <w:rPr>
          <w:sz w:val="28"/>
          <w:szCs w:val="28"/>
        </w:rPr>
        <w:t>ë</w:t>
      </w:r>
      <w:r w:rsidR="003003AA">
        <w:rPr>
          <w:sz w:val="28"/>
          <w:szCs w:val="28"/>
        </w:rPr>
        <w:t>t mediatik</w:t>
      </w:r>
      <w:r w:rsidR="005A21CF">
        <w:rPr>
          <w:sz w:val="28"/>
          <w:szCs w:val="28"/>
        </w:rPr>
        <w:t xml:space="preserve">ë </w:t>
      </w:r>
      <w:r w:rsidR="003003AA">
        <w:rPr>
          <w:sz w:val="28"/>
          <w:szCs w:val="28"/>
        </w:rPr>
        <w:t xml:space="preserve">. </w:t>
      </w:r>
    </w:p>
    <w:p w14:paraId="273E6A6E" w14:textId="77777777" w:rsidR="003003AA" w:rsidRDefault="003003AA" w:rsidP="001121AA">
      <w:pPr>
        <w:jc w:val="both"/>
        <w:rPr>
          <w:sz w:val="28"/>
          <w:szCs w:val="28"/>
        </w:rPr>
      </w:pPr>
    </w:p>
    <w:p w14:paraId="054DFC7E" w14:textId="2850615E" w:rsidR="00994973" w:rsidRDefault="00994973" w:rsidP="001121AA">
      <w:pPr>
        <w:jc w:val="both"/>
        <w:rPr>
          <w:sz w:val="28"/>
          <w:szCs w:val="28"/>
        </w:rPr>
      </w:pPr>
      <w:r>
        <w:rPr>
          <w:sz w:val="28"/>
          <w:szCs w:val="28"/>
        </w:rPr>
        <w:t>Më konkretisht, Këshilli i Ankesave në rregullimin ligjor parashikohet se: “Mbikqyr zbatimin e kodit të transmetimit, sa i përket respektimit të dinjitetit e të drejtave themelore të njeriut, në mënyrë të vecantë të të drejtave të fëmijeve, të të drejtës për informacion dhe sensibilizim të opinionit publik, lidhur me respektimin e normave morale dhe etike në programet audiovizive”.</w:t>
      </w:r>
      <w:r>
        <w:rPr>
          <w:rStyle w:val="FootnoteReference"/>
          <w:sz w:val="28"/>
          <w:szCs w:val="28"/>
        </w:rPr>
        <w:footnoteReference w:id="13"/>
      </w:r>
    </w:p>
    <w:p w14:paraId="20DF2179" w14:textId="2EB40DD2" w:rsidR="003003AA" w:rsidRDefault="003003AA" w:rsidP="001121AA">
      <w:pPr>
        <w:jc w:val="both"/>
        <w:rPr>
          <w:sz w:val="28"/>
          <w:szCs w:val="28"/>
        </w:rPr>
      </w:pPr>
    </w:p>
    <w:p w14:paraId="1BDC2898" w14:textId="6ED1AB78" w:rsidR="00994973" w:rsidRDefault="003003AA" w:rsidP="001121AA">
      <w:pPr>
        <w:jc w:val="both"/>
        <w:rPr>
          <w:sz w:val="28"/>
          <w:szCs w:val="28"/>
        </w:rPr>
      </w:pPr>
      <w:r>
        <w:rPr>
          <w:sz w:val="28"/>
          <w:szCs w:val="28"/>
        </w:rPr>
        <w:t>D</w:t>
      </w:r>
      <w:r w:rsidR="00994973">
        <w:rPr>
          <w:sz w:val="28"/>
          <w:szCs w:val="28"/>
        </w:rPr>
        <w:t xml:space="preserve">uket qartë mungesa e rregullimit ose përfshirjes së seksizmit dhe pasqyrimit të balancuar gjinor. E thene ndryshe, </w:t>
      </w:r>
      <w:r w:rsidR="00947165">
        <w:rPr>
          <w:sz w:val="28"/>
          <w:szCs w:val="28"/>
        </w:rPr>
        <w:t>K</w:t>
      </w:r>
      <w:r w:rsidR="00994973">
        <w:rPr>
          <w:sz w:val="28"/>
          <w:szCs w:val="28"/>
        </w:rPr>
        <w:t>odi deri më tani në përmbajtje nuk e pasqyron realitetin e seksizmit në media.</w:t>
      </w:r>
    </w:p>
    <w:p w14:paraId="78F635FC" w14:textId="77777777" w:rsidR="003003AA" w:rsidRDefault="003003AA" w:rsidP="001121AA">
      <w:pPr>
        <w:jc w:val="both"/>
        <w:rPr>
          <w:sz w:val="28"/>
          <w:szCs w:val="28"/>
        </w:rPr>
      </w:pPr>
    </w:p>
    <w:p w14:paraId="680E193F" w14:textId="40F53E9B" w:rsidR="00994973" w:rsidRDefault="00994973" w:rsidP="001121AA">
      <w:pPr>
        <w:jc w:val="both"/>
        <w:rPr>
          <w:sz w:val="28"/>
          <w:szCs w:val="28"/>
        </w:rPr>
      </w:pPr>
      <w:r>
        <w:rPr>
          <w:sz w:val="28"/>
          <w:szCs w:val="28"/>
        </w:rPr>
        <w:t>Sipas pikës 2.4</w:t>
      </w:r>
      <w:r w:rsidR="003003AA">
        <w:rPr>
          <w:sz w:val="28"/>
          <w:szCs w:val="28"/>
        </w:rPr>
        <w:t>,</w:t>
      </w:r>
      <w:r>
        <w:rPr>
          <w:sz w:val="28"/>
          <w:szCs w:val="28"/>
        </w:rPr>
        <w:t xml:space="preserve"> </w:t>
      </w:r>
      <w:r w:rsidR="00947165">
        <w:rPr>
          <w:sz w:val="28"/>
          <w:szCs w:val="28"/>
        </w:rPr>
        <w:t>“</w:t>
      </w:r>
      <w:r>
        <w:rPr>
          <w:sz w:val="28"/>
          <w:szCs w:val="28"/>
        </w:rPr>
        <w:t xml:space="preserve">Këshilli i Ankesave me ekspertizë të pavarur </w:t>
      </w:r>
      <w:r w:rsidRPr="00BF1810">
        <w:rPr>
          <w:b/>
          <w:i/>
          <w:sz w:val="28"/>
          <w:szCs w:val="28"/>
        </w:rPr>
        <w:t>mund</w:t>
      </w:r>
      <w:r>
        <w:rPr>
          <w:sz w:val="28"/>
          <w:szCs w:val="28"/>
        </w:rPr>
        <w:t xml:space="preserve"> të organizojë anketime të publiku</w:t>
      </w:r>
      <w:r w:rsidR="003003AA">
        <w:rPr>
          <w:sz w:val="28"/>
          <w:szCs w:val="28"/>
        </w:rPr>
        <w:t>t</w:t>
      </w:r>
      <w:r>
        <w:rPr>
          <w:sz w:val="28"/>
          <w:szCs w:val="28"/>
        </w:rPr>
        <w:t xml:space="preserve"> për probleme etike të programeve</w:t>
      </w:r>
      <w:r w:rsidR="00947165">
        <w:rPr>
          <w:sz w:val="28"/>
          <w:szCs w:val="28"/>
        </w:rPr>
        <w:t>”</w:t>
      </w:r>
      <w:r>
        <w:rPr>
          <w:sz w:val="28"/>
          <w:szCs w:val="28"/>
        </w:rPr>
        <w:t xml:space="preserve">. </w:t>
      </w:r>
      <w:r w:rsidR="003003AA">
        <w:rPr>
          <w:sz w:val="28"/>
          <w:szCs w:val="28"/>
        </w:rPr>
        <w:t>Por n</w:t>
      </w:r>
      <w:r w:rsidR="005A21CF">
        <w:rPr>
          <w:sz w:val="28"/>
          <w:szCs w:val="28"/>
        </w:rPr>
        <w:t>ë</w:t>
      </w:r>
      <w:r w:rsidR="00582947">
        <w:rPr>
          <w:sz w:val="28"/>
          <w:szCs w:val="28"/>
        </w:rPr>
        <w:t xml:space="preserve"> </w:t>
      </w:r>
      <w:r w:rsidR="003003AA">
        <w:rPr>
          <w:sz w:val="28"/>
          <w:szCs w:val="28"/>
        </w:rPr>
        <w:t>kushtet e nj</w:t>
      </w:r>
      <w:r w:rsidR="005A21CF">
        <w:rPr>
          <w:sz w:val="28"/>
          <w:szCs w:val="28"/>
        </w:rPr>
        <w:t xml:space="preserve">ë </w:t>
      </w:r>
      <w:r w:rsidR="003003AA">
        <w:rPr>
          <w:sz w:val="28"/>
          <w:szCs w:val="28"/>
        </w:rPr>
        <w:lastRenderedPageBreak/>
        <w:t>edukimi t</w:t>
      </w:r>
      <w:r w:rsidR="005A21CF">
        <w:rPr>
          <w:sz w:val="28"/>
          <w:szCs w:val="28"/>
        </w:rPr>
        <w:t xml:space="preserve">ë </w:t>
      </w:r>
      <w:r w:rsidR="003003AA">
        <w:rPr>
          <w:sz w:val="28"/>
          <w:szCs w:val="28"/>
        </w:rPr>
        <w:t>munguar mediatik t</w:t>
      </w:r>
      <w:r w:rsidR="005A21CF">
        <w:rPr>
          <w:sz w:val="28"/>
          <w:szCs w:val="28"/>
        </w:rPr>
        <w:t>ë</w:t>
      </w:r>
      <w:r w:rsidR="003003AA">
        <w:rPr>
          <w:sz w:val="28"/>
          <w:szCs w:val="28"/>
        </w:rPr>
        <w:t xml:space="preserve"> audiencave, s</w:t>
      </w:r>
      <w:r w:rsidR="005A21CF">
        <w:rPr>
          <w:sz w:val="28"/>
          <w:szCs w:val="28"/>
        </w:rPr>
        <w:t>ë</w:t>
      </w:r>
      <w:r w:rsidR="003003AA">
        <w:rPr>
          <w:sz w:val="28"/>
          <w:szCs w:val="28"/>
        </w:rPr>
        <w:t>rish opinionet e mbledhura</w:t>
      </w:r>
      <w:r w:rsidR="00947165">
        <w:rPr>
          <w:sz w:val="28"/>
          <w:szCs w:val="28"/>
        </w:rPr>
        <w:t xml:space="preserve"> nga ankesat e publikut</w:t>
      </w:r>
      <w:r w:rsidR="003003AA">
        <w:rPr>
          <w:sz w:val="28"/>
          <w:szCs w:val="28"/>
        </w:rPr>
        <w:t xml:space="preserve"> nuk mund </w:t>
      </w:r>
      <w:proofErr w:type="gramStart"/>
      <w:r w:rsidR="003003AA">
        <w:rPr>
          <w:sz w:val="28"/>
          <w:szCs w:val="28"/>
        </w:rPr>
        <w:t>t</w:t>
      </w:r>
      <w:r w:rsidR="005A21CF">
        <w:rPr>
          <w:sz w:val="28"/>
          <w:szCs w:val="28"/>
        </w:rPr>
        <w:t xml:space="preserve">ë </w:t>
      </w:r>
      <w:r w:rsidR="003003AA">
        <w:rPr>
          <w:sz w:val="28"/>
          <w:szCs w:val="28"/>
        </w:rPr>
        <w:t xml:space="preserve"> reflektojn</w:t>
      </w:r>
      <w:r w:rsidR="005A21CF">
        <w:rPr>
          <w:sz w:val="28"/>
          <w:szCs w:val="28"/>
        </w:rPr>
        <w:t>ë</w:t>
      </w:r>
      <w:proofErr w:type="gramEnd"/>
      <w:r w:rsidR="005A21CF">
        <w:rPr>
          <w:sz w:val="28"/>
          <w:szCs w:val="28"/>
        </w:rPr>
        <w:t xml:space="preserve"> </w:t>
      </w:r>
      <w:r w:rsidR="003003AA">
        <w:rPr>
          <w:sz w:val="28"/>
          <w:szCs w:val="28"/>
        </w:rPr>
        <w:t xml:space="preserve">realitetin lidhur me stereotipet gjinore dhe diskriminimin gjinor apo seksizmin, ndaj sa kohe kjo nuk </w:t>
      </w:r>
      <w:r w:rsidR="005A21CF">
        <w:rPr>
          <w:sz w:val="28"/>
          <w:szCs w:val="28"/>
        </w:rPr>
        <w:t>ë</w:t>
      </w:r>
      <w:r w:rsidR="003003AA">
        <w:rPr>
          <w:sz w:val="28"/>
          <w:szCs w:val="28"/>
        </w:rPr>
        <w:t>sht</w:t>
      </w:r>
      <w:r w:rsidR="005A21CF">
        <w:rPr>
          <w:sz w:val="28"/>
          <w:szCs w:val="28"/>
        </w:rPr>
        <w:t xml:space="preserve">ë </w:t>
      </w:r>
      <w:r w:rsidR="003003AA">
        <w:rPr>
          <w:sz w:val="28"/>
          <w:szCs w:val="28"/>
        </w:rPr>
        <w:t xml:space="preserve"> e parashikuar n</w:t>
      </w:r>
      <w:r w:rsidR="005A21CF">
        <w:rPr>
          <w:sz w:val="28"/>
          <w:szCs w:val="28"/>
        </w:rPr>
        <w:t xml:space="preserve">ë </w:t>
      </w:r>
      <w:r w:rsidR="003003AA">
        <w:rPr>
          <w:sz w:val="28"/>
          <w:szCs w:val="28"/>
        </w:rPr>
        <w:t xml:space="preserve"> ligj, mbetet evazive. Publiku shqiptar shquhet p</w:t>
      </w:r>
      <w:r w:rsidR="005A21CF">
        <w:rPr>
          <w:sz w:val="28"/>
          <w:szCs w:val="28"/>
        </w:rPr>
        <w:t>ë</w:t>
      </w:r>
      <w:r w:rsidR="003003AA">
        <w:rPr>
          <w:sz w:val="28"/>
          <w:szCs w:val="28"/>
        </w:rPr>
        <w:t>r</w:t>
      </w:r>
      <w:r w:rsidR="002769FD">
        <w:rPr>
          <w:sz w:val="28"/>
          <w:szCs w:val="28"/>
        </w:rPr>
        <w:t xml:space="preserve"> </w:t>
      </w:r>
      <w:r w:rsidR="003003AA">
        <w:rPr>
          <w:sz w:val="28"/>
          <w:szCs w:val="28"/>
        </w:rPr>
        <w:t>nj</w:t>
      </w:r>
      <w:r w:rsidR="005A21CF">
        <w:rPr>
          <w:sz w:val="28"/>
          <w:szCs w:val="28"/>
        </w:rPr>
        <w:t xml:space="preserve">ë </w:t>
      </w:r>
      <w:r w:rsidR="003003AA">
        <w:rPr>
          <w:sz w:val="28"/>
          <w:szCs w:val="28"/>
        </w:rPr>
        <w:t>mend</w:t>
      </w:r>
      <w:r w:rsidR="005A21CF">
        <w:rPr>
          <w:sz w:val="28"/>
          <w:szCs w:val="28"/>
        </w:rPr>
        <w:t>ë</w:t>
      </w:r>
      <w:r w:rsidR="002769FD">
        <w:rPr>
          <w:sz w:val="28"/>
          <w:szCs w:val="28"/>
        </w:rPr>
        <w:t>s</w:t>
      </w:r>
      <w:r w:rsidR="003003AA">
        <w:rPr>
          <w:sz w:val="28"/>
          <w:szCs w:val="28"/>
        </w:rPr>
        <w:t>i patriarkale q</w:t>
      </w:r>
      <w:r w:rsidR="005A21CF">
        <w:rPr>
          <w:sz w:val="28"/>
          <w:szCs w:val="28"/>
        </w:rPr>
        <w:t xml:space="preserve">ë </w:t>
      </w:r>
      <w:r w:rsidR="003003AA">
        <w:rPr>
          <w:sz w:val="28"/>
          <w:szCs w:val="28"/>
        </w:rPr>
        <w:t>mban n</w:t>
      </w:r>
      <w:r w:rsidR="005A21CF">
        <w:rPr>
          <w:sz w:val="28"/>
          <w:szCs w:val="28"/>
        </w:rPr>
        <w:t xml:space="preserve">ë </w:t>
      </w:r>
      <w:r w:rsidR="003003AA">
        <w:rPr>
          <w:sz w:val="28"/>
          <w:szCs w:val="28"/>
        </w:rPr>
        <w:t>k</w:t>
      </w:r>
      <w:r w:rsidR="005A21CF">
        <w:rPr>
          <w:sz w:val="28"/>
          <w:szCs w:val="28"/>
        </w:rPr>
        <w:t>ë</w:t>
      </w:r>
      <w:r w:rsidR="003003AA">
        <w:rPr>
          <w:sz w:val="28"/>
          <w:szCs w:val="28"/>
        </w:rPr>
        <w:t>mb</w:t>
      </w:r>
      <w:r w:rsidR="005A21CF">
        <w:rPr>
          <w:sz w:val="28"/>
          <w:szCs w:val="28"/>
        </w:rPr>
        <w:t xml:space="preserve">ë </w:t>
      </w:r>
      <w:r w:rsidR="003003AA">
        <w:rPr>
          <w:sz w:val="28"/>
          <w:szCs w:val="28"/>
        </w:rPr>
        <w:t xml:space="preserve">norma </w:t>
      </w:r>
      <w:r w:rsidR="00947165">
        <w:rPr>
          <w:sz w:val="28"/>
          <w:szCs w:val="28"/>
        </w:rPr>
        <w:t>të dëmshme</w:t>
      </w:r>
      <w:r w:rsidR="003003AA">
        <w:rPr>
          <w:sz w:val="28"/>
          <w:szCs w:val="28"/>
        </w:rPr>
        <w:t xml:space="preserve"> gjinore, ndaj </w:t>
      </w:r>
      <w:r w:rsidR="00947165">
        <w:rPr>
          <w:sz w:val="28"/>
          <w:szCs w:val="28"/>
        </w:rPr>
        <w:t xml:space="preserve">rrezikojmë </w:t>
      </w:r>
      <w:proofErr w:type="gramStart"/>
      <w:r w:rsidR="00947165">
        <w:rPr>
          <w:sz w:val="28"/>
          <w:szCs w:val="28"/>
        </w:rPr>
        <w:t>që</w:t>
      </w:r>
      <w:r w:rsidR="005A21CF">
        <w:rPr>
          <w:sz w:val="28"/>
          <w:szCs w:val="28"/>
        </w:rPr>
        <w:t xml:space="preserve"> </w:t>
      </w:r>
      <w:r w:rsidR="003003AA">
        <w:rPr>
          <w:sz w:val="28"/>
          <w:szCs w:val="28"/>
        </w:rPr>
        <w:t xml:space="preserve"> t</w:t>
      </w:r>
      <w:r w:rsidR="005A21CF">
        <w:rPr>
          <w:sz w:val="28"/>
          <w:szCs w:val="28"/>
        </w:rPr>
        <w:t>ë</w:t>
      </w:r>
      <w:proofErr w:type="gramEnd"/>
      <w:r w:rsidR="005A21CF">
        <w:rPr>
          <w:sz w:val="28"/>
          <w:szCs w:val="28"/>
        </w:rPr>
        <w:t xml:space="preserve"> </w:t>
      </w:r>
      <w:r w:rsidR="003003AA">
        <w:rPr>
          <w:sz w:val="28"/>
          <w:szCs w:val="28"/>
        </w:rPr>
        <w:t xml:space="preserve"> mos e quajn</w:t>
      </w:r>
      <w:r w:rsidR="005A21CF">
        <w:rPr>
          <w:sz w:val="28"/>
          <w:szCs w:val="28"/>
        </w:rPr>
        <w:t xml:space="preserve">ë </w:t>
      </w:r>
      <w:r w:rsidR="003003AA">
        <w:rPr>
          <w:sz w:val="28"/>
          <w:szCs w:val="28"/>
        </w:rPr>
        <w:t xml:space="preserve"> problem etik seksizmin apo sterotipet gjinore. N</w:t>
      </w:r>
      <w:r w:rsidR="005A21CF">
        <w:rPr>
          <w:sz w:val="28"/>
          <w:szCs w:val="28"/>
        </w:rPr>
        <w:t xml:space="preserve">ë </w:t>
      </w:r>
      <w:r w:rsidR="003003AA">
        <w:rPr>
          <w:sz w:val="28"/>
          <w:szCs w:val="28"/>
        </w:rPr>
        <w:t>k</w:t>
      </w:r>
      <w:r w:rsidR="005A21CF">
        <w:rPr>
          <w:sz w:val="28"/>
          <w:szCs w:val="28"/>
        </w:rPr>
        <w:t>ë</w:t>
      </w:r>
      <w:r w:rsidR="003003AA">
        <w:rPr>
          <w:sz w:val="28"/>
          <w:szCs w:val="28"/>
        </w:rPr>
        <w:t>t</w:t>
      </w:r>
      <w:r w:rsidR="005A21CF">
        <w:rPr>
          <w:sz w:val="28"/>
          <w:szCs w:val="28"/>
        </w:rPr>
        <w:t>ë</w:t>
      </w:r>
      <w:r w:rsidR="003003AA">
        <w:rPr>
          <w:sz w:val="28"/>
          <w:szCs w:val="28"/>
        </w:rPr>
        <w:t xml:space="preserve"> kontekst, nevojitet nj</w:t>
      </w:r>
      <w:r w:rsidR="005A21CF">
        <w:rPr>
          <w:sz w:val="28"/>
          <w:szCs w:val="28"/>
        </w:rPr>
        <w:t xml:space="preserve">ë </w:t>
      </w:r>
      <w:r w:rsidR="003003AA">
        <w:rPr>
          <w:sz w:val="28"/>
          <w:szCs w:val="28"/>
        </w:rPr>
        <w:t>q</w:t>
      </w:r>
      <w:r w:rsidR="005A21CF">
        <w:rPr>
          <w:sz w:val="28"/>
          <w:szCs w:val="28"/>
        </w:rPr>
        <w:t>ë</w:t>
      </w:r>
      <w:r w:rsidR="002769FD">
        <w:rPr>
          <w:sz w:val="28"/>
          <w:szCs w:val="28"/>
        </w:rPr>
        <w:t>n</w:t>
      </w:r>
      <w:r w:rsidR="003003AA">
        <w:rPr>
          <w:sz w:val="28"/>
          <w:szCs w:val="28"/>
        </w:rPr>
        <w:t>drim proaktiv i AMA-s p</w:t>
      </w:r>
      <w:r w:rsidR="005A21CF">
        <w:rPr>
          <w:sz w:val="28"/>
          <w:szCs w:val="28"/>
        </w:rPr>
        <w:t>ë</w:t>
      </w:r>
      <w:r w:rsidR="003003AA">
        <w:rPr>
          <w:sz w:val="28"/>
          <w:szCs w:val="28"/>
        </w:rPr>
        <w:t xml:space="preserve">r </w:t>
      </w:r>
      <w:proofErr w:type="gramStart"/>
      <w:r w:rsidR="003003AA">
        <w:rPr>
          <w:sz w:val="28"/>
          <w:szCs w:val="28"/>
        </w:rPr>
        <w:t>t</w:t>
      </w:r>
      <w:r w:rsidR="005A21CF">
        <w:rPr>
          <w:sz w:val="28"/>
          <w:szCs w:val="28"/>
        </w:rPr>
        <w:t xml:space="preserve">ë </w:t>
      </w:r>
      <w:r w:rsidR="003003AA">
        <w:rPr>
          <w:sz w:val="28"/>
          <w:szCs w:val="28"/>
        </w:rPr>
        <w:t xml:space="preserve"> investuar</w:t>
      </w:r>
      <w:proofErr w:type="gramEnd"/>
      <w:r w:rsidR="003003AA">
        <w:rPr>
          <w:sz w:val="28"/>
          <w:szCs w:val="28"/>
        </w:rPr>
        <w:t xml:space="preserve"> </w:t>
      </w:r>
      <w:r w:rsidR="00947165">
        <w:rPr>
          <w:sz w:val="28"/>
          <w:szCs w:val="28"/>
        </w:rPr>
        <w:t>m</w:t>
      </w:r>
      <w:r w:rsidR="007C3FAA">
        <w:rPr>
          <w:sz w:val="28"/>
          <w:szCs w:val="28"/>
        </w:rPr>
        <w:t>ë</w:t>
      </w:r>
      <w:r w:rsidR="00947165">
        <w:rPr>
          <w:sz w:val="28"/>
          <w:szCs w:val="28"/>
        </w:rPr>
        <w:t xml:space="preserve"> fort </w:t>
      </w:r>
      <w:r w:rsidR="003003AA">
        <w:rPr>
          <w:sz w:val="28"/>
          <w:szCs w:val="28"/>
        </w:rPr>
        <w:t>n</w:t>
      </w:r>
      <w:r w:rsidR="005A21CF">
        <w:rPr>
          <w:sz w:val="28"/>
          <w:szCs w:val="28"/>
        </w:rPr>
        <w:t xml:space="preserve">ë </w:t>
      </w:r>
      <w:r w:rsidR="003003AA">
        <w:rPr>
          <w:sz w:val="28"/>
          <w:szCs w:val="28"/>
        </w:rPr>
        <w:t xml:space="preserve"> </w:t>
      </w:r>
      <w:r w:rsidR="00947165">
        <w:rPr>
          <w:sz w:val="28"/>
          <w:szCs w:val="28"/>
        </w:rPr>
        <w:t>edukim mediatik (</w:t>
      </w:r>
      <w:r w:rsidR="003003AA" w:rsidRPr="00947165">
        <w:rPr>
          <w:i/>
          <w:sz w:val="28"/>
          <w:szCs w:val="28"/>
        </w:rPr>
        <w:t>media literacy</w:t>
      </w:r>
      <w:r w:rsidR="00947165">
        <w:rPr>
          <w:sz w:val="28"/>
          <w:szCs w:val="28"/>
        </w:rPr>
        <w:t>)</w:t>
      </w:r>
      <w:r w:rsidR="003003AA">
        <w:rPr>
          <w:sz w:val="28"/>
          <w:szCs w:val="28"/>
        </w:rPr>
        <w:t xml:space="preserve"> dhe nd</w:t>
      </w:r>
      <w:r w:rsidR="005A21CF">
        <w:rPr>
          <w:sz w:val="28"/>
          <w:szCs w:val="28"/>
        </w:rPr>
        <w:t>ë</w:t>
      </w:r>
      <w:r w:rsidR="003003AA">
        <w:rPr>
          <w:sz w:val="28"/>
          <w:szCs w:val="28"/>
        </w:rPr>
        <w:t>rgjegj</w:t>
      </w:r>
      <w:r w:rsidR="005A21CF">
        <w:rPr>
          <w:sz w:val="28"/>
          <w:szCs w:val="28"/>
        </w:rPr>
        <w:t>e</w:t>
      </w:r>
      <w:r w:rsidR="003003AA">
        <w:rPr>
          <w:sz w:val="28"/>
          <w:szCs w:val="28"/>
        </w:rPr>
        <w:t>simin e popullat</w:t>
      </w:r>
      <w:r w:rsidR="005A21CF">
        <w:rPr>
          <w:sz w:val="28"/>
          <w:szCs w:val="28"/>
        </w:rPr>
        <w:t>ë</w:t>
      </w:r>
      <w:r w:rsidR="003003AA">
        <w:rPr>
          <w:sz w:val="28"/>
          <w:szCs w:val="28"/>
        </w:rPr>
        <w:t>s lidhur me seksizmin n</w:t>
      </w:r>
      <w:r w:rsidR="005A21CF">
        <w:rPr>
          <w:sz w:val="28"/>
          <w:szCs w:val="28"/>
        </w:rPr>
        <w:t xml:space="preserve">ë </w:t>
      </w:r>
      <w:r w:rsidR="003003AA">
        <w:rPr>
          <w:sz w:val="28"/>
          <w:szCs w:val="28"/>
        </w:rPr>
        <w:t xml:space="preserve"> p</w:t>
      </w:r>
      <w:r w:rsidR="005A21CF">
        <w:rPr>
          <w:sz w:val="28"/>
          <w:szCs w:val="28"/>
        </w:rPr>
        <w:t>ë</w:t>
      </w:r>
      <w:r w:rsidR="003003AA">
        <w:rPr>
          <w:sz w:val="28"/>
          <w:szCs w:val="28"/>
        </w:rPr>
        <w:t>rgjith</w:t>
      </w:r>
      <w:r w:rsidR="005A21CF">
        <w:rPr>
          <w:sz w:val="28"/>
          <w:szCs w:val="28"/>
        </w:rPr>
        <w:t>ë</w:t>
      </w:r>
      <w:r w:rsidR="003003AA">
        <w:rPr>
          <w:sz w:val="28"/>
          <w:szCs w:val="28"/>
        </w:rPr>
        <w:t>si dhe at</w:t>
      </w:r>
      <w:r w:rsidR="005A21CF">
        <w:rPr>
          <w:sz w:val="28"/>
          <w:szCs w:val="28"/>
        </w:rPr>
        <w:t xml:space="preserve">ë </w:t>
      </w:r>
      <w:r w:rsidR="003003AA">
        <w:rPr>
          <w:sz w:val="28"/>
          <w:szCs w:val="28"/>
        </w:rPr>
        <w:t xml:space="preserve"> n</w:t>
      </w:r>
      <w:r w:rsidR="005A21CF">
        <w:rPr>
          <w:sz w:val="28"/>
          <w:szCs w:val="28"/>
        </w:rPr>
        <w:t xml:space="preserve">ë </w:t>
      </w:r>
      <w:r w:rsidR="003003AA">
        <w:rPr>
          <w:sz w:val="28"/>
          <w:szCs w:val="28"/>
        </w:rPr>
        <w:t xml:space="preserve"> media n</w:t>
      </w:r>
      <w:r w:rsidR="005A21CF">
        <w:rPr>
          <w:sz w:val="28"/>
          <w:szCs w:val="28"/>
        </w:rPr>
        <w:t xml:space="preserve">ë </w:t>
      </w:r>
      <w:r w:rsidR="003003AA">
        <w:rPr>
          <w:sz w:val="28"/>
          <w:szCs w:val="28"/>
        </w:rPr>
        <w:t xml:space="preserve"> vecanti. N</w:t>
      </w:r>
      <w:r w:rsidR="005A21CF">
        <w:rPr>
          <w:sz w:val="28"/>
          <w:szCs w:val="28"/>
        </w:rPr>
        <w:t xml:space="preserve">ë </w:t>
      </w:r>
      <w:r w:rsidR="003003AA">
        <w:rPr>
          <w:sz w:val="28"/>
          <w:szCs w:val="28"/>
        </w:rPr>
        <w:t>k</w:t>
      </w:r>
      <w:r w:rsidR="005A21CF">
        <w:rPr>
          <w:sz w:val="28"/>
          <w:szCs w:val="28"/>
        </w:rPr>
        <w:t>ë</w:t>
      </w:r>
      <w:r w:rsidR="003003AA">
        <w:rPr>
          <w:sz w:val="28"/>
          <w:szCs w:val="28"/>
        </w:rPr>
        <w:t>t</w:t>
      </w:r>
      <w:r w:rsidR="005A21CF">
        <w:rPr>
          <w:sz w:val="28"/>
          <w:szCs w:val="28"/>
        </w:rPr>
        <w:t>ë</w:t>
      </w:r>
      <w:r w:rsidR="003003AA">
        <w:rPr>
          <w:sz w:val="28"/>
          <w:szCs w:val="28"/>
        </w:rPr>
        <w:t xml:space="preserve"> m</w:t>
      </w:r>
      <w:r w:rsidR="005A21CF">
        <w:rPr>
          <w:sz w:val="28"/>
          <w:szCs w:val="28"/>
        </w:rPr>
        <w:t>ë</w:t>
      </w:r>
      <w:r w:rsidR="003003AA">
        <w:rPr>
          <w:sz w:val="28"/>
          <w:szCs w:val="28"/>
        </w:rPr>
        <w:t>nyr</w:t>
      </w:r>
      <w:r w:rsidR="005A21CF">
        <w:rPr>
          <w:sz w:val="28"/>
          <w:szCs w:val="28"/>
        </w:rPr>
        <w:t>ë</w:t>
      </w:r>
      <w:r w:rsidR="003003AA">
        <w:rPr>
          <w:sz w:val="28"/>
          <w:szCs w:val="28"/>
        </w:rPr>
        <w:t>, do t</w:t>
      </w:r>
      <w:r w:rsidR="005A21CF">
        <w:rPr>
          <w:sz w:val="28"/>
          <w:szCs w:val="28"/>
        </w:rPr>
        <w:t xml:space="preserve">ë </w:t>
      </w:r>
      <w:r w:rsidR="003003AA">
        <w:rPr>
          <w:sz w:val="28"/>
          <w:szCs w:val="28"/>
        </w:rPr>
        <w:t>nxitet reagimi i duhur nga ana e publikut p</w:t>
      </w:r>
      <w:r w:rsidR="005A21CF">
        <w:rPr>
          <w:sz w:val="28"/>
          <w:szCs w:val="28"/>
        </w:rPr>
        <w:t>ë</w:t>
      </w:r>
      <w:r w:rsidR="003003AA">
        <w:rPr>
          <w:sz w:val="28"/>
          <w:szCs w:val="28"/>
        </w:rPr>
        <w:t xml:space="preserve">r shkelje </w:t>
      </w:r>
      <w:proofErr w:type="gramStart"/>
      <w:r w:rsidR="003003AA">
        <w:rPr>
          <w:sz w:val="28"/>
          <w:szCs w:val="28"/>
        </w:rPr>
        <w:t>t</w:t>
      </w:r>
      <w:r w:rsidR="005A21CF">
        <w:rPr>
          <w:sz w:val="28"/>
          <w:szCs w:val="28"/>
        </w:rPr>
        <w:t xml:space="preserve">ë </w:t>
      </w:r>
      <w:r w:rsidR="003003AA">
        <w:rPr>
          <w:sz w:val="28"/>
          <w:szCs w:val="28"/>
        </w:rPr>
        <w:t xml:space="preserve"> k</w:t>
      </w:r>
      <w:r w:rsidR="005A21CF">
        <w:rPr>
          <w:sz w:val="28"/>
          <w:szCs w:val="28"/>
        </w:rPr>
        <w:t>ë</w:t>
      </w:r>
      <w:r w:rsidR="003003AA">
        <w:rPr>
          <w:sz w:val="28"/>
          <w:szCs w:val="28"/>
        </w:rPr>
        <w:t>tij</w:t>
      </w:r>
      <w:proofErr w:type="gramEnd"/>
      <w:r w:rsidR="003003AA">
        <w:rPr>
          <w:sz w:val="28"/>
          <w:szCs w:val="28"/>
        </w:rPr>
        <w:t xml:space="preserve"> lloji dhe n</w:t>
      </w:r>
      <w:r w:rsidR="005A21CF">
        <w:rPr>
          <w:sz w:val="28"/>
          <w:szCs w:val="28"/>
        </w:rPr>
        <w:t xml:space="preserve">ë </w:t>
      </w:r>
      <w:r w:rsidR="003003AA">
        <w:rPr>
          <w:sz w:val="28"/>
          <w:szCs w:val="28"/>
        </w:rPr>
        <w:t xml:space="preserve"> nj</w:t>
      </w:r>
      <w:r w:rsidR="005A21CF">
        <w:rPr>
          <w:sz w:val="28"/>
          <w:szCs w:val="28"/>
        </w:rPr>
        <w:t xml:space="preserve">ë </w:t>
      </w:r>
      <w:r w:rsidR="003003AA">
        <w:rPr>
          <w:sz w:val="28"/>
          <w:szCs w:val="28"/>
        </w:rPr>
        <w:t xml:space="preserve"> far</w:t>
      </w:r>
      <w:r w:rsidR="005A21CF">
        <w:rPr>
          <w:sz w:val="28"/>
          <w:szCs w:val="28"/>
        </w:rPr>
        <w:t xml:space="preserve">ë </w:t>
      </w:r>
      <w:r w:rsidR="003003AA">
        <w:rPr>
          <w:sz w:val="28"/>
          <w:szCs w:val="28"/>
        </w:rPr>
        <w:t xml:space="preserve"> m</w:t>
      </w:r>
      <w:r w:rsidR="005A21CF">
        <w:rPr>
          <w:sz w:val="28"/>
          <w:szCs w:val="28"/>
        </w:rPr>
        <w:t>ë</w:t>
      </w:r>
      <w:r w:rsidR="003003AA">
        <w:rPr>
          <w:sz w:val="28"/>
          <w:szCs w:val="28"/>
        </w:rPr>
        <w:t>nyre, publiku kthehet n</w:t>
      </w:r>
      <w:r w:rsidR="005A21CF">
        <w:rPr>
          <w:sz w:val="28"/>
          <w:szCs w:val="28"/>
        </w:rPr>
        <w:t xml:space="preserve">ë </w:t>
      </w:r>
      <w:r w:rsidR="003003AA">
        <w:rPr>
          <w:sz w:val="28"/>
          <w:szCs w:val="28"/>
        </w:rPr>
        <w:t xml:space="preserve"> “monitorues” vullnetar</w:t>
      </w:r>
      <w:r w:rsidR="005A21CF">
        <w:rPr>
          <w:sz w:val="28"/>
          <w:szCs w:val="28"/>
        </w:rPr>
        <w:t xml:space="preserve"> </w:t>
      </w:r>
      <w:r w:rsidR="003003AA">
        <w:rPr>
          <w:sz w:val="28"/>
          <w:szCs w:val="28"/>
        </w:rPr>
        <w:t xml:space="preserve"> t</w:t>
      </w:r>
      <w:r w:rsidR="005A21CF">
        <w:rPr>
          <w:sz w:val="28"/>
          <w:szCs w:val="28"/>
        </w:rPr>
        <w:t xml:space="preserve">ë </w:t>
      </w:r>
      <w:r w:rsidR="003003AA">
        <w:rPr>
          <w:sz w:val="28"/>
          <w:szCs w:val="28"/>
        </w:rPr>
        <w:t xml:space="preserve"> p</w:t>
      </w:r>
      <w:r w:rsidR="005A21CF">
        <w:rPr>
          <w:sz w:val="28"/>
          <w:szCs w:val="28"/>
        </w:rPr>
        <w:t>ë</w:t>
      </w:r>
      <w:r w:rsidR="003003AA">
        <w:rPr>
          <w:sz w:val="28"/>
          <w:szCs w:val="28"/>
        </w:rPr>
        <w:t>rmbajtjeve mediatike  q</w:t>
      </w:r>
      <w:r w:rsidR="005A21CF">
        <w:rPr>
          <w:sz w:val="28"/>
          <w:szCs w:val="28"/>
        </w:rPr>
        <w:t xml:space="preserve">ë </w:t>
      </w:r>
      <w:r w:rsidR="003003AA">
        <w:rPr>
          <w:sz w:val="28"/>
          <w:szCs w:val="28"/>
        </w:rPr>
        <w:t xml:space="preserve">  sinjalizojn</w:t>
      </w:r>
      <w:r w:rsidR="005A21CF">
        <w:rPr>
          <w:sz w:val="28"/>
          <w:szCs w:val="28"/>
        </w:rPr>
        <w:t xml:space="preserve">ë </w:t>
      </w:r>
      <w:r w:rsidR="003003AA">
        <w:rPr>
          <w:sz w:val="28"/>
          <w:szCs w:val="28"/>
        </w:rPr>
        <w:t xml:space="preserve"> p</w:t>
      </w:r>
      <w:r w:rsidR="005A21CF">
        <w:rPr>
          <w:sz w:val="28"/>
          <w:szCs w:val="28"/>
        </w:rPr>
        <w:t>ë</w:t>
      </w:r>
      <w:r w:rsidR="003003AA">
        <w:rPr>
          <w:sz w:val="28"/>
          <w:szCs w:val="28"/>
        </w:rPr>
        <w:t>rmbajtje seksiste.</w:t>
      </w:r>
    </w:p>
    <w:p w14:paraId="5F03C774" w14:textId="2F079990" w:rsidR="003003AA" w:rsidRDefault="003003AA" w:rsidP="001121AA">
      <w:pPr>
        <w:jc w:val="both"/>
        <w:rPr>
          <w:sz w:val="28"/>
          <w:szCs w:val="28"/>
        </w:rPr>
      </w:pPr>
    </w:p>
    <w:p w14:paraId="7FEB7168" w14:textId="11DCD165" w:rsidR="00994973" w:rsidRDefault="000F6637" w:rsidP="001121AA">
      <w:pPr>
        <w:jc w:val="both"/>
        <w:rPr>
          <w:sz w:val="28"/>
          <w:szCs w:val="28"/>
        </w:rPr>
      </w:pPr>
      <w:r>
        <w:rPr>
          <w:sz w:val="28"/>
          <w:szCs w:val="28"/>
        </w:rPr>
        <w:t xml:space="preserve">Gjithashtu, </w:t>
      </w:r>
      <w:proofErr w:type="gramStart"/>
      <w:r>
        <w:rPr>
          <w:sz w:val="28"/>
          <w:szCs w:val="28"/>
        </w:rPr>
        <w:t>n</w:t>
      </w:r>
      <w:r w:rsidR="003003AA">
        <w:rPr>
          <w:sz w:val="28"/>
          <w:szCs w:val="28"/>
        </w:rPr>
        <w:t>j</w:t>
      </w:r>
      <w:r w:rsidR="005A21CF">
        <w:rPr>
          <w:sz w:val="28"/>
          <w:szCs w:val="28"/>
        </w:rPr>
        <w:t xml:space="preserve">ë </w:t>
      </w:r>
      <w:r w:rsidR="003003AA">
        <w:rPr>
          <w:sz w:val="28"/>
          <w:szCs w:val="28"/>
        </w:rPr>
        <w:t xml:space="preserve"> publi</w:t>
      </w:r>
      <w:r w:rsidR="005A21CF">
        <w:rPr>
          <w:sz w:val="28"/>
          <w:szCs w:val="28"/>
        </w:rPr>
        <w:t>k</w:t>
      </w:r>
      <w:proofErr w:type="gramEnd"/>
      <w:r w:rsidR="003003AA">
        <w:rPr>
          <w:sz w:val="28"/>
          <w:szCs w:val="28"/>
        </w:rPr>
        <w:t xml:space="preserve"> m</w:t>
      </w:r>
      <w:r w:rsidR="005A21CF">
        <w:rPr>
          <w:sz w:val="28"/>
          <w:szCs w:val="28"/>
        </w:rPr>
        <w:t xml:space="preserve">ë </w:t>
      </w:r>
      <w:r w:rsidR="003003AA">
        <w:rPr>
          <w:sz w:val="28"/>
          <w:szCs w:val="28"/>
        </w:rPr>
        <w:t xml:space="preserve"> i edukuar mediatikisht q</w:t>
      </w:r>
      <w:r w:rsidR="005A21CF">
        <w:rPr>
          <w:sz w:val="28"/>
          <w:szCs w:val="28"/>
        </w:rPr>
        <w:t xml:space="preserve">ë </w:t>
      </w:r>
      <w:r w:rsidR="003003AA">
        <w:rPr>
          <w:sz w:val="28"/>
          <w:szCs w:val="28"/>
        </w:rPr>
        <w:t xml:space="preserve"> konsumon n</w:t>
      </w:r>
      <w:r w:rsidR="005A21CF">
        <w:rPr>
          <w:sz w:val="28"/>
          <w:szCs w:val="28"/>
        </w:rPr>
        <w:t xml:space="preserve">ë </w:t>
      </w:r>
      <w:r w:rsidR="003003AA">
        <w:rPr>
          <w:sz w:val="28"/>
          <w:szCs w:val="28"/>
        </w:rPr>
        <w:t xml:space="preserve"> m</w:t>
      </w:r>
      <w:r w:rsidR="005A21CF">
        <w:rPr>
          <w:sz w:val="28"/>
          <w:szCs w:val="28"/>
        </w:rPr>
        <w:t>ë</w:t>
      </w:r>
      <w:r w:rsidR="003003AA">
        <w:rPr>
          <w:sz w:val="28"/>
          <w:szCs w:val="28"/>
        </w:rPr>
        <w:t>nyr</w:t>
      </w:r>
      <w:r w:rsidR="005A21CF">
        <w:rPr>
          <w:sz w:val="28"/>
          <w:szCs w:val="28"/>
        </w:rPr>
        <w:t xml:space="preserve">ë </w:t>
      </w:r>
      <w:r w:rsidR="003003AA">
        <w:rPr>
          <w:sz w:val="28"/>
          <w:szCs w:val="28"/>
        </w:rPr>
        <w:t xml:space="preserve"> kritike p</w:t>
      </w:r>
      <w:r w:rsidR="005A21CF">
        <w:rPr>
          <w:sz w:val="28"/>
          <w:szCs w:val="28"/>
        </w:rPr>
        <w:t>ë</w:t>
      </w:r>
      <w:r w:rsidR="003003AA">
        <w:rPr>
          <w:sz w:val="28"/>
          <w:szCs w:val="28"/>
        </w:rPr>
        <w:t>rmbajtjet audiovizuale</w:t>
      </w:r>
      <w:r>
        <w:rPr>
          <w:sz w:val="28"/>
          <w:szCs w:val="28"/>
        </w:rPr>
        <w:t>, do ta ndihmont</w:t>
      </w:r>
      <w:r w:rsidR="00947165">
        <w:rPr>
          <w:sz w:val="28"/>
          <w:szCs w:val="28"/>
        </w:rPr>
        <w:t>e</w:t>
      </w:r>
      <w:r w:rsidR="005A21CF">
        <w:rPr>
          <w:sz w:val="28"/>
          <w:szCs w:val="28"/>
        </w:rPr>
        <w:t xml:space="preserve"> </w:t>
      </w:r>
      <w:r>
        <w:rPr>
          <w:sz w:val="28"/>
          <w:szCs w:val="28"/>
        </w:rPr>
        <w:t xml:space="preserve"> K</w:t>
      </w:r>
      <w:r w:rsidR="005A21CF">
        <w:rPr>
          <w:sz w:val="28"/>
          <w:szCs w:val="28"/>
        </w:rPr>
        <w:t>ë</w:t>
      </w:r>
      <w:r>
        <w:rPr>
          <w:sz w:val="28"/>
          <w:szCs w:val="28"/>
        </w:rPr>
        <w:t>shillin t</w:t>
      </w:r>
      <w:r w:rsidR="005A21CF">
        <w:rPr>
          <w:sz w:val="28"/>
          <w:szCs w:val="28"/>
        </w:rPr>
        <w:t xml:space="preserve">ë </w:t>
      </w:r>
      <w:r>
        <w:rPr>
          <w:sz w:val="28"/>
          <w:szCs w:val="28"/>
        </w:rPr>
        <w:t xml:space="preserve"> kryente detyrat aktuale t</w:t>
      </w:r>
      <w:r w:rsidR="005A21CF">
        <w:rPr>
          <w:sz w:val="28"/>
          <w:szCs w:val="28"/>
        </w:rPr>
        <w:t xml:space="preserve">ë </w:t>
      </w:r>
      <w:r>
        <w:rPr>
          <w:sz w:val="28"/>
          <w:szCs w:val="28"/>
        </w:rPr>
        <w:t xml:space="preserve"> parashikuara n</w:t>
      </w:r>
      <w:r w:rsidR="005A21CF">
        <w:rPr>
          <w:sz w:val="28"/>
          <w:szCs w:val="28"/>
        </w:rPr>
        <w:t xml:space="preserve">ë </w:t>
      </w:r>
      <w:r>
        <w:rPr>
          <w:sz w:val="28"/>
          <w:szCs w:val="28"/>
        </w:rPr>
        <w:t xml:space="preserve"> Kod ku parashikohet q</w:t>
      </w:r>
      <w:r w:rsidR="005A21CF">
        <w:rPr>
          <w:sz w:val="28"/>
          <w:szCs w:val="28"/>
        </w:rPr>
        <w:t xml:space="preserve">ë </w:t>
      </w:r>
      <w:r>
        <w:rPr>
          <w:sz w:val="28"/>
          <w:szCs w:val="28"/>
        </w:rPr>
        <w:t xml:space="preserve"> “</w:t>
      </w:r>
      <w:r w:rsidR="00994973">
        <w:rPr>
          <w:sz w:val="28"/>
          <w:szCs w:val="28"/>
        </w:rPr>
        <w:t>Këshilli gjithashtu mund të investohet me kërkesë të jashtme për monitorimin e veprimtarisë së një operatori</w:t>
      </w:r>
      <w:r w:rsidR="003003AA">
        <w:rPr>
          <w:sz w:val="28"/>
          <w:szCs w:val="28"/>
        </w:rPr>
        <w:t>, p</w:t>
      </w:r>
      <w:r w:rsidR="00994973">
        <w:rPr>
          <w:sz w:val="28"/>
          <w:szCs w:val="28"/>
        </w:rPr>
        <w:t>ërfundimet të cilat i raporton në AMA duke sugjeruar masat për përmirësim.</w:t>
      </w:r>
      <w:r>
        <w:rPr>
          <w:sz w:val="28"/>
          <w:szCs w:val="28"/>
        </w:rPr>
        <w:t>”</w:t>
      </w:r>
      <w:r w:rsidR="00994973">
        <w:rPr>
          <w:sz w:val="28"/>
          <w:szCs w:val="28"/>
        </w:rPr>
        <w:t xml:space="preserve"> </w:t>
      </w:r>
    </w:p>
    <w:p w14:paraId="22E08E97" w14:textId="77777777" w:rsidR="000F6637" w:rsidRDefault="000F6637" w:rsidP="001121AA">
      <w:pPr>
        <w:jc w:val="both"/>
        <w:rPr>
          <w:sz w:val="28"/>
          <w:szCs w:val="28"/>
        </w:rPr>
      </w:pPr>
    </w:p>
    <w:p w14:paraId="36A13F2C" w14:textId="6C84EF37" w:rsidR="00994973" w:rsidRDefault="000F6637" w:rsidP="001121AA">
      <w:pPr>
        <w:jc w:val="both"/>
        <w:rPr>
          <w:sz w:val="28"/>
          <w:szCs w:val="28"/>
        </w:rPr>
      </w:pPr>
      <w:r>
        <w:rPr>
          <w:sz w:val="28"/>
          <w:szCs w:val="28"/>
        </w:rPr>
        <w:t>Nga ana tjet</w:t>
      </w:r>
      <w:r w:rsidR="005A21CF">
        <w:rPr>
          <w:sz w:val="28"/>
          <w:szCs w:val="28"/>
        </w:rPr>
        <w:t>ë</w:t>
      </w:r>
      <w:r>
        <w:rPr>
          <w:sz w:val="28"/>
          <w:szCs w:val="28"/>
        </w:rPr>
        <w:t xml:space="preserve">r, </w:t>
      </w:r>
      <w:r w:rsidR="00994973">
        <w:rPr>
          <w:sz w:val="28"/>
          <w:szCs w:val="28"/>
        </w:rPr>
        <w:t>Këshilli i Ankesave nuk e ka tagrin të iniciojë së brendshmi monitorime ose penalizime për operatorët në shkelje të të drejtave themelore, dhe aq me pak seksizmit. Roli i tij përgjatë nenit është pasiv dhe monitorues. Ndërkohë që</w:t>
      </w:r>
    </w:p>
    <w:p w14:paraId="01D3B92F" w14:textId="23062F5E" w:rsidR="00994973" w:rsidRDefault="00994973" w:rsidP="001121AA">
      <w:pPr>
        <w:jc w:val="both"/>
        <w:rPr>
          <w:sz w:val="28"/>
          <w:szCs w:val="28"/>
        </w:rPr>
      </w:pPr>
      <w:r>
        <w:rPr>
          <w:sz w:val="28"/>
          <w:szCs w:val="28"/>
        </w:rPr>
        <w:t xml:space="preserve">praktikat më të mira europiane sugjerojnë një qasje më të drejtperdrejtë, pro-aktive, të dedikuar ndaj luftës kundër seksizmit dhe të shpejtë/atypëratyshme të </w:t>
      </w:r>
      <w:r w:rsidR="00947165">
        <w:rPr>
          <w:sz w:val="28"/>
          <w:szCs w:val="28"/>
        </w:rPr>
        <w:t>K</w:t>
      </w:r>
      <w:r>
        <w:rPr>
          <w:sz w:val="28"/>
          <w:szCs w:val="28"/>
        </w:rPr>
        <w:t xml:space="preserve">ëshillit të </w:t>
      </w:r>
      <w:r w:rsidR="00947165">
        <w:rPr>
          <w:sz w:val="28"/>
          <w:szCs w:val="28"/>
        </w:rPr>
        <w:t>A</w:t>
      </w:r>
      <w:r>
        <w:rPr>
          <w:sz w:val="28"/>
          <w:szCs w:val="28"/>
        </w:rPr>
        <w:t xml:space="preserve">nkesave, ose institucionit të ngarkuar me monitorim. </w:t>
      </w:r>
    </w:p>
    <w:p w14:paraId="5F9B5499" w14:textId="77777777" w:rsidR="00994973" w:rsidRDefault="00994973" w:rsidP="001121AA">
      <w:pPr>
        <w:jc w:val="both"/>
        <w:rPr>
          <w:sz w:val="28"/>
          <w:szCs w:val="28"/>
        </w:rPr>
      </w:pPr>
    </w:p>
    <w:p w14:paraId="2D34163C" w14:textId="2D099AE6" w:rsidR="00B14B66" w:rsidRDefault="00947165" w:rsidP="001121AA">
      <w:pPr>
        <w:jc w:val="both"/>
        <w:rPr>
          <w:sz w:val="28"/>
          <w:szCs w:val="28"/>
        </w:rPr>
      </w:pPr>
      <w:r>
        <w:rPr>
          <w:sz w:val="28"/>
          <w:szCs w:val="28"/>
        </w:rPr>
        <w:t>Nga kjo analiz</w:t>
      </w:r>
      <w:r w:rsidR="007C3FAA">
        <w:rPr>
          <w:sz w:val="28"/>
          <w:szCs w:val="28"/>
        </w:rPr>
        <w:t>ë</w:t>
      </w:r>
      <w:r>
        <w:rPr>
          <w:sz w:val="28"/>
          <w:szCs w:val="28"/>
        </w:rPr>
        <w:t>, d</w:t>
      </w:r>
      <w:r w:rsidR="00B14B66" w:rsidRPr="00CE72E5">
        <w:rPr>
          <w:sz w:val="28"/>
          <w:szCs w:val="28"/>
        </w:rPr>
        <w:t xml:space="preserve">el qartazi nevoja për të përdorur gjuhë legjislative më të detajuar, ku </w:t>
      </w:r>
      <w:r w:rsidR="00C42680">
        <w:rPr>
          <w:sz w:val="28"/>
          <w:szCs w:val="28"/>
        </w:rPr>
        <w:t>t</w:t>
      </w:r>
      <w:r w:rsidR="005A21CF">
        <w:rPr>
          <w:sz w:val="28"/>
          <w:szCs w:val="28"/>
        </w:rPr>
        <w:t xml:space="preserve">ë </w:t>
      </w:r>
      <w:r w:rsidR="00B14B66" w:rsidRPr="00CE72E5">
        <w:rPr>
          <w:sz w:val="28"/>
          <w:szCs w:val="28"/>
        </w:rPr>
        <w:t>qartësohet qëndrimi i AMA-s në lidhje me barazinë gjinore dhe diskriminimin gjinor</w:t>
      </w:r>
      <w:r w:rsidR="00994973">
        <w:rPr>
          <w:sz w:val="28"/>
          <w:szCs w:val="28"/>
        </w:rPr>
        <w:t xml:space="preserve"> </w:t>
      </w:r>
      <w:r>
        <w:rPr>
          <w:sz w:val="28"/>
          <w:szCs w:val="28"/>
        </w:rPr>
        <w:t>n</w:t>
      </w:r>
      <w:r w:rsidR="007C3FAA">
        <w:rPr>
          <w:sz w:val="28"/>
          <w:szCs w:val="28"/>
        </w:rPr>
        <w:t>ë</w:t>
      </w:r>
      <w:r>
        <w:rPr>
          <w:sz w:val="28"/>
          <w:szCs w:val="28"/>
        </w:rPr>
        <w:t xml:space="preserve"> media </w:t>
      </w:r>
      <w:r w:rsidR="00994973">
        <w:rPr>
          <w:sz w:val="28"/>
          <w:szCs w:val="28"/>
        </w:rPr>
        <w:t>dhe mekanizmat monitorues p</w:t>
      </w:r>
      <w:r w:rsidR="005A21CF">
        <w:rPr>
          <w:sz w:val="28"/>
          <w:szCs w:val="28"/>
        </w:rPr>
        <w:t xml:space="preserve">ë </w:t>
      </w:r>
      <w:r w:rsidR="00994973">
        <w:rPr>
          <w:sz w:val="28"/>
          <w:szCs w:val="28"/>
        </w:rPr>
        <w:t xml:space="preserve">r </w:t>
      </w:r>
      <w:proofErr w:type="gramStart"/>
      <w:r w:rsidR="00994973">
        <w:rPr>
          <w:sz w:val="28"/>
          <w:szCs w:val="28"/>
        </w:rPr>
        <w:t>t</w:t>
      </w:r>
      <w:r w:rsidR="005A21CF">
        <w:rPr>
          <w:sz w:val="28"/>
          <w:szCs w:val="28"/>
        </w:rPr>
        <w:t xml:space="preserve">ë </w:t>
      </w:r>
      <w:r w:rsidR="00994973">
        <w:rPr>
          <w:sz w:val="28"/>
          <w:szCs w:val="28"/>
        </w:rPr>
        <w:t xml:space="preserve"> mbik</w:t>
      </w:r>
      <w:r w:rsidR="005A21CF">
        <w:rPr>
          <w:sz w:val="28"/>
          <w:szCs w:val="28"/>
        </w:rPr>
        <w:t>ë</w:t>
      </w:r>
      <w:r w:rsidR="00994973">
        <w:rPr>
          <w:sz w:val="28"/>
          <w:szCs w:val="28"/>
        </w:rPr>
        <w:t>qyrur</w:t>
      </w:r>
      <w:proofErr w:type="gramEnd"/>
      <w:r w:rsidR="00994973">
        <w:rPr>
          <w:sz w:val="28"/>
          <w:szCs w:val="28"/>
        </w:rPr>
        <w:t xml:space="preserve"> zbatimin e saj.</w:t>
      </w:r>
    </w:p>
    <w:p w14:paraId="4245CBD2" w14:textId="77777777" w:rsidR="00B14B66" w:rsidRPr="00CE72E5" w:rsidRDefault="00B14B66" w:rsidP="001121AA">
      <w:pPr>
        <w:jc w:val="both"/>
        <w:rPr>
          <w:sz w:val="28"/>
          <w:szCs w:val="28"/>
        </w:rPr>
      </w:pPr>
    </w:p>
    <w:p w14:paraId="771B5A67" w14:textId="77777777" w:rsidR="0003746C" w:rsidRDefault="0003746C" w:rsidP="001121AA">
      <w:pPr>
        <w:jc w:val="both"/>
        <w:rPr>
          <w:sz w:val="28"/>
          <w:szCs w:val="28"/>
        </w:rPr>
      </w:pPr>
    </w:p>
    <w:p w14:paraId="0A1B1831" w14:textId="77777777" w:rsidR="00822A37" w:rsidRDefault="00822A37" w:rsidP="001121AA">
      <w:pPr>
        <w:jc w:val="both"/>
      </w:pPr>
    </w:p>
    <w:p w14:paraId="5FFEBD6C" w14:textId="5883926C" w:rsidR="000F0420" w:rsidRDefault="000F0420" w:rsidP="001121AA">
      <w:pPr>
        <w:jc w:val="both"/>
      </w:pPr>
    </w:p>
    <w:p w14:paraId="4A95262E" w14:textId="56E69098" w:rsidR="00704A90" w:rsidRDefault="00704A90" w:rsidP="001121AA">
      <w:pPr>
        <w:jc w:val="both"/>
      </w:pPr>
    </w:p>
    <w:p w14:paraId="664607E9" w14:textId="27AA56AE" w:rsidR="00704A90" w:rsidRDefault="00704A90" w:rsidP="001121AA">
      <w:pPr>
        <w:jc w:val="both"/>
      </w:pPr>
    </w:p>
    <w:p w14:paraId="4CCC0D4E" w14:textId="4B2736BD" w:rsidR="00704A90" w:rsidRDefault="00704A90" w:rsidP="001121AA">
      <w:pPr>
        <w:jc w:val="both"/>
      </w:pPr>
    </w:p>
    <w:p w14:paraId="3A6BBC7D" w14:textId="522ADA5B" w:rsidR="00704A90" w:rsidRDefault="00704A90" w:rsidP="001121AA">
      <w:pPr>
        <w:jc w:val="both"/>
      </w:pPr>
    </w:p>
    <w:p w14:paraId="5107B1D2" w14:textId="2F3D9A2F" w:rsidR="00704A90" w:rsidRDefault="00704A90" w:rsidP="001121AA">
      <w:pPr>
        <w:jc w:val="both"/>
      </w:pPr>
    </w:p>
    <w:p w14:paraId="6950CF32" w14:textId="5C298E00" w:rsidR="00704A90" w:rsidRDefault="00704A90" w:rsidP="001121AA">
      <w:pPr>
        <w:jc w:val="both"/>
      </w:pPr>
    </w:p>
    <w:p w14:paraId="413971DD" w14:textId="53D1F949" w:rsidR="00704A90" w:rsidRDefault="00704A90" w:rsidP="001121AA">
      <w:pPr>
        <w:jc w:val="both"/>
      </w:pPr>
    </w:p>
    <w:p w14:paraId="395542BB" w14:textId="77777777" w:rsidR="00704A90" w:rsidRPr="000F0420" w:rsidRDefault="00704A90" w:rsidP="001121AA">
      <w:pPr>
        <w:jc w:val="both"/>
      </w:pPr>
    </w:p>
    <w:p w14:paraId="361D888E" w14:textId="1F6E7E41" w:rsidR="001E022E" w:rsidRPr="00947165" w:rsidRDefault="00947165" w:rsidP="001121AA">
      <w:pPr>
        <w:pStyle w:val="NormalWeb"/>
        <w:ind w:left="360"/>
        <w:jc w:val="both"/>
        <w:rPr>
          <w:rStyle w:val="Heading1Char"/>
        </w:rPr>
      </w:pPr>
      <w:r>
        <w:rPr>
          <w:color w:val="000000" w:themeColor="text1"/>
          <w:sz w:val="28"/>
          <w:szCs w:val="28"/>
        </w:rPr>
        <w:lastRenderedPageBreak/>
        <w:t>3</w:t>
      </w:r>
      <w:r w:rsidR="001E022E">
        <w:rPr>
          <w:color w:val="000000" w:themeColor="text1"/>
          <w:sz w:val="28"/>
          <w:szCs w:val="28"/>
        </w:rPr>
        <w:t xml:space="preserve">. </w:t>
      </w:r>
      <w:r w:rsidR="001E022E" w:rsidRPr="00947165">
        <w:rPr>
          <w:rStyle w:val="Heading1Char"/>
        </w:rPr>
        <w:t>VESHTRIM I KUADRIT LIGJOR EUROPIAN</w:t>
      </w:r>
      <w:r w:rsidR="000F5D37" w:rsidRPr="00947165">
        <w:rPr>
          <w:rStyle w:val="Heading1Char"/>
        </w:rPr>
        <w:t xml:space="preserve"> p</w:t>
      </w:r>
      <w:r w:rsidR="005A21CF" w:rsidRPr="00947165">
        <w:rPr>
          <w:rStyle w:val="Heading1Char"/>
        </w:rPr>
        <w:t>ë</w:t>
      </w:r>
      <w:r w:rsidR="000F5D37" w:rsidRPr="00947165">
        <w:rPr>
          <w:rStyle w:val="Heading1Char"/>
        </w:rPr>
        <w:t>r barazin</w:t>
      </w:r>
      <w:r w:rsidR="005A21CF" w:rsidRPr="00947165">
        <w:rPr>
          <w:rStyle w:val="Heading1Char"/>
        </w:rPr>
        <w:t xml:space="preserve">ë </w:t>
      </w:r>
      <w:r w:rsidR="000F5D37" w:rsidRPr="00947165">
        <w:rPr>
          <w:rStyle w:val="Heading1Char"/>
        </w:rPr>
        <w:t>gjinore n</w:t>
      </w:r>
      <w:r w:rsidR="005A21CF" w:rsidRPr="00947165">
        <w:rPr>
          <w:rStyle w:val="Heading1Char"/>
        </w:rPr>
        <w:t xml:space="preserve">ë </w:t>
      </w:r>
      <w:r w:rsidR="000F5D37" w:rsidRPr="00947165">
        <w:rPr>
          <w:rStyle w:val="Heading1Char"/>
        </w:rPr>
        <w:t>media</w:t>
      </w:r>
      <w:r w:rsidR="001E022E" w:rsidRPr="00947165">
        <w:rPr>
          <w:rStyle w:val="Heading1Char"/>
        </w:rPr>
        <w:t xml:space="preserve"> </w:t>
      </w:r>
      <w:r w:rsidR="000F5D37" w:rsidRPr="00947165">
        <w:rPr>
          <w:rStyle w:val="Heading1Char"/>
        </w:rPr>
        <w:t xml:space="preserve">dhe </w:t>
      </w:r>
      <w:proofErr w:type="gramStart"/>
      <w:r w:rsidR="000F5D37" w:rsidRPr="00947165">
        <w:rPr>
          <w:rStyle w:val="Heading1Char"/>
        </w:rPr>
        <w:t>p</w:t>
      </w:r>
      <w:r w:rsidR="005A21CF" w:rsidRPr="00947165">
        <w:rPr>
          <w:rStyle w:val="Heading1Char"/>
        </w:rPr>
        <w:t>ë</w:t>
      </w:r>
      <w:r w:rsidR="000F5D37" w:rsidRPr="00947165">
        <w:rPr>
          <w:rStyle w:val="Heading1Char"/>
        </w:rPr>
        <w:t xml:space="preserve">rvoja </w:t>
      </w:r>
      <w:r w:rsidR="001E022E" w:rsidRPr="00947165">
        <w:rPr>
          <w:rStyle w:val="Heading1Char"/>
        </w:rPr>
        <w:t xml:space="preserve"> ND</w:t>
      </w:r>
      <w:r w:rsidR="00546C26" w:rsidRPr="00947165">
        <w:rPr>
          <w:rStyle w:val="Heading1Char"/>
        </w:rPr>
        <w:t>Ë</w:t>
      </w:r>
      <w:r w:rsidR="001E022E" w:rsidRPr="00947165">
        <w:rPr>
          <w:rStyle w:val="Heading1Char"/>
        </w:rPr>
        <w:t>RKOMB</w:t>
      </w:r>
      <w:r w:rsidR="00546C26" w:rsidRPr="00947165">
        <w:rPr>
          <w:rStyle w:val="Heading1Char"/>
        </w:rPr>
        <w:t>Ë</w:t>
      </w:r>
      <w:r w:rsidR="001E022E" w:rsidRPr="00947165">
        <w:rPr>
          <w:rStyle w:val="Heading1Char"/>
        </w:rPr>
        <w:t>TAR</w:t>
      </w:r>
      <w:r w:rsidR="005A21CF" w:rsidRPr="00947165">
        <w:rPr>
          <w:rStyle w:val="Heading1Char"/>
        </w:rPr>
        <w:t>E</w:t>
      </w:r>
      <w:proofErr w:type="gramEnd"/>
    </w:p>
    <w:p w14:paraId="30D53577" w14:textId="069D4E9C" w:rsidR="000F0420" w:rsidRDefault="00947165" w:rsidP="00947165">
      <w:pPr>
        <w:pStyle w:val="Heading2"/>
      </w:pPr>
      <w:bookmarkStart w:id="5" w:name="_Toc52179910"/>
      <w:r>
        <w:t xml:space="preserve">3.1 </w:t>
      </w:r>
      <w:r w:rsidR="004D4A4F" w:rsidRPr="001E022E">
        <w:t>Rekomandimi i K</w:t>
      </w:r>
      <w:r w:rsidR="004B05F8" w:rsidRPr="001E022E">
        <w:t>ë</w:t>
      </w:r>
      <w:r w:rsidR="004D4A4F" w:rsidRPr="001E022E">
        <w:t>shillit t</w:t>
      </w:r>
      <w:r w:rsidR="004B05F8" w:rsidRPr="001E022E">
        <w:t>ë</w:t>
      </w:r>
      <w:r w:rsidR="004D4A4F" w:rsidRPr="001E022E">
        <w:t xml:space="preserve"> Ministrave</w:t>
      </w:r>
      <w:r w:rsidR="00D403AC" w:rsidRPr="001E022E">
        <w:t xml:space="preserve"> t</w:t>
      </w:r>
      <w:r w:rsidR="009645FC" w:rsidRPr="001E022E">
        <w:t>ë</w:t>
      </w:r>
      <w:r w:rsidR="00D403AC" w:rsidRPr="001E022E">
        <w:t xml:space="preserve"> K</w:t>
      </w:r>
      <w:r w:rsidR="009645FC" w:rsidRPr="001E022E">
        <w:t>ë</w:t>
      </w:r>
      <w:r w:rsidR="00D403AC" w:rsidRPr="001E022E">
        <w:t>shillit t</w:t>
      </w:r>
      <w:r w:rsidR="009645FC" w:rsidRPr="001E022E">
        <w:t>ë</w:t>
      </w:r>
      <w:r w:rsidR="00D403AC" w:rsidRPr="001E022E">
        <w:t xml:space="preserve"> Europ</w:t>
      </w:r>
      <w:r w:rsidR="00546C26">
        <w:t>ë</w:t>
      </w:r>
      <w:r w:rsidR="00D403AC" w:rsidRPr="001E022E">
        <w:t>s</w:t>
      </w:r>
      <w:r w:rsidR="004D4A4F" w:rsidRPr="001E022E">
        <w:t xml:space="preserve"> mbi Parandalimin dhe luft</w:t>
      </w:r>
      <w:r w:rsidR="004B05F8" w:rsidRPr="001E022E">
        <w:t>ë</w:t>
      </w:r>
      <w:r w:rsidR="004D4A4F" w:rsidRPr="001E022E">
        <w:t>n ndaj Seksizmit</w:t>
      </w:r>
      <w:bookmarkEnd w:id="5"/>
      <w:r w:rsidR="004D4A4F" w:rsidRPr="001E022E">
        <w:t xml:space="preserve"> </w:t>
      </w:r>
    </w:p>
    <w:p w14:paraId="1D6F4E5F" w14:textId="1F1A2A88" w:rsidR="00582947" w:rsidRPr="001121AA" w:rsidRDefault="00582947" w:rsidP="001121AA">
      <w:pPr>
        <w:pStyle w:val="NormalWeb"/>
        <w:jc w:val="both"/>
        <w:rPr>
          <w:sz w:val="28"/>
          <w:szCs w:val="28"/>
        </w:rPr>
      </w:pPr>
      <w:r w:rsidRPr="001121AA">
        <w:rPr>
          <w:sz w:val="28"/>
          <w:szCs w:val="28"/>
        </w:rPr>
        <w:t>N</w:t>
      </w:r>
      <w:r w:rsidR="003C5135" w:rsidRPr="001121AA">
        <w:rPr>
          <w:sz w:val="28"/>
          <w:szCs w:val="28"/>
        </w:rPr>
        <w:t>ë</w:t>
      </w:r>
      <w:r w:rsidRPr="001121AA">
        <w:rPr>
          <w:sz w:val="28"/>
          <w:szCs w:val="28"/>
        </w:rPr>
        <w:t>se v</w:t>
      </w:r>
      <w:r w:rsidR="003C5135" w:rsidRPr="001121AA">
        <w:rPr>
          <w:sz w:val="28"/>
          <w:szCs w:val="28"/>
        </w:rPr>
        <w:t>ë</w:t>
      </w:r>
      <w:r w:rsidRPr="001121AA">
        <w:rPr>
          <w:sz w:val="28"/>
          <w:szCs w:val="28"/>
        </w:rPr>
        <w:t>shtrojm</w:t>
      </w:r>
      <w:r w:rsidR="003C5135" w:rsidRPr="001121AA">
        <w:rPr>
          <w:sz w:val="28"/>
          <w:szCs w:val="28"/>
        </w:rPr>
        <w:t>ë</w:t>
      </w:r>
      <w:r w:rsidRPr="001121AA">
        <w:rPr>
          <w:sz w:val="28"/>
          <w:szCs w:val="28"/>
        </w:rPr>
        <w:t xml:space="preserve"> kontekstin rajonal dhe europian, arrijm</w:t>
      </w:r>
      <w:r w:rsidR="003C5135" w:rsidRPr="001121AA">
        <w:rPr>
          <w:sz w:val="28"/>
          <w:szCs w:val="28"/>
        </w:rPr>
        <w:t>ë</w:t>
      </w:r>
      <w:r w:rsidRPr="001121AA">
        <w:rPr>
          <w:sz w:val="28"/>
          <w:szCs w:val="28"/>
        </w:rPr>
        <w:t xml:space="preserve"> n</w:t>
      </w:r>
      <w:r w:rsidR="003C5135" w:rsidRPr="001121AA">
        <w:rPr>
          <w:sz w:val="28"/>
          <w:szCs w:val="28"/>
        </w:rPr>
        <w:t>ë</w:t>
      </w:r>
      <w:r w:rsidRPr="001121AA">
        <w:rPr>
          <w:sz w:val="28"/>
          <w:szCs w:val="28"/>
        </w:rPr>
        <w:t xml:space="preserve"> p</w:t>
      </w:r>
      <w:r w:rsidR="003C5135" w:rsidRPr="001121AA">
        <w:rPr>
          <w:sz w:val="28"/>
          <w:szCs w:val="28"/>
        </w:rPr>
        <w:t>ë</w:t>
      </w:r>
      <w:r w:rsidRPr="001121AA">
        <w:rPr>
          <w:sz w:val="28"/>
          <w:szCs w:val="28"/>
        </w:rPr>
        <w:t>rfundimin se Shqip</w:t>
      </w:r>
      <w:r w:rsidR="003C5135" w:rsidRPr="001121AA">
        <w:rPr>
          <w:sz w:val="28"/>
          <w:szCs w:val="28"/>
        </w:rPr>
        <w:t>ë</w:t>
      </w:r>
      <w:r w:rsidRPr="001121AA">
        <w:rPr>
          <w:sz w:val="28"/>
          <w:szCs w:val="28"/>
        </w:rPr>
        <w:t>ria duhet s</w:t>
      </w:r>
      <w:r w:rsidR="003C5135" w:rsidRPr="001121AA">
        <w:rPr>
          <w:sz w:val="28"/>
          <w:szCs w:val="28"/>
        </w:rPr>
        <w:t>ë</w:t>
      </w:r>
      <w:r w:rsidRPr="001121AA">
        <w:rPr>
          <w:sz w:val="28"/>
          <w:szCs w:val="28"/>
        </w:rPr>
        <w:t xml:space="preserve"> paku t</w:t>
      </w:r>
      <w:r w:rsidR="003C5135" w:rsidRPr="001121AA">
        <w:rPr>
          <w:sz w:val="28"/>
          <w:szCs w:val="28"/>
        </w:rPr>
        <w:t>ë</w:t>
      </w:r>
      <w:r w:rsidRPr="001121AA">
        <w:rPr>
          <w:sz w:val="28"/>
          <w:szCs w:val="28"/>
        </w:rPr>
        <w:t xml:space="preserve"> reflektoj</w:t>
      </w:r>
      <w:r w:rsidR="003C5135" w:rsidRPr="001121AA">
        <w:rPr>
          <w:sz w:val="28"/>
          <w:szCs w:val="28"/>
        </w:rPr>
        <w:t>ë</w:t>
      </w:r>
      <w:r w:rsidRPr="001121AA">
        <w:rPr>
          <w:sz w:val="28"/>
          <w:szCs w:val="28"/>
        </w:rPr>
        <w:t xml:space="preserve"> n</w:t>
      </w:r>
      <w:r w:rsidR="003C5135" w:rsidRPr="001121AA">
        <w:rPr>
          <w:sz w:val="28"/>
          <w:szCs w:val="28"/>
        </w:rPr>
        <w:t>ë</w:t>
      </w:r>
      <w:r w:rsidRPr="001121AA">
        <w:rPr>
          <w:sz w:val="28"/>
          <w:szCs w:val="28"/>
        </w:rPr>
        <w:t xml:space="preserve"> lidhje me rekomandimet europiane q</w:t>
      </w:r>
      <w:r w:rsidR="003C5135" w:rsidRPr="001121AA">
        <w:rPr>
          <w:sz w:val="28"/>
          <w:szCs w:val="28"/>
        </w:rPr>
        <w:t>ë</w:t>
      </w:r>
      <w:r w:rsidRPr="001121AA">
        <w:rPr>
          <w:sz w:val="28"/>
          <w:szCs w:val="28"/>
        </w:rPr>
        <w:t xml:space="preserve"> rregullojn</w:t>
      </w:r>
      <w:r w:rsidR="003C5135" w:rsidRPr="001121AA">
        <w:rPr>
          <w:sz w:val="28"/>
          <w:szCs w:val="28"/>
        </w:rPr>
        <w:t>ë</w:t>
      </w:r>
      <w:r w:rsidRPr="001121AA">
        <w:rPr>
          <w:sz w:val="28"/>
          <w:szCs w:val="28"/>
        </w:rPr>
        <w:t xml:space="preserve"> barazin</w:t>
      </w:r>
      <w:r w:rsidR="003C5135" w:rsidRPr="001121AA">
        <w:rPr>
          <w:sz w:val="28"/>
          <w:szCs w:val="28"/>
        </w:rPr>
        <w:t>ë</w:t>
      </w:r>
      <w:r w:rsidRPr="001121AA">
        <w:rPr>
          <w:sz w:val="28"/>
          <w:szCs w:val="28"/>
        </w:rPr>
        <w:t xml:space="preserve"> n</w:t>
      </w:r>
      <w:r w:rsidR="003C5135" w:rsidRPr="001121AA">
        <w:rPr>
          <w:sz w:val="28"/>
          <w:szCs w:val="28"/>
        </w:rPr>
        <w:t>ë</w:t>
      </w:r>
      <w:r w:rsidRPr="001121AA">
        <w:rPr>
          <w:sz w:val="28"/>
          <w:szCs w:val="28"/>
        </w:rPr>
        <w:t xml:space="preserve"> media, dhe </w:t>
      </w:r>
      <w:r w:rsidR="00947165">
        <w:rPr>
          <w:sz w:val="28"/>
          <w:szCs w:val="28"/>
        </w:rPr>
        <w:t>i</w:t>
      </w:r>
      <w:r w:rsidRPr="001121AA">
        <w:rPr>
          <w:sz w:val="28"/>
          <w:szCs w:val="28"/>
        </w:rPr>
        <w:t>u k</w:t>
      </w:r>
      <w:r w:rsidR="003C5135" w:rsidRPr="001121AA">
        <w:rPr>
          <w:sz w:val="28"/>
          <w:szCs w:val="28"/>
        </w:rPr>
        <w:t>ë</w:t>
      </w:r>
      <w:r w:rsidRPr="001121AA">
        <w:rPr>
          <w:sz w:val="28"/>
          <w:szCs w:val="28"/>
        </w:rPr>
        <w:t>rkojn</w:t>
      </w:r>
      <w:r w:rsidR="003C5135" w:rsidRPr="001121AA">
        <w:rPr>
          <w:sz w:val="28"/>
          <w:szCs w:val="28"/>
        </w:rPr>
        <w:t>ë</w:t>
      </w:r>
      <w:r w:rsidRPr="001121AA">
        <w:rPr>
          <w:sz w:val="28"/>
          <w:szCs w:val="28"/>
        </w:rPr>
        <w:t xml:space="preserve"> vendeve an</w:t>
      </w:r>
      <w:r w:rsidR="003C5135" w:rsidRPr="001121AA">
        <w:rPr>
          <w:sz w:val="28"/>
          <w:szCs w:val="28"/>
        </w:rPr>
        <w:t>ë</w:t>
      </w:r>
      <w:r w:rsidRPr="001121AA">
        <w:rPr>
          <w:sz w:val="28"/>
          <w:szCs w:val="28"/>
        </w:rPr>
        <w:t xml:space="preserve">tare </w:t>
      </w:r>
      <w:r w:rsidR="003C5135" w:rsidRPr="001121AA">
        <w:rPr>
          <w:sz w:val="28"/>
          <w:szCs w:val="28"/>
        </w:rPr>
        <w:t>inkurajimin e barazisë, mbështetjen e hulumtimeve si dhe ngritjen</w:t>
      </w:r>
      <w:r w:rsidR="00947165">
        <w:rPr>
          <w:sz w:val="28"/>
          <w:szCs w:val="28"/>
        </w:rPr>
        <w:t xml:space="preserve"> </w:t>
      </w:r>
      <w:r w:rsidR="003C5135" w:rsidRPr="001121AA">
        <w:rPr>
          <w:sz w:val="28"/>
          <w:szCs w:val="28"/>
        </w:rPr>
        <w:t xml:space="preserve">e strukturave të posacme të monitorimit brenda autoriteteve rregulluese. </w:t>
      </w:r>
    </w:p>
    <w:p w14:paraId="5BD9B1AA" w14:textId="0F561D29" w:rsidR="006E05C0" w:rsidRPr="00187A64" w:rsidRDefault="000F0420" w:rsidP="001121AA">
      <w:pPr>
        <w:pStyle w:val="NormalWeb"/>
        <w:jc w:val="both"/>
        <w:rPr>
          <w:sz w:val="28"/>
          <w:szCs w:val="28"/>
        </w:rPr>
      </w:pPr>
      <w:r w:rsidRPr="00187A64">
        <w:rPr>
          <w:sz w:val="28"/>
          <w:szCs w:val="28"/>
        </w:rPr>
        <w:t>K</w:t>
      </w:r>
      <w:r w:rsidR="004B05F8" w:rsidRPr="00187A64">
        <w:rPr>
          <w:sz w:val="28"/>
          <w:szCs w:val="28"/>
        </w:rPr>
        <w:t>ë</w:t>
      </w:r>
      <w:r w:rsidRPr="00187A64">
        <w:rPr>
          <w:sz w:val="28"/>
          <w:szCs w:val="28"/>
        </w:rPr>
        <w:t>shilli i Europ</w:t>
      </w:r>
      <w:r w:rsidR="004B05F8" w:rsidRPr="00187A64">
        <w:rPr>
          <w:sz w:val="28"/>
          <w:szCs w:val="28"/>
        </w:rPr>
        <w:t>ë</w:t>
      </w:r>
      <w:r w:rsidRPr="00187A64">
        <w:rPr>
          <w:sz w:val="28"/>
          <w:szCs w:val="28"/>
        </w:rPr>
        <w:t>s e ka adresuar barazin</w:t>
      </w:r>
      <w:r w:rsidR="004B05F8" w:rsidRPr="00187A64">
        <w:rPr>
          <w:sz w:val="28"/>
          <w:szCs w:val="28"/>
        </w:rPr>
        <w:t>ë</w:t>
      </w:r>
      <w:r w:rsidRPr="00187A64">
        <w:rPr>
          <w:sz w:val="28"/>
          <w:szCs w:val="28"/>
        </w:rPr>
        <w:t xml:space="preserve"> gjinore dhe seksizmin n</w:t>
      </w:r>
      <w:r w:rsidR="004B05F8" w:rsidRPr="00187A64">
        <w:rPr>
          <w:sz w:val="28"/>
          <w:szCs w:val="28"/>
        </w:rPr>
        <w:t>ë</w:t>
      </w:r>
      <w:r w:rsidRPr="00187A64">
        <w:rPr>
          <w:sz w:val="28"/>
          <w:szCs w:val="28"/>
        </w:rPr>
        <w:t xml:space="preserve"> media </w:t>
      </w:r>
      <w:r w:rsidR="00822A37" w:rsidRPr="00187A64">
        <w:rPr>
          <w:sz w:val="28"/>
          <w:szCs w:val="28"/>
        </w:rPr>
        <w:t>m</w:t>
      </w:r>
      <w:r w:rsidR="00105714" w:rsidRPr="00187A64">
        <w:rPr>
          <w:sz w:val="28"/>
          <w:szCs w:val="28"/>
        </w:rPr>
        <w:t>e an</w:t>
      </w:r>
      <w:r w:rsidR="007B2A5B" w:rsidRPr="00187A64">
        <w:rPr>
          <w:sz w:val="28"/>
          <w:szCs w:val="28"/>
        </w:rPr>
        <w:t>ë</w:t>
      </w:r>
      <w:r w:rsidR="00105714" w:rsidRPr="00187A64">
        <w:rPr>
          <w:sz w:val="28"/>
          <w:szCs w:val="28"/>
        </w:rPr>
        <w:t xml:space="preserve"> t</w:t>
      </w:r>
      <w:r w:rsidR="007B2A5B" w:rsidRPr="00187A64">
        <w:rPr>
          <w:sz w:val="28"/>
          <w:szCs w:val="28"/>
        </w:rPr>
        <w:t>ë</w:t>
      </w:r>
      <w:r w:rsidR="00105714" w:rsidRPr="00187A64">
        <w:rPr>
          <w:sz w:val="28"/>
          <w:szCs w:val="28"/>
        </w:rPr>
        <w:t xml:space="preserve"> CM/Rec </w:t>
      </w:r>
      <w:r w:rsidRPr="00187A64">
        <w:rPr>
          <w:sz w:val="28"/>
          <w:szCs w:val="28"/>
        </w:rPr>
        <w:t>2017</w:t>
      </w:r>
      <w:r w:rsidR="00105714" w:rsidRPr="00187A64">
        <w:rPr>
          <w:sz w:val="28"/>
          <w:szCs w:val="28"/>
        </w:rPr>
        <w:t xml:space="preserve">(9) </w:t>
      </w:r>
      <w:r w:rsidR="00822A37" w:rsidRPr="00187A64">
        <w:rPr>
          <w:sz w:val="28"/>
          <w:szCs w:val="28"/>
        </w:rPr>
        <w:t>“</w:t>
      </w:r>
      <w:r w:rsidR="00105714" w:rsidRPr="00187A64">
        <w:rPr>
          <w:sz w:val="28"/>
          <w:szCs w:val="28"/>
        </w:rPr>
        <w:t>Mbi Barazin</w:t>
      </w:r>
      <w:r w:rsidR="007B2A5B" w:rsidRPr="00187A64">
        <w:rPr>
          <w:sz w:val="28"/>
          <w:szCs w:val="28"/>
        </w:rPr>
        <w:t>ë</w:t>
      </w:r>
      <w:r w:rsidR="00105714" w:rsidRPr="00187A64">
        <w:rPr>
          <w:sz w:val="28"/>
          <w:szCs w:val="28"/>
        </w:rPr>
        <w:t xml:space="preserve"> Gjinore n</w:t>
      </w:r>
      <w:r w:rsidR="007B2A5B" w:rsidRPr="00187A64">
        <w:rPr>
          <w:sz w:val="28"/>
          <w:szCs w:val="28"/>
        </w:rPr>
        <w:t>ë</w:t>
      </w:r>
      <w:r w:rsidR="00105714" w:rsidRPr="00187A64">
        <w:rPr>
          <w:sz w:val="28"/>
          <w:szCs w:val="28"/>
        </w:rPr>
        <w:t xml:space="preserve"> Sektorin Audiovizual</w:t>
      </w:r>
      <w:r w:rsidR="00822A37" w:rsidRPr="00187A64">
        <w:rPr>
          <w:sz w:val="28"/>
          <w:szCs w:val="28"/>
        </w:rPr>
        <w:t>”</w:t>
      </w:r>
      <w:r w:rsidRPr="00187A64">
        <w:rPr>
          <w:sz w:val="28"/>
          <w:szCs w:val="28"/>
        </w:rPr>
        <w:t xml:space="preserve"> dhe </w:t>
      </w:r>
      <w:r w:rsidR="00105714" w:rsidRPr="00187A64">
        <w:rPr>
          <w:sz w:val="28"/>
          <w:szCs w:val="28"/>
        </w:rPr>
        <w:t>rishtazi m</w:t>
      </w:r>
      <w:r w:rsidR="007B2A5B" w:rsidRPr="00187A64">
        <w:rPr>
          <w:sz w:val="28"/>
          <w:szCs w:val="28"/>
        </w:rPr>
        <w:t>ë</w:t>
      </w:r>
      <w:r w:rsidRPr="00187A64">
        <w:rPr>
          <w:sz w:val="28"/>
          <w:szCs w:val="28"/>
        </w:rPr>
        <w:t xml:space="preserve"> 27 Mars 2019</w:t>
      </w:r>
      <w:r w:rsidR="00FF3F62" w:rsidRPr="00187A64">
        <w:rPr>
          <w:sz w:val="28"/>
          <w:szCs w:val="28"/>
        </w:rPr>
        <w:t xml:space="preserve"> (CM Rec 2019/1)</w:t>
      </w:r>
      <w:r w:rsidR="00105714" w:rsidRPr="00187A64">
        <w:rPr>
          <w:sz w:val="28"/>
          <w:szCs w:val="28"/>
        </w:rPr>
        <w:t xml:space="preserve"> </w:t>
      </w:r>
      <w:r w:rsidR="00822A37" w:rsidRPr="00187A64">
        <w:rPr>
          <w:sz w:val="28"/>
          <w:szCs w:val="28"/>
        </w:rPr>
        <w:t>“</w:t>
      </w:r>
      <w:r w:rsidR="00105714" w:rsidRPr="00187A64">
        <w:rPr>
          <w:sz w:val="28"/>
          <w:szCs w:val="28"/>
        </w:rPr>
        <w:t xml:space="preserve">Mbi </w:t>
      </w:r>
      <w:r w:rsidR="00822A37" w:rsidRPr="00187A64">
        <w:rPr>
          <w:sz w:val="28"/>
          <w:szCs w:val="28"/>
        </w:rPr>
        <w:t>P</w:t>
      </w:r>
      <w:r w:rsidR="00105714" w:rsidRPr="00187A64">
        <w:rPr>
          <w:sz w:val="28"/>
          <w:szCs w:val="28"/>
        </w:rPr>
        <w:t xml:space="preserve">arandalimin dhe </w:t>
      </w:r>
      <w:r w:rsidR="00822A37" w:rsidRPr="00187A64">
        <w:rPr>
          <w:sz w:val="28"/>
          <w:szCs w:val="28"/>
        </w:rPr>
        <w:t>L</w:t>
      </w:r>
      <w:r w:rsidR="00105714" w:rsidRPr="00187A64">
        <w:rPr>
          <w:sz w:val="28"/>
          <w:szCs w:val="28"/>
        </w:rPr>
        <w:t>uft</w:t>
      </w:r>
      <w:r w:rsidR="005A21CF">
        <w:rPr>
          <w:sz w:val="28"/>
          <w:szCs w:val="28"/>
        </w:rPr>
        <w:t>ë</w:t>
      </w:r>
      <w:r w:rsidR="000F6637">
        <w:rPr>
          <w:sz w:val="28"/>
          <w:szCs w:val="28"/>
        </w:rPr>
        <w:t>n ndaj</w:t>
      </w:r>
      <w:r w:rsidR="00105714" w:rsidRPr="00187A64">
        <w:rPr>
          <w:sz w:val="28"/>
          <w:szCs w:val="28"/>
        </w:rPr>
        <w:t xml:space="preserve"> </w:t>
      </w:r>
      <w:r w:rsidR="00822A37" w:rsidRPr="00187A64">
        <w:rPr>
          <w:sz w:val="28"/>
          <w:szCs w:val="28"/>
        </w:rPr>
        <w:t>S</w:t>
      </w:r>
      <w:r w:rsidR="00105714" w:rsidRPr="00187A64">
        <w:rPr>
          <w:sz w:val="28"/>
          <w:szCs w:val="28"/>
        </w:rPr>
        <w:t>eksizmit</w:t>
      </w:r>
      <w:r w:rsidR="00822A37" w:rsidRPr="00187A64">
        <w:rPr>
          <w:sz w:val="28"/>
          <w:szCs w:val="28"/>
        </w:rPr>
        <w:t>”.</w:t>
      </w:r>
    </w:p>
    <w:p w14:paraId="5F24EC3C" w14:textId="34266574" w:rsidR="006E05C0" w:rsidRDefault="006E05C0" w:rsidP="001121AA">
      <w:pPr>
        <w:pStyle w:val="NoSpacing"/>
        <w:jc w:val="both"/>
        <w:rPr>
          <w:rFonts w:ascii="Times New Roman" w:hAnsi="Times New Roman" w:cs="Times New Roman"/>
          <w:sz w:val="28"/>
          <w:szCs w:val="28"/>
        </w:rPr>
      </w:pPr>
      <w:r w:rsidRPr="00187A64">
        <w:rPr>
          <w:rFonts w:ascii="Times New Roman" w:hAnsi="Times New Roman" w:cs="Times New Roman"/>
          <w:sz w:val="28"/>
          <w:szCs w:val="28"/>
        </w:rPr>
        <w:t xml:space="preserve">Në rekomandimin </w:t>
      </w:r>
      <w:r w:rsidR="00F26637">
        <w:rPr>
          <w:rFonts w:ascii="Times New Roman" w:hAnsi="Times New Roman" w:cs="Times New Roman"/>
          <w:sz w:val="28"/>
          <w:szCs w:val="28"/>
        </w:rPr>
        <w:t xml:space="preserve">e </w:t>
      </w:r>
      <w:r w:rsidR="009645FC">
        <w:rPr>
          <w:rFonts w:ascii="Times New Roman" w:hAnsi="Times New Roman" w:cs="Times New Roman"/>
          <w:sz w:val="28"/>
          <w:szCs w:val="28"/>
        </w:rPr>
        <w:t>vitit 2019,</w:t>
      </w:r>
      <w:r w:rsidRPr="00187A64">
        <w:rPr>
          <w:rFonts w:ascii="Times New Roman" w:hAnsi="Times New Roman" w:cs="Times New Roman"/>
          <w:sz w:val="28"/>
          <w:szCs w:val="28"/>
        </w:rPr>
        <w:t xml:space="preserve"> përcaktohet kuptimi i seksizmit, si edhe rekomandimet ndaj shteteve anëtare për të adresuar seksizmin në fushat e medias sociale, vendit të punës, media dhe komunikimeve elektronike, gjuhë dhe komunikime, sektorin publik, institucionet edukuese, sistemin gjyqësor, kulturë &amp; sport dhe jetën private. </w:t>
      </w:r>
    </w:p>
    <w:p w14:paraId="56DAEC2C" w14:textId="33BEE79F" w:rsidR="000F0420" w:rsidRPr="00F26637" w:rsidRDefault="000F0420" w:rsidP="001121AA">
      <w:pPr>
        <w:pStyle w:val="NoSpacing"/>
        <w:jc w:val="both"/>
        <w:rPr>
          <w:rFonts w:ascii="Times New Roman" w:hAnsi="Times New Roman" w:cs="Times New Roman"/>
          <w:sz w:val="28"/>
          <w:szCs w:val="28"/>
        </w:rPr>
      </w:pPr>
      <w:r w:rsidRPr="00187A64">
        <w:rPr>
          <w:rFonts w:ascii="Times New Roman" w:hAnsi="Times New Roman" w:cs="Times New Roman"/>
          <w:sz w:val="28"/>
          <w:szCs w:val="28"/>
        </w:rPr>
        <w:t>M</w:t>
      </w:r>
      <w:r w:rsidR="004B05F8" w:rsidRPr="00187A64">
        <w:rPr>
          <w:rFonts w:ascii="Times New Roman" w:hAnsi="Times New Roman" w:cs="Times New Roman"/>
          <w:sz w:val="28"/>
          <w:szCs w:val="28"/>
        </w:rPr>
        <w:t>ë</w:t>
      </w:r>
      <w:r w:rsidRPr="00187A64">
        <w:rPr>
          <w:rFonts w:ascii="Times New Roman" w:hAnsi="Times New Roman" w:cs="Times New Roman"/>
          <w:sz w:val="28"/>
          <w:szCs w:val="28"/>
        </w:rPr>
        <w:t xml:space="preserve"> konkretisht, sa i p</w:t>
      </w:r>
      <w:r w:rsidR="004B05F8" w:rsidRPr="00187A64">
        <w:rPr>
          <w:rFonts w:ascii="Times New Roman" w:hAnsi="Times New Roman" w:cs="Times New Roman"/>
          <w:sz w:val="28"/>
          <w:szCs w:val="28"/>
        </w:rPr>
        <w:t>ë</w:t>
      </w:r>
      <w:r w:rsidRPr="00187A64">
        <w:rPr>
          <w:rFonts w:ascii="Times New Roman" w:hAnsi="Times New Roman" w:cs="Times New Roman"/>
          <w:sz w:val="28"/>
          <w:szCs w:val="28"/>
        </w:rPr>
        <w:t>rket seksizmit n</w:t>
      </w:r>
      <w:r w:rsidR="004B05F8" w:rsidRPr="00187A64">
        <w:rPr>
          <w:rFonts w:ascii="Times New Roman" w:hAnsi="Times New Roman" w:cs="Times New Roman"/>
          <w:sz w:val="28"/>
          <w:szCs w:val="28"/>
        </w:rPr>
        <w:t>ë</w:t>
      </w:r>
      <w:r w:rsidRPr="00187A64">
        <w:rPr>
          <w:rFonts w:ascii="Times New Roman" w:hAnsi="Times New Roman" w:cs="Times New Roman"/>
          <w:sz w:val="28"/>
          <w:szCs w:val="28"/>
        </w:rPr>
        <w:t xml:space="preserve"> media i trajuar n</w:t>
      </w:r>
      <w:r w:rsidR="004B05F8" w:rsidRPr="00187A64">
        <w:rPr>
          <w:rFonts w:ascii="Times New Roman" w:hAnsi="Times New Roman" w:cs="Times New Roman"/>
          <w:sz w:val="28"/>
          <w:szCs w:val="28"/>
        </w:rPr>
        <w:t>ë</w:t>
      </w:r>
      <w:r w:rsidRPr="00187A64">
        <w:rPr>
          <w:rFonts w:ascii="Times New Roman" w:hAnsi="Times New Roman" w:cs="Times New Roman"/>
          <w:sz w:val="28"/>
          <w:szCs w:val="28"/>
        </w:rPr>
        <w:t xml:space="preserve"> seksionin IIC t</w:t>
      </w:r>
      <w:r w:rsidR="004B05F8" w:rsidRPr="00187A64">
        <w:rPr>
          <w:rFonts w:ascii="Times New Roman" w:hAnsi="Times New Roman" w:cs="Times New Roman"/>
          <w:sz w:val="28"/>
          <w:szCs w:val="28"/>
        </w:rPr>
        <w:t>ë</w:t>
      </w:r>
      <w:r w:rsidRPr="00187A64">
        <w:rPr>
          <w:rFonts w:ascii="Times New Roman" w:hAnsi="Times New Roman" w:cs="Times New Roman"/>
          <w:sz w:val="28"/>
          <w:szCs w:val="28"/>
        </w:rPr>
        <w:t xml:space="preserve"> quajtur </w:t>
      </w:r>
      <w:r w:rsidR="000F6637">
        <w:rPr>
          <w:rFonts w:ascii="Times New Roman" w:hAnsi="Times New Roman" w:cs="Times New Roman"/>
          <w:sz w:val="28"/>
          <w:szCs w:val="28"/>
        </w:rPr>
        <w:t>“</w:t>
      </w:r>
      <w:r w:rsidRPr="00376A2D">
        <w:rPr>
          <w:rFonts w:ascii="Times New Roman" w:hAnsi="Times New Roman" w:cs="Times New Roman"/>
          <w:bCs/>
          <w:sz w:val="28"/>
          <w:szCs w:val="28"/>
        </w:rPr>
        <w:t>Media, rekl</w:t>
      </w:r>
      <w:r w:rsidR="00822A37" w:rsidRPr="00376A2D">
        <w:rPr>
          <w:rFonts w:ascii="Times New Roman" w:hAnsi="Times New Roman" w:cs="Times New Roman"/>
          <w:bCs/>
          <w:sz w:val="28"/>
          <w:szCs w:val="28"/>
        </w:rPr>
        <w:t>a</w:t>
      </w:r>
      <w:r w:rsidRPr="00376A2D">
        <w:rPr>
          <w:rFonts w:ascii="Times New Roman" w:hAnsi="Times New Roman" w:cs="Times New Roman"/>
          <w:bCs/>
          <w:sz w:val="28"/>
          <w:szCs w:val="28"/>
        </w:rPr>
        <w:t>mim dhe produkte t</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 xml:space="preserve"> tjera komunikimi</w:t>
      </w:r>
      <w:r w:rsidR="000F6637">
        <w:rPr>
          <w:rFonts w:ascii="Times New Roman" w:hAnsi="Times New Roman" w:cs="Times New Roman"/>
          <w:bCs/>
          <w:sz w:val="28"/>
          <w:szCs w:val="28"/>
        </w:rPr>
        <w:t>”</w:t>
      </w:r>
      <w:r w:rsidRPr="00376A2D">
        <w:rPr>
          <w:rFonts w:ascii="Times New Roman" w:hAnsi="Times New Roman" w:cs="Times New Roman"/>
          <w:bCs/>
          <w:sz w:val="28"/>
          <w:szCs w:val="28"/>
        </w:rPr>
        <w:t xml:space="preserve"> dhe sh</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rbime parashikon veprimet konkrete t</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 xml:space="preserve"> vendeve an</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tar</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 xml:space="preserve"> p</w:t>
      </w:r>
      <w:r w:rsidR="004B05F8" w:rsidRPr="00376A2D">
        <w:rPr>
          <w:rFonts w:ascii="Times New Roman" w:hAnsi="Times New Roman" w:cs="Times New Roman"/>
          <w:bCs/>
          <w:sz w:val="28"/>
          <w:szCs w:val="28"/>
        </w:rPr>
        <w:t>ë</w:t>
      </w:r>
      <w:r w:rsidRPr="00376A2D">
        <w:rPr>
          <w:rFonts w:ascii="Times New Roman" w:hAnsi="Times New Roman" w:cs="Times New Roman"/>
          <w:bCs/>
          <w:sz w:val="28"/>
          <w:szCs w:val="28"/>
        </w:rPr>
        <w:t>r ndalimin e tij si me posht</w:t>
      </w:r>
      <w:r w:rsidR="004B05F8" w:rsidRPr="00376A2D">
        <w:rPr>
          <w:rFonts w:ascii="Times New Roman" w:hAnsi="Times New Roman" w:cs="Times New Roman"/>
          <w:bCs/>
          <w:sz w:val="28"/>
          <w:szCs w:val="28"/>
        </w:rPr>
        <w:t>ë</w:t>
      </w:r>
      <w:r w:rsidRPr="00376A2D">
        <w:rPr>
          <w:rFonts w:ascii="Times New Roman" w:hAnsi="Times New Roman" w:cs="Times New Roman"/>
          <w:bCs/>
          <w:i/>
          <w:sz w:val="28"/>
          <w:szCs w:val="28"/>
        </w:rPr>
        <w:t>:</w:t>
      </w:r>
    </w:p>
    <w:p w14:paraId="60F11573" w14:textId="7CE36F78" w:rsidR="005C4D03" w:rsidRPr="00376A2D" w:rsidRDefault="00F26637" w:rsidP="00C30D79">
      <w:pPr>
        <w:pStyle w:val="NormalWeb"/>
        <w:numPr>
          <w:ilvl w:val="0"/>
          <w:numId w:val="7"/>
        </w:numPr>
        <w:jc w:val="both"/>
        <w:rPr>
          <w:i/>
          <w:sz w:val="28"/>
          <w:szCs w:val="28"/>
        </w:rPr>
      </w:pPr>
      <w:r w:rsidRPr="00F26637">
        <w:rPr>
          <w:sz w:val="28"/>
          <w:szCs w:val="28"/>
        </w:rPr>
        <w:t>“</w:t>
      </w:r>
      <w:r w:rsidR="005C4D03" w:rsidRPr="00376A2D">
        <w:rPr>
          <w:i/>
          <w:sz w:val="28"/>
          <w:szCs w:val="28"/>
        </w:rPr>
        <w:t xml:space="preserve">Inkurajimin e </w:t>
      </w:r>
      <w:r w:rsidR="005C4D03" w:rsidRPr="00902450">
        <w:rPr>
          <w:i/>
          <w:sz w:val="28"/>
          <w:szCs w:val="28"/>
          <w:u w:val="single"/>
        </w:rPr>
        <w:t>krijimit të një institucioni që është kompetent për të marrë, analizuar dhe shqyrtuar ankesat në lidhje me seksizmin në media</w:t>
      </w:r>
      <w:r w:rsidR="005C4D03" w:rsidRPr="00376A2D">
        <w:rPr>
          <w:i/>
          <w:sz w:val="28"/>
          <w:szCs w:val="28"/>
        </w:rPr>
        <w:t xml:space="preserve"> dhe reklamim, i cili ka edhe autoritetin të kërkojë që përmbajtja apo reklamat seksiste të tërhiqen ose modifikohe</w:t>
      </w:r>
      <w:r w:rsidR="00CE5326">
        <w:rPr>
          <w:i/>
          <w:sz w:val="28"/>
          <w:szCs w:val="28"/>
        </w:rPr>
        <w:t>n.</w:t>
      </w:r>
    </w:p>
    <w:p w14:paraId="401FA526" w14:textId="37451BB7" w:rsidR="005C4D03" w:rsidRPr="00376A2D" w:rsidRDefault="005C4D03" w:rsidP="00C30D79">
      <w:pPr>
        <w:pStyle w:val="NormalWeb"/>
        <w:numPr>
          <w:ilvl w:val="0"/>
          <w:numId w:val="7"/>
        </w:numPr>
        <w:jc w:val="both"/>
        <w:rPr>
          <w:i/>
          <w:sz w:val="28"/>
          <w:szCs w:val="28"/>
        </w:rPr>
      </w:pPr>
      <w:r w:rsidRPr="00902450">
        <w:rPr>
          <w:i/>
          <w:sz w:val="28"/>
          <w:szCs w:val="28"/>
          <w:u w:val="single"/>
        </w:rPr>
        <w:t>Mbështetjen e hulumtimeve mbi përhapjen dhe ndikimin e portretizimeve seksiste të grave dhe vajzave në media</w:t>
      </w:r>
      <w:r w:rsidRPr="00376A2D">
        <w:rPr>
          <w:i/>
          <w:sz w:val="28"/>
          <w:szCs w:val="28"/>
        </w:rPr>
        <w:t xml:space="preserve"> dhe në materiale pornografike, deri në çfarë mase ato përkeqësojnë pabarazitë gjinore dhe dhunën ndaj grave dhe vajzave dhe gjithashtu mbi ndikimin e tyre në shëndetin fizik, seksual dhe psikologjik të grav</w:t>
      </w:r>
      <w:r w:rsidR="006E05C0" w:rsidRPr="00376A2D">
        <w:rPr>
          <w:i/>
          <w:sz w:val="28"/>
          <w:szCs w:val="28"/>
        </w:rPr>
        <w:t>e</w:t>
      </w:r>
      <w:r w:rsidRPr="00376A2D">
        <w:rPr>
          <w:i/>
          <w:sz w:val="28"/>
          <w:szCs w:val="28"/>
        </w:rPr>
        <w:t>. Ndarjen e burime</w:t>
      </w:r>
      <w:r w:rsidR="000F6637">
        <w:rPr>
          <w:i/>
          <w:sz w:val="28"/>
          <w:szCs w:val="28"/>
        </w:rPr>
        <w:t>ve</w:t>
      </w:r>
      <w:r w:rsidRPr="00376A2D">
        <w:rPr>
          <w:i/>
          <w:sz w:val="28"/>
          <w:szCs w:val="28"/>
        </w:rPr>
        <w:t xml:space="preserve"> për </w:t>
      </w:r>
      <w:r w:rsidRPr="00902450">
        <w:rPr>
          <w:i/>
          <w:sz w:val="28"/>
          <w:szCs w:val="28"/>
          <w:u w:val="single"/>
        </w:rPr>
        <w:t>të financuar fushata efektive të komunikimit dhe vetëdijësimit mbi lidhjet midis seksizmit,</w:t>
      </w:r>
      <w:r w:rsidRPr="00376A2D">
        <w:rPr>
          <w:i/>
          <w:sz w:val="28"/>
          <w:szCs w:val="28"/>
        </w:rPr>
        <w:t xml:space="preserve"> mungesës së barazisë gjinore dhe dhunës ndaj grave dhe vajzave; dhe promovimin e portreteve pozitive dhe jo stereotipizuese ndaj grave dhe burrave në media dhe reklami</w:t>
      </w:r>
      <w:r w:rsidR="00CE5326">
        <w:rPr>
          <w:i/>
          <w:sz w:val="28"/>
          <w:szCs w:val="28"/>
        </w:rPr>
        <w:t>m.</w:t>
      </w:r>
      <w:r w:rsidRPr="00376A2D">
        <w:rPr>
          <w:i/>
          <w:sz w:val="28"/>
          <w:szCs w:val="28"/>
        </w:rPr>
        <w:t xml:space="preserve"> </w:t>
      </w:r>
    </w:p>
    <w:p w14:paraId="76918EAF" w14:textId="7EF5273F" w:rsidR="005C4D03" w:rsidRPr="00376A2D" w:rsidRDefault="005C4D03" w:rsidP="00C30D79">
      <w:pPr>
        <w:pStyle w:val="NormalWeb"/>
        <w:numPr>
          <w:ilvl w:val="0"/>
          <w:numId w:val="7"/>
        </w:numPr>
        <w:jc w:val="both"/>
        <w:rPr>
          <w:i/>
          <w:sz w:val="28"/>
          <w:szCs w:val="28"/>
        </w:rPr>
      </w:pPr>
      <w:r w:rsidRPr="00902450">
        <w:rPr>
          <w:rFonts w:ascii="MyriadPro" w:hAnsi="MyriadPro"/>
          <w:i/>
          <w:sz w:val="28"/>
          <w:szCs w:val="28"/>
          <w:u w:val="single"/>
        </w:rPr>
        <w:t>Inkurajimin e pjesëmarrjes së barabartë të grave dhe burrave në pozita vendimmarrëse në media</w:t>
      </w:r>
      <w:r w:rsidRPr="00376A2D">
        <w:rPr>
          <w:rFonts w:ascii="MyriadPro" w:hAnsi="MyriadPro"/>
          <w:i/>
          <w:sz w:val="28"/>
          <w:szCs w:val="28"/>
        </w:rPr>
        <w:t xml:space="preserve"> dhe në përmbajtje dhe krijimin e bazave të të dhënave të eksperteve gra për të gjitha tema</w:t>
      </w:r>
      <w:r w:rsidR="001121AA">
        <w:rPr>
          <w:rFonts w:ascii="MyriadPro" w:hAnsi="MyriadPro"/>
          <w:i/>
          <w:sz w:val="28"/>
          <w:szCs w:val="28"/>
        </w:rPr>
        <w:t>t</w:t>
      </w:r>
      <w:r w:rsidR="00F26637" w:rsidRPr="00376A2D">
        <w:rPr>
          <w:rFonts w:ascii="MyriadPro" w:hAnsi="MyriadPro"/>
          <w:i/>
          <w:sz w:val="28"/>
          <w:szCs w:val="28"/>
        </w:rPr>
        <w:t>”</w:t>
      </w:r>
    </w:p>
    <w:p w14:paraId="1F822283" w14:textId="16EDD847" w:rsidR="00376A2D" w:rsidRDefault="00F26637" w:rsidP="001121AA">
      <w:pPr>
        <w:pStyle w:val="NormalWeb"/>
        <w:jc w:val="both"/>
        <w:rPr>
          <w:sz w:val="28"/>
          <w:szCs w:val="28"/>
        </w:rPr>
      </w:pPr>
      <w:r w:rsidRPr="00F26637">
        <w:rPr>
          <w:sz w:val="28"/>
          <w:szCs w:val="28"/>
        </w:rPr>
        <w:lastRenderedPageBreak/>
        <w:t>Ng</w:t>
      </w:r>
      <w:r w:rsidR="001121AA">
        <w:rPr>
          <w:sz w:val="28"/>
          <w:szCs w:val="28"/>
        </w:rPr>
        <w:t xml:space="preserve">a </w:t>
      </w:r>
      <w:r w:rsidRPr="00F26637">
        <w:rPr>
          <w:sz w:val="28"/>
          <w:szCs w:val="28"/>
        </w:rPr>
        <w:t>teksti i rekomandimit t</w:t>
      </w:r>
      <w:r w:rsidR="00322F2C">
        <w:rPr>
          <w:sz w:val="28"/>
          <w:szCs w:val="28"/>
        </w:rPr>
        <w:t>ë</w:t>
      </w:r>
      <w:r w:rsidRPr="00F26637">
        <w:rPr>
          <w:sz w:val="28"/>
          <w:szCs w:val="28"/>
        </w:rPr>
        <w:t xml:space="preserve"> m</w:t>
      </w:r>
      <w:r w:rsidR="00322F2C">
        <w:rPr>
          <w:sz w:val="28"/>
          <w:szCs w:val="28"/>
        </w:rPr>
        <w:t>ë</w:t>
      </w:r>
      <w:r w:rsidRPr="00F26637">
        <w:rPr>
          <w:sz w:val="28"/>
          <w:szCs w:val="28"/>
        </w:rPr>
        <w:t>sip</w:t>
      </w:r>
      <w:r w:rsidR="00322F2C">
        <w:rPr>
          <w:sz w:val="28"/>
          <w:szCs w:val="28"/>
        </w:rPr>
        <w:t>ë</w:t>
      </w:r>
      <w:r w:rsidRPr="00F26637">
        <w:rPr>
          <w:sz w:val="28"/>
          <w:szCs w:val="28"/>
        </w:rPr>
        <w:t>rm</w:t>
      </w:r>
      <w:r>
        <w:rPr>
          <w:sz w:val="28"/>
          <w:szCs w:val="28"/>
        </w:rPr>
        <w:t xml:space="preserve"> (pikat 5/7/8</w:t>
      </w:r>
      <w:r w:rsidRPr="00704A90">
        <w:rPr>
          <w:sz w:val="28"/>
          <w:szCs w:val="28"/>
        </w:rPr>
        <w:t>), evidentohet qart</w:t>
      </w:r>
      <w:r w:rsidR="00322F2C" w:rsidRPr="00704A90">
        <w:rPr>
          <w:sz w:val="28"/>
          <w:szCs w:val="28"/>
        </w:rPr>
        <w:t>ë</w:t>
      </w:r>
      <w:r w:rsidRPr="00704A90">
        <w:rPr>
          <w:sz w:val="28"/>
          <w:szCs w:val="28"/>
        </w:rPr>
        <w:t xml:space="preserve"> nevoja p</w:t>
      </w:r>
      <w:r w:rsidR="00322F2C" w:rsidRPr="00704A90">
        <w:rPr>
          <w:sz w:val="28"/>
          <w:szCs w:val="28"/>
        </w:rPr>
        <w:t>ë</w:t>
      </w:r>
      <w:r w:rsidRPr="00704A90">
        <w:rPr>
          <w:sz w:val="28"/>
          <w:szCs w:val="28"/>
        </w:rPr>
        <w:t>r harmonizim</w:t>
      </w:r>
      <w:r w:rsidR="005C0576" w:rsidRPr="00704A90">
        <w:rPr>
          <w:sz w:val="28"/>
          <w:szCs w:val="28"/>
        </w:rPr>
        <w:t xml:space="preserve"> legjislativ</w:t>
      </w:r>
      <w:r w:rsidRPr="00704A90">
        <w:rPr>
          <w:sz w:val="28"/>
          <w:szCs w:val="28"/>
        </w:rPr>
        <w:t xml:space="preserve"> n</w:t>
      </w:r>
      <w:r w:rsidR="00322F2C" w:rsidRPr="00704A90">
        <w:rPr>
          <w:sz w:val="28"/>
          <w:szCs w:val="28"/>
        </w:rPr>
        <w:t>ë</w:t>
      </w:r>
      <w:r w:rsidRPr="00704A90">
        <w:rPr>
          <w:sz w:val="28"/>
          <w:szCs w:val="28"/>
        </w:rPr>
        <w:t xml:space="preserve"> p</w:t>
      </w:r>
      <w:r w:rsidR="00322F2C" w:rsidRPr="00704A90">
        <w:rPr>
          <w:sz w:val="28"/>
          <w:szCs w:val="28"/>
        </w:rPr>
        <w:t>ë</w:t>
      </w:r>
      <w:r w:rsidRPr="00704A90">
        <w:rPr>
          <w:sz w:val="28"/>
          <w:szCs w:val="28"/>
        </w:rPr>
        <w:t>rputhje me rekomandimin e K</w:t>
      </w:r>
      <w:r w:rsidR="00322F2C" w:rsidRPr="00704A90">
        <w:rPr>
          <w:sz w:val="28"/>
          <w:szCs w:val="28"/>
        </w:rPr>
        <w:t>ë</w:t>
      </w:r>
      <w:r w:rsidRPr="00704A90">
        <w:rPr>
          <w:sz w:val="28"/>
          <w:szCs w:val="28"/>
        </w:rPr>
        <w:t>shillit t</w:t>
      </w:r>
      <w:r w:rsidR="00322F2C" w:rsidRPr="00704A90">
        <w:rPr>
          <w:sz w:val="28"/>
          <w:szCs w:val="28"/>
        </w:rPr>
        <w:t>ë</w:t>
      </w:r>
      <w:r w:rsidRPr="00704A90">
        <w:rPr>
          <w:sz w:val="28"/>
          <w:szCs w:val="28"/>
        </w:rPr>
        <w:t xml:space="preserve"> Ministrave</w:t>
      </w:r>
      <w:r w:rsidR="000F6637" w:rsidRPr="00704A90">
        <w:rPr>
          <w:sz w:val="28"/>
          <w:szCs w:val="28"/>
        </w:rPr>
        <w:t xml:space="preserve"> t</w:t>
      </w:r>
      <w:r w:rsidR="005A21CF" w:rsidRPr="00704A90">
        <w:rPr>
          <w:sz w:val="28"/>
          <w:szCs w:val="28"/>
        </w:rPr>
        <w:t>ë</w:t>
      </w:r>
      <w:r w:rsidR="000F6637" w:rsidRPr="00704A90">
        <w:rPr>
          <w:sz w:val="28"/>
          <w:szCs w:val="28"/>
        </w:rPr>
        <w:t xml:space="preserve"> KiE</w:t>
      </w:r>
      <w:r w:rsidR="005C0576" w:rsidRPr="00704A90">
        <w:rPr>
          <w:sz w:val="28"/>
          <w:szCs w:val="28"/>
        </w:rPr>
        <w:t xml:space="preserve">, si edhe monitorimi ose sanksionimi aty ku </w:t>
      </w:r>
      <w:r w:rsidR="00CE5326" w:rsidRPr="00704A90">
        <w:rPr>
          <w:sz w:val="28"/>
          <w:szCs w:val="28"/>
        </w:rPr>
        <w:t>ë</w:t>
      </w:r>
      <w:r w:rsidR="005C0576" w:rsidRPr="00704A90">
        <w:rPr>
          <w:sz w:val="28"/>
          <w:szCs w:val="28"/>
        </w:rPr>
        <w:t>sht</w:t>
      </w:r>
      <w:r w:rsidR="00CE5326" w:rsidRPr="00704A90">
        <w:rPr>
          <w:sz w:val="28"/>
          <w:szCs w:val="28"/>
        </w:rPr>
        <w:t>ë</w:t>
      </w:r>
      <w:r w:rsidR="005C0576" w:rsidRPr="00704A90">
        <w:rPr>
          <w:sz w:val="28"/>
          <w:szCs w:val="28"/>
        </w:rPr>
        <w:t xml:space="preserve"> e mundur</w:t>
      </w:r>
      <w:r w:rsidR="00902450" w:rsidRPr="00704A90">
        <w:rPr>
          <w:sz w:val="28"/>
          <w:szCs w:val="28"/>
        </w:rPr>
        <w:t>,</w:t>
      </w:r>
      <w:r w:rsidR="005C0576" w:rsidRPr="00704A90">
        <w:rPr>
          <w:sz w:val="28"/>
          <w:szCs w:val="28"/>
        </w:rPr>
        <w:t xml:space="preserve"> e parashikimeve ligjore q</w:t>
      </w:r>
      <w:r w:rsidR="00CE5326" w:rsidRPr="00704A90">
        <w:rPr>
          <w:sz w:val="28"/>
          <w:szCs w:val="28"/>
        </w:rPr>
        <w:t>ë</w:t>
      </w:r>
      <w:r w:rsidR="005C0576" w:rsidRPr="00704A90">
        <w:rPr>
          <w:sz w:val="28"/>
          <w:szCs w:val="28"/>
        </w:rPr>
        <w:t xml:space="preserve"> rregullojn</w:t>
      </w:r>
      <w:r w:rsidR="00CE5326" w:rsidRPr="00704A90">
        <w:rPr>
          <w:sz w:val="28"/>
          <w:szCs w:val="28"/>
        </w:rPr>
        <w:t>ë</w:t>
      </w:r>
      <w:r w:rsidR="005C0576" w:rsidRPr="00704A90">
        <w:rPr>
          <w:sz w:val="28"/>
          <w:szCs w:val="28"/>
        </w:rPr>
        <w:t xml:space="preserve"> barazin</w:t>
      </w:r>
      <w:r w:rsidR="00CE5326" w:rsidRPr="00704A90">
        <w:rPr>
          <w:sz w:val="28"/>
          <w:szCs w:val="28"/>
        </w:rPr>
        <w:t>ë</w:t>
      </w:r>
      <w:r w:rsidR="005C0576" w:rsidRPr="00704A90">
        <w:rPr>
          <w:sz w:val="28"/>
          <w:szCs w:val="28"/>
        </w:rPr>
        <w:t xml:space="preserve"> gjinore n</w:t>
      </w:r>
      <w:r w:rsidR="00CE5326" w:rsidRPr="00704A90">
        <w:rPr>
          <w:sz w:val="28"/>
          <w:szCs w:val="28"/>
        </w:rPr>
        <w:t>ë</w:t>
      </w:r>
      <w:r w:rsidR="005C0576" w:rsidRPr="00704A90">
        <w:rPr>
          <w:sz w:val="28"/>
          <w:szCs w:val="28"/>
        </w:rPr>
        <w:t xml:space="preserve"> audiovizual. </w:t>
      </w:r>
      <w:r w:rsidR="00403DB5" w:rsidRPr="00704A90">
        <w:rPr>
          <w:sz w:val="28"/>
          <w:szCs w:val="28"/>
        </w:rPr>
        <w:t>Sic</w:t>
      </w:r>
      <w:r w:rsidR="00403DB5">
        <w:rPr>
          <w:sz w:val="28"/>
          <w:szCs w:val="28"/>
        </w:rPr>
        <w:t xml:space="preserve"> u p</w:t>
      </w:r>
      <w:r w:rsidR="003C5135">
        <w:rPr>
          <w:sz w:val="28"/>
          <w:szCs w:val="28"/>
        </w:rPr>
        <w:t>ë</w:t>
      </w:r>
      <w:r w:rsidR="00403DB5">
        <w:rPr>
          <w:sz w:val="28"/>
          <w:szCs w:val="28"/>
        </w:rPr>
        <w:t>rmend edhe m</w:t>
      </w:r>
      <w:r w:rsidR="003C5135">
        <w:rPr>
          <w:sz w:val="28"/>
          <w:szCs w:val="28"/>
        </w:rPr>
        <w:t>ë</w:t>
      </w:r>
      <w:r w:rsidR="00403DB5">
        <w:rPr>
          <w:sz w:val="28"/>
          <w:szCs w:val="28"/>
        </w:rPr>
        <w:t xml:space="preserve"> sip</w:t>
      </w:r>
      <w:r w:rsidR="003C5135">
        <w:rPr>
          <w:sz w:val="28"/>
          <w:szCs w:val="28"/>
        </w:rPr>
        <w:t>ë</w:t>
      </w:r>
      <w:r w:rsidR="00403DB5">
        <w:rPr>
          <w:sz w:val="28"/>
          <w:szCs w:val="28"/>
        </w:rPr>
        <w:t>r, k</w:t>
      </w:r>
      <w:r w:rsidR="003C5135">
        <w:rPr>
          <w:sz w:val="28"/>
          <w:szCs w:val="28"/>
        </w:rPr>
        <w:t>ë</w:t>
      </w:r>
      <w:r w:rsidR="00403DB5">
        <w:rPr>
          <w:sz w:val="28"/>
          <w:szCs w:val="28"/>
        </w:rPr>
        <w:t>shilli i ankesave (ose ndonj</w:t>
      </w:r>
      <w:r w:rsidR="003C5135">
        <w:rPr>
          <w:sz w:val="28"/>
          <w:szCs w:val="28"/>
        </w:rPr>
        <w:t>ë</w:t>
      </w:r>
      <w:r w:rsidR="00403DB5">
        <w:rPr>
          <w:sz w:val="28"/>
          <w:szCs w:val="28"/>
        </w:rPr>
        <w:t xml:space="preserve"> organ i ngjash</w:t>
      </w:r>
      <w:r w:rsidR="003C5135">
        <w:rPr>
          <w:sz w:val="28"/>
          <w:szCs w:val="28"/>
        </w:rPr>
        <w:t>ë</w:t>
      </w:r>
      <w:r w:rsidR="00403DB5">
        <w:rPr>
          <w:sz w:val="28"/>
          <w:szCs w:val="28"/>
        </w:rPr>
        <w:t xml:space="preserve">m brenda AMA-s) nuk </w:t>
      </w:r>
      <w:r w:rsidR="003C5135">
        <w:rPr>
          <w:sz w:val="28"/>
          <w:szCs w:val="28"/>
        </w:rPr>
        <w:t>ë</w:t>
      </w:r>
      <w:r w:rsidR="00403DB5">
        <w:rPr>
          <w:sz w:val="28"/>
          <w:szCs w:val="28"/>
        </w:rPr>
        <w:t>sht</w:t>
      </w:r>
      <w:r w:rsidR="003C5135">
        <w:rPr>
          <w:sz w:val="28"/>
          <w:szCs w:val="28"/>
        </w:rPr>
        <w:t>ë</w:t>
      </w:r>
      <w:r w:rsidR="00403DB5">
        <w:rPr>
          <w:sz w:val="28"/>
          <w:szCs w:val="28"/>
        </w:rPr>
        <w:t xml:space="preserve"> i mandatuar p</w:t>
      </w:r>
      <w:r w:rsidR="003C5135">
        <w:rPr>
          <w:sz w:val="28"/>
          <w:szCs w:val="28"/>
        </w:rPr>
        <w:t>ë</w:t>
      </w:r>
      <w:r w:rsidR="00403DB5">
        <w:rPr>
          <w:sz w:val="28"/>
          <w:szCs w:val="28"/>
        </w:rPr>
        <w:t>r t</w:t>
      </w:r>
      <w:r w:rsidR="003C5135">
        <w:rPr>
          <w:sz w:val="28"/>
          <w:szCs w:val="28"/>
        </w:rPr>
        <w:t>ë</w:t>
      </w:r>
      <w:r w:rsidR="00403DB5">
        <w:rPr>
          <w:sz w:val="28"/>
          <w:szCs w:val="28"/>
        </w:rPr>
        <w:t xml:space="preserve"> monitoruar aktivitetin e medias m</w:t>
      </w:r>
      <w:r w:rsidR="00902450">
        <w:rPr>
          <w:sz w:val="28"/>
          <w:szCs w:val="28"/>
        </w:rPr>
        <w:t>e</w:t>
      </w:r>
      <w:r w:rsidR="00403DB5">
        <w:rPr>
          <w:sz w:val="28"/>
          <w:szCs w:val="28"/>
        </w:rPr>
        <w:t xml:space="preserve"> fo</w:t>
      </w:r>
      <w:r w:rsidR="00902450">
        <w:rPr>
          <w:sz w:val="28"/>
          <w:szCs w:val="28"/>
        </w:rPr>
        <w:t>k</w:t>
      </w:r>
      <w:r w:rsidR="00403DB5">
        <w:rPr>
          <w:sz w:val="28"/>
          <w:szCs w:val="28"/>
        </w:rPr>
        <w:t>us bar</w:t>
      </w:r>
      <w:r w:rsidR="00902450">
        <w:rPr>
          <w:sz w:val="28"/>
          <w:szCs w:val="28"/>
        </w:rPr>
        <w:t>a</w:t>
      </w:r>
      <w:r w:rsidR="00403DB5">
        <w:rPr>
          <w:sz w:val="28"/>
          <w:szCs w:val="28"/>
        </w:rPr>
        <w:t>zin</w:t>
      </w:r>
      <w:r w:rsidR="003C5135">
        <w:rPr>
          <w:sz w:val="28"/>
          <w:szCs w:val="28"/>
        </w:rPr>
        <w:t>ë</w:t>
      </w:r>
      <w:r w:rsidR="00403DB5">
        <w:rPr>
          <w:sz w:val="28"/>
          <w:szCs w:val="28"/>
        </w:rPr>
        <w:t xml:space="preserve"> gjinore dhe luft</w:t>
      </w:r>
      <w:r w:rsidR="003C5135">
        <w:rPr>
          <w:sz w:val="28"/>
          <w:szCs w:val="28"/>
        </w:rPr>
        <w:t>ë</w:t>
      </w:r>
      <w:r w:rsidR="00403DB5">
        <w:rPr>
          <w:sz w:val="28"/>
          <w:szCs w:val="28"/>
        </w:rPr>
        <w:t xml:space="preserve">n ndaj seksizmit. </w:t>
      </w:r>
      <w:r w:rsidR="00902450">
        <w:rPr>
          <w:sz w:val="28"/>
          <w:szCs w:val="28"/>
        </w:rPr>
        <w:t>Gjithashtu praktika e mir</w:t>
      </w:r>
      <w:r w:rsidR="007C3FAA">
        <w:rPr>
          <w:sz w:val="28"/>
          <w:szCs w:val="28"/>
        </w:rPr>
        <w:t>ë</w:t>
      </w:r>
      <w:r w:rsidR="00902450">
        <w:rPr>
          <w:sz w:val="28"/>
          <w:szCs w:val="28"/>
        </w:rPr>
        <w:t xml:space="preserve"> e nisur nga AMA p</w:t>
      </w:r>
      <w:r w:rsidR="007C3FAA">
        <w:rPr>
          <w:sz w:val="28"/>
          <w:szCs w:val="28"/>
        </w:rPr>
        <w:t>ë</w:t>
      </w:r>
      <w:r w:rsidR="00902450">
        <w:rPr>
          <w:sz w:val="28"/>
          <w:szCs w:val="28"/>
        </w:rPr>
        <w:t>r hulumtimet n</w:t>
      </w:r>
      <w:r w:rsidR="007C3FAA">
        <w:rPr>
          <w:sz w:val="28"/>
          <w:szCs w:val="28"/>
        </w:rPr>
        <w:t>ë</w:t>
      </w:r>
      <w:r w:rsidR="00902450">
        <w:rPr>
          <w:sz w:val="28"/>
          <w:szCs w:val="28"/>
        </w:rPr>
        <w:t xml:space="preserve"> fush</w:t>
      </w:r>
      <w:r w:rsidR="007C3FAA">
        <w:rPr>
          <w:sz w:val="28"/>
          <w:szCs w:val="28"/>
        </w:rPr>
        <w:t>ë</w:t>
      </w:r>
      <w:r w:rsidR="00902450">
        <w:rPr>
          <w:sz w:val="28"/>
          <w:szCs w:val="28"/>
        </w:rPr>
        <w:t>n e portretizimit seksist, duhet vazhduar me nj</w:t>
      </w:r>
      <w:r w:rsidR="007C3FAA">
        <w:rPr>
          <w:sz w:val="28"/>
          <w:szCs w:val="28"/>
        </w:rPr>
        <w:t>ë</w:t>
      </w:r>
      <w:r w:rsidR="00902450">
        <w:rPr>
          <w:sz w:val="28"/>
          <w:szCs w:val="28"/>
        </w:rPr>
        <w:t xml:space="preserve"> planifikim vjetor s</w:t>
      </w:r>
      <w:r w:rsidR="007C3FAA">
        <w:rPr>
          <w:sz w:val="28"/>
          <w:szCs w:val="28"/>
        </w:rPr>
        <w:t>ë</w:t>
      </w:r>
      <w:r w:rsidR="00902450">
        <w:rPr>
          <w:sz w:val="28"/>
          <w:szCs w:val="28"/>
        </w:rPr>
        <w:t xml:space="preserve"> bashku me fushat</w:t>
      </w:r>
      <w:r w:rsidR="007C3FAA">
        <w:rPr>
          <w:sz w:val="28"/>
          <w:szCs w:val="28"/>
        </w:rPr>
        <w:t>ë</w:t>
      </w:r>
      <w:r w:rsidR="00902450">
        <w:rPr>
          <w:sz w:val="28"/>
          <w:szCs w:val="28"/>
        </w:rPr>
        <w:t>n kund</w:t>
      </w:r>
      <w:r w:rsidR="007C3FAA">
        <w:rPr>
          <w:sz w:val="28"/>
          <w:szCs w:val="28"/>
        </w:rPr>
        <w:t>ë</w:t>
      </w:r>
      <w:r w:rsidR="00902450">
        <w:rPr>
          <w:sz w:val="28"/>
          <w:szCs w:val="28"/>
        </w:rPr>
        <w:t>r seksizmit, sic rekomandohet n</w:t>
      </w:r>
      <w:r w:rsidR="007C3FAA">
        <w:rPr>
          <w:sz w:val="28"/>
          <w:szCs w:val="28"/>
        </w:rPr>
        <w:t>ë</w:t>
      </w:r>
      <w:r w:rsidR="00902450">
        <w:rPr>
          <w:sz w:val="28"/>
          <w:szCs w:val="28"/>
        </w:rPr>
        <w:t xml:space="preserve"> pik</w:t>
      </w:r>
      <w:r w:rsidR="007C3FAA">
        <w:rPr>
          <w:sz w:val="28"/>
          <w:szCs w:val="28"/>
        </w:rPr>
        <w:t>ë</w:t>
      </w:r>
      <w:r w:rsidR="00902450">
        <w:rPr>
          <w:sz w:val="28"/>
          <w:szCs w:val="28"/>
        </w:rPr>
        <w:t>n 2. Nd</w:t>
      </w:r>
      <w:r w:rsidR="007C3FAA">
        <w:rPr>
          <w:sz w:val="28"/>
          <w:szCs w:val="28"/>
        </w:rPr>
        <w:t>ë</w:t>
      </w:r>
      <w:r w:rsidR="00902450">
        <w:rPr>
          <w:sz w:val="28"/>
          <w:szCs w:val="28"/>
        </w:rPr>
        <w:t>rsa pika e tret</w:t>
      </w:r>
      <w:r w:rsidR="007C3FAA">
        <w:rPr>
          <w:sz w:val="28"/>
          <w:szCs w:val="28"/>
        </w:rPr>
        <w:t>ë</w:t>
      </w:r>
      <w:r w:rsidR="00902450">
        <w:rPr>
          <w:sz w:val="28"/>
          <w:szCs w:val="28"/>
        </w:rPr>
        <w:t xml:space="preserve"> ka lidhje pik</w:t>
      </w:r>
      <w:r w:rsidR="007C3FAA">
        <w:rPr>
          <w:sz w:val="28"/>
          <w:szCs w:val="28"/>
        </w:rPr>
        <w:t>ë</w:t>
      </w:r>
      <w:r w:rsidR="00902450">
        <w:rPr>
          <w:sz w:val="28"/>
          <w:szCs w:val="28"/>
        </w:rPr>
        <w:t>risht me zbatimin e ligjit t</w:t>
      </w:r>
      <w:r w:rsidR="007C3FAA">
        <w:rPr>
          <w:sz w:val="28"/>
          <w:szCs w:val="28"/>
        </w:rPr>
        <w:t>ë</w:t>
      </w:r>
      <w:r w:rsidR="00902450">
        <w:rPr>
          <w:sz w:val="28"/>
          <w:szCs w:val="28"/>
        </w:rPr>
        <w:t xml:space="preserve"> barazis</w:t>
      </w:r>
      <w:r w:rsidR="007C3FAA">
        <w:rPr>
          <w:sz w:val="28"/>
          <w:szCs w:val="28"/>
        </w:rPr>
        <w:t>ë</w:t>
      </w:r>
      <w:r w:rsidR="00902450">
        <w:rPr>
          <w:sz w:val="28"/>
          <w:szCs w:val="28"/>
        </w:rPr>
        <w:t xml:space="preserve"> gjinore, analizuar n</w:t>
      </w:r>
      <w:r w:rsidR="007C3FAA">
        <w:rPr>
          <w:sz w:val="28"/>
          <w:szCs w:val="28"/>
        </w:rPr>
        <w:t>ë</w:t>
      </w:r>
      <w:r w:rsidR="00902450">
        <w:rPr>
          <w:sz w:val="28"/>
          <w:szCs w:val="28"/>
        </w:rPr>
        <w:t xml:space="preserve"> pjes</w:t>
      </w:r>
      <w:r w:rsidR="007C3FAA">
        <w:rPr>
          <w:sz w:val="28"/>
          <w:szCs w:val="28"/>
        </w:rPr>
        <w:t>ë</w:t>
      </w:r>
      <w:r w:rsidR="00902450">
        <w:rPr>
          <w:sz w:val="28"/>
          <w:szCs w:val="28"/>
        </w:rPr>
        <w:t>n e par</w:t>
      </w:r>
      <w:r w:rsidR="007C3FAA">
        <w:rPr>
          <w:sz w:val="28"/>
          <w:szCs w:val="28"/>
        </w:rPr>
        <w:t>ë</w:t>
      </w:r>
      <w:r w:rsidR="00902450">
        <w:rPr>
          <w:sz w:val="28"/>
          <w:szCs w:val="28"/>
        </w:rPr>
        <w:t xml:space="preserve"> t</w:t>
      </w:r>
      <w:r w:rsidR="007C3FAA">
        <w:rPr>
          <w:sz w:val="28"/>
          <w:szCs w:val="28"/>
        </w:rPr>
        <w:t>ë</w:t>
      </w:r>
      <w:r w:rsidR="00902450">
        <w:rPr>
          <w:sz w:val="28"/>
          <w:szCs w:val="28"/>
        </w:rPr>
        <w:t xml:space="preserve"> studimit.</w:t>
      </w:r>
    </w:p>
    <w:p w14:paraId="72CF5888" w14:textId="77777777" w:rsidR="00376A2D" w:rsidRPr="00FB1F24" w:rsidRDefault="00376A2D" w:rsidP="001121AA">
      <w:pPr>
        <w:pStyle w:val="NormalWeb"/>
        <w:jc w:val="both"/>
        <w:rPr>
          <w:b/>
        </w:rPr>
      </w:pPr>
    </w:p>
    <w:p w14:paraId="0439FFDE" w14:textId="77777777" w:rsidR="00FB1F24" w:rsidRDefault="00FB1F24" w:rsidP="001121AA">
      <w:pPr>
        <w:pStyle w:val="NormalWeb"/>
        <w:tabs>
          <w:tab w:val="left" w:pos="2160"/>
        </w:tabs>
        <w:jc w:val="both"/>
        <w:rPr>
          <w:b/>
          <w:i/>
          <w:color w:val="000000" w:themeColor="text1"/>
        </w:rPr>
      </w:pPr>
    </w:p>
    <w:p w14:paraId="07321418" w14:textId="25763B90" w:rsidR="00474A6D" w:rsidRPr="00582947" w:rsidRDefault="00902450" w:rsidP="007C3FAA">
      <w:pPr>
        <w:pStyle w:val="Heading2"/>
      </w:pPr>
      <w:bookmarkStart w:id="6" w:name="_Toc52179911"/>
      <w:r>
        <w:t>3</w:t>
      </w:r>
      <w:r w:rsidR="00FB1F24" w:rsidRPr="00582947">
        <w:t xml:space="preserve">.2 Raporti Analitik </w:t>
      </w:r>
      <w:r w:rsidR="00A01107" w:rsidRPr="00582947">
        <w:t>i</w:t>
      </w:r>
      <w:r w:rsidR="00FB1F24" w:rsidRPr="00582947">
        <w:t xml:space="preserve"> Komisionit t</w:t>
      </w:r>
      <w:r w:rsidR="006E6C71" w:rsidRPr="00582947">
        <w:t>ë</w:t>
      </w:r>
      <w:r w:rsidR="00FB1F24" w:rsidRPr="00582947">
        <w:t xml:space="preserve"> Barazis</w:t>
      </w:r>
      <w:r w:rsidR="006E6C71" w:rsidRPr="00582947">
        <w:t>ë</w:t>
      </w:r>
      <w:r w:rsidR="00FB1F24" w:rsidRPr="00582947">
        <w:t xml:space="preserve"> Gjinore </w:t>
      </w:r>
      <w:r w:rsidR="00A01107" w:rsidRPr="00582947">
        <w:t xml:space="preserve">i </w:t>
      </w:r>
      <w:r w:rsidR="00FB1F24" w:rsidRPr="00582947">
        <w:t>K</w:t>
      </w:r>
      <w:r w:rsidR="006E6C71" w:rsidRPr="00582947">
        <w:t>ë</w:t>
      </w:r>
      <w:r w:rsidR="00FB1F24" w:rsidRPr="00582947">
        <w:t>shillit t</w:t>
      </w:r>
      <w:r w:rsidR="006E6C71" w:rsidRPr="00582947">
        <w:t>ë</w:t>
      </w:r>
      <w:r w:rsidR="00FB1F24" w:rsidRPr="00582947">
        <w:t xml:space="preserve"> Europ</w:t>
      </w:r>
      <w:r w:rsidR="006E6C71" w:rsidRPr="00582947">
        <w:t>ë</w:t>
      </w:r>
      <w:r w:rsidR="00FB1F24" w:rsidRPr="00582947">
        <w:t>s 2019</w:t>
      </w:r>
      <w:bookmarkEnd w:id="6"/>
    </w:p>
    <w:p w14:paraId="6657E018" w14:textId="4D266289" w:rsidR="00474A6D" w:rsidRPr="00582947" w:rsidRDefault="00DC2BD3" w:rsidP="00902450">
      <w:pPr>
        <w:pStyle w:val="NormalWeb"/>
        <w:tabs>
          <w:tab w:val="left" w:pos="2160"/>
        </w:tabs>
        <w:jc w:val="both"/>
        <w:rPr>
          <w:sz w:val="28"/>
          <w:szCs w:val="28"/>
        </w:rPr>
      </w:pPr>
      <w:r w:rsidRPr="00582947">
        <w:rPr>
          <w:sz w:val="28"/>
          <w:szCs w:val="28"/>
        </w:rPr>
        <w:t>N</w:t>
      </w:r>
      <w:r w:rsidR="006E6C71" w:rsidRPr="00582947">
        <w:rPr>
          <w:sz w:val="28"/>
          <w:szCs w:val="28"/>
        </w:rPr>
        <w:t>ë</w:t>
      </w:r>
      <w:r w:rsidRPr="00582947">
        <w:rPr>
          <w:sz w:val="28"/>
          <w:szCs w:val="28"/>
        </w:rPr>
        <w:t xml:space="preserve"> vitin 2019 raporti analitik i Komisionit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i </w:t>
      </w:r>
      <w:r w:rsidR="009C3866">
        <w:rPr>
          <w:sz w:val="28"/>
          <w:szCs w:val="28"/>
        </w:rPr>
        <w:t>K</w:t>
      </w:r>
      <w:r w:rsidR="006E6C71" w:rsidRPr="00582947">
        <w:rPr>
          <w:sz w:val="28"/>
          <w:szCs w:val="28"/>
        </w:rPr>
        <w:t>ë</w:t>
      </w:r>
      <w:r w:rsidRPr="00582947">
        <w:rPr>
          <w:sz w:val="28"/>
          <w:szCs w:val="28"/>
        </w:rPr>
        <w:t>shilli</w:t>
      </w:r>
      <w:r w:rsidR="001121AA">
        <w:rPr>
          <w:sz w:val="28"/>
          <w:szCs w:val="28"/>
        </w:rPr>
        <w:t xml:space="preserve">t </w:t>
      </w:r>
      <w:r w:rsidRPr="00582947">
        <w:rPr>
          <w:sz w:val="28"/>
          <w:szCs w:val="28"/>
        </w:rPr>
        <w:t>t</w:t>
      </w:r>
      <w:r w:rsidR="006E6C71" w:rsidRPr="00582947">
        <w:rPr>
          <w:sz w:val="28"/>
          <w:szCs w:val="28"/>
        </w:rPr>
        <w:t>ë</w:t>
      </w:r>
      <w:r w:rsidRPr="00582947">
        <w:rPr>
          <w:sz w:val="28"/>
          <w:szCs w:val="28"/>
        </w:rPr>
        <w:t xml:space="preserve"> Europ</w:t>
      </w:r>
      <w:r w:rsidR="006E6C71" w:rsidRPr="00582947">
        <w:rPr>
          <w:sz w:val="28"/>
          <w:szCs w:val="28"/>
        </w:rPr>
        <w:t>ë</w:t>
      </w:r>
      <w:r w:rsidRPr="00582947">
        <w:rPr>
          <w:sz w:val="28"/>
          <w:szCs w:val="28"/>
        </w:rPr>
        <w:t>s nxorri n</w:t>
      </w:r>
      <w:r w:rsidR="006E6C71" w:rsidRPr="00582947">
        <w:rPr>
          <w:sz w:val="28"/>
          <w:szCs w:val="28"/>
        </w:rPr>
        <w:t>ë</w:t>
      </w:r>
      <w:r w:rsidRPr="00582947">
        <w:rPr>
          <w:sz w:val="28"/>
          <w:szCs w:val="28"/>
        </w:rPr>
        <w:t xml:space="preserve"> pah situt</w:t>
      </w:r>
      <w:r w:rsidR="006E6C71" w:rsidRPr="00582947">
        <w:rPr>
          <w:sz w:val="28"/>
          <w:szCs w:val="28"/>
        </w:rPr>
        <w:t>ë</w:t>
      </w:r>
      <w:r w:rsidRPr="00582947">
        <w:rPr>
          <w:sz w:val="28"/>
          <w:szCs w:val="28"/>
        </w:rPr>
        <w:t xml:space="preserve">n e sektorit </w:t>
      </w:r>
      <w:r w:rsidR="00902450">
        <w:rPr>
          <w:sz w:val="28"/>
          <w:szCs w:val="28"/>
        </w:rPr>
        <w:t>a</w:t>
      </w:r>
      <w:r w:rsidRPr="00582947">
        <w:rPr>
          <w:sz w:val="28"/>
          <w:szCs w:val="28"/>
        </w:rPr>
        <w:t>udiovizual n</w:t>
      </w:r>
      <w:r w:rsidR="006E6C71" w:rsidRPr="00582947">
        <w:rPr>
          <w:sz w:val="28"/>
          <w:szCs w:val="28"/>
        </w:rPr>
        <w:t>ë</w:t>
      </w:r>
      <w:r w:rsidRPr="00582947">
        <w:rPr>
          <w:sz w:val="28"/>
          <w:szCs w:val="28"/>
        </w:rPr>
        <w:t xml:space="preserve"> vendet an</w:t>
      </w:r>
      <w:r w:rsidR="006E6C71" w:rsidRPr="00582947">
        <w:rPr>
          <w:sz w:val="28"/>
          <w:szCs w:val="28"/>
        </w:rPr>
        <w:t>ë</w:t>
      </w:r>
      <w:r w:rsidRPr="00582947">
        <w:rPr>
          <w:sz w:val="28"/>
          <w:szCs w:val="28"/>
        </w:rPr>
        <w:t>tar</w:t>
      </w:r>
      <w:r w:rsidR="00902450">
        <w:rPr>
          <w:sz w:val="28"/>
          <w:szCs w:val="28"/>
        </w:rPr>
        <w:t>e</w:t>
      </w:r>
      <w:r w:rsidRPr="00582947">
        <w:rPr>
          <w:sz w:val="28"/>
          <w:szCs w:val="28"/>
        </w:rPr>
        <w:t xml:space="preserve"> t</w:t>
      </w:r>
      <w:r w:rsidR="006E6C71" w:rsidRPr="00582947">
        <w:rPr>
          <w:sz w:val="28"/>
          <w:szCs w:val="28"/>
        </w:rPr>
        <w:t>ë</w:t>
      </w:r>
      <w:r w:rsidRPr="00582947">
        <w:rPr>
          <w:sz w:val="28"/>
          <w:szCs w:val="28"/>
        </w:rPr>
        <w:t xml:space="preserve"> </w:t>
      </w:r>
      <w:r w:rsidR="00902450">
        <w:rPr>
          <w:sz w:val="28"/>
          <w:szCs w:val="28"/>
        </w:rPr>
        <w:t>KiE-s</w:t>
      </w:r>
      <w:r w:rsidR="007C3FAA">
        <w:rPr>
          <w:sz w:val="28"/>
          <w:szCs w:val="28"/>
        </w:rPr>
        <w:t>ë</w:t>
      </w:r>
      <w:r w:rsidRPr="00582947">
        <w:rPr>
          <w:sz w:val="28"/>
          <w:szCs w:val="28"/>
        </w:rPr>
        <w:t xml:space="preserve"> pas rekomandimit t</w:t>
      </w:r>
      <w:r w:rsidR="006E6C71" w:rsidRPr="00582947">
        <w:rPr>
          <w:sz w:val="28"/>
          <w:szCs w:val="28"/>
        </w:rPr>
        <w:t>ë</w:t>
      </w:r>
      <w:r w:rsidRPr="00582947">
        <w:rPr>
          <w:sz w:val="28"/>
          <w:szCs w:val="28"/>
        </w:rPr>
        <w:t xml:space="preserve"> KiE t</w:t>
      </w:r>
      <w:r w:rsidR="006E6C71" w:rsidRPr="00582947">
        <w:rPr>
          <w:sz w:val="28"/>
          <w:szCs w:val="28"/>
        </w:rPr>
        <w:t>ë</w:t>
      </w:r>
      <w:r w:rsidRPr="00582947">
        <w:rPr>
          <w:sz w:val="28"/>
          <w:szCs w:val="28"/>
        </w:rPr>
        <w:t xml:space="preserve"> vitit 2013 “Mbi barazin</w:t>
      </w:r>
      <w:r w:rsidR="006E6C71" w:rsidRPr="00582947">
        <w:rPr>
          <w:sz w:val="28"/>
          <w:szCs w:val="28"/>
        </w:rPr>
        <w:t>ë</w:t>
      </w:r>
      <w:r w:rsidRPr="00582947">
        <w:rPr>
          <w:sz w:val="28"/>
          <w:szCs w:val="28"/>
        </w:rPr>
        <w:t xml:space="preserve"> gjinore dhe Median”. Raporti analitik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bazuar 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rgjigjet e pyet</w:t>
      </w:r>
      <w:r w:rsidR="006E6C71" w:rsidRPr="00582947">
        <w:rPr>
          <w:sz w:val="28"/>
          <w:szCs w:val="28"/>
        </w:rPr>
        <w:t>ë</w:t>
      </w:r>
      <w:r w:rsidRPr="00582947">
        <w:rPr>
          <w:sz w:val="28"/>
          <w:szCs w:val="28"/>
        </w:rPr>
        <w:t>sorit adresuar n</w:t>
      </w:r>
      <w:r w:rsidR="006E6C71" w:rsidRPr="00582947">
        <w:rPr>
          <w:sz w:val="28"/>
          <w:szCs w:val="28"/>
        </w:rPr>
        <w:t>ë</w:t>
      </w:r>
      <w:r w:rsidRPr="00582947">
        <w:rPr>
          <w:sz w:val="28"/>
          <w:szCs w:val="28"/>
        </w:rPr>
        <w:t xml:space="preserve"> 2019 vendeve an</w:t>
      </w:r>
      <w:r w:rsidR="006E6C71" w:rsidRPr="00582947">
        <w:rPr>
          <w:sz w:val="28"/>
          <w:szCs w:val="28"/>
        </w:rPr>
        <w:t>ë</w:t>
      </w:r>
      <w:r w:rsidRPr="00582947">
        <w:rPr>
          <w:sz w:val="28"/>
          <w:szCs w:val="28"/>
        </w:rPr>
        <w:t>tare, organizatave t</w:t>
      </w:r>
      <w:r w:rsidR="006E6C71" w:rsidRPr="00582947">
        <w:rPr>
          <w:sz w:val="28"/>
          <w:szCs w:val="28"/>
        </w:rPr>
        <w:t>ë</w:t>
      </w:r>
      <w:r w:rsidRPr="00582947">
        <w:rPr>
          <w:sz w:val="28"/>
          <w:szCs w:val="28"/>
        </w:rPr>
        <w:t xml:space="preserve"> medias, enteve rregullatore t</w:t>
      </w:r>
      <w:r w:rsidR="006E6C71" w:rsidRPr="00582947">
        <w:rPr>
          <w:sz w:val="28"/>
          <w:szCs w:val="28"/>
        </w:rPr>
        <w:t>ë</w:t>
      </w:r>
      <w:r w:rsidRPr="00582947">
        <w:rPr>
          <w:sz w:val="28"/>
          <w:szCs w:val="28"/>
        </w:rPr>
        <w:t xml:space="preserve"> medias, trupave vet</w:t>
      </w:r>
      <w:r w:rsidR="003C5135" w:rsidRPr="00582947">
        <w:rPr>
          <w:sz w:val="28"/>
          <w:szCs w:val="28"/>
        </w:rPr>
        <w:t>ë</w:t>
      </w:r>
      <w:r w:rsidR="003C5135">
        <w:rPr>
          <w:sz w:val="28"/>
          <w:szCs w:val="28"/>
        </w:rPr>
        <w:t xml:space="preserve"> </w:t>
      </w:r>
      <w:r w:rsidRPr="00582947">
        <w:rPr>
          <w:sz w:val="28"/>
          <w:szCs w:val="28"/>
        </w:rPr>
        <w:t>rregulluese t</w:t>
      </w:r>
      <w:r w:rsidR="006E6C71" w:rsidRPr="00582947">
        <w:rPr>
          <w:sz w:val="28"/>
          <w:szCs w:val="28"/>
        </w:rPr>
        <w:t>ë</w:t>
      </w:r>
      <w:r w:rsidRPr="00582947">
        <w:rPr>
          <w:sz w:val="28"/>
          <w:szCs w:val="28"/>
        </w:rPr>
        <w:t xml:space="preserve"> medias,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vler</w:t>
      </w:r>
      <w:r w:rsidR="006E6C71" w:rsidRPr="00582947">
        <w:rPr>
          <w:sz w:val="28"/>
          <w:szCs w:val="28"/>
        </w:rPr>
        <w:t>ë</w:t>
      </w:r>
      <w:r w:rsidRPr="00582947">
        <w:rPr>
          <w:sz w:val="28"/>
          <w:szCs w:val="28"/>
        </w:rPr>
        <w:t>suar progresin e b</w:t>
      </w:r>
      <w:r w:rsidR="006E6C71" w:rsidRPr="00582947">
        <w:rPr>
          <w:sz w:val="28"/>
          <w:szCs w:val="28"/>
        </w:rPr>
        <w:t>ë</w:t>
      </w:r>
      <w:r w:rsidRPr="00582947">
        <w:rPr>
          <w:sz w:val="28"/>
          <w:szCs w:val="28"/>
        </w:rPr>
        <w:t>r</w:t>
      </w:r>
      <w:r w:rsidR="006E6C71" w:rsidRPr="00582947">
        <w:rPr>
          <w:sz w:val="28"/>
          <w:szCs w:val="28"/>
        </w:rPr>
        <w:t>ë</w:t>
      </w:r>
      <w:r w:rsidRPr="00582947">
        <w:rPr>
          <w:sz w:val="28"/>
          <w:szCs w:val="28"/>
        </w:rPr>
        <w:t xml:space="preserve"> q</w:t>
      </w:r>
      <w:r w:rsidR="006E6C71" w:rsidRPr="00582947">
        <w:rPr>
          <w:sz w:val="28"/>
          <w:szCs w:val="28"/>
        </w:rPr>
        <w:t>ë</w:t>
      </w:r>
      <w:r w:rsidRPr="00582947">
        <w:rPr>
          <w:sz w:val="28"/>
          <w:szCs w:val="28"/>
        </w:rPr>
        <w:t xml:space="preserve"> nga adoptimi i rekomandimit CM/REC 2013 mbi barazin</w:t>
      </w:r>
      <w:r w:rsidR="006E6C71" w:rsidRPr="00582947">
        <w:rPr>
          <w:sz w:val="28"/>
          <w:szCs w:val="28"/>
        </w:rPr>
        <w:t>ë</w:t>
      </w:r>
      <w:r w:rsidRPr="00582947">
        <w:rPr>
          <w:sz w:val="28"/>
          <w:szCs w:val="28"/>
        </w:rPr>
        <w:t xml:space="preserve"> gjinore dhe median. </w:t>
      </w:r>
    </w:p>
    <w:p w14:paraId="7077C948" w14:textId="693B35A1" w:rsidR="00DC2BD3" w:rsidRPr="00902450" w:rsidRDefault="00DC2BD3" w:rsidP="00902450">
      <w:pPr>
        <w:pStyle w:val="NormalWeb"/>
        <w:tabs>
          <w:tab w:val="left" w:pos="2160"/>
        </w:tabs>
        <w:jc w:val="both"/>
        <w:rPr>
          <w:b/>
          <w:sz w:val="28"/>
          <w:szCs w:val="28"/>
        </w:rPr>
      </w:pPr>
      <w:r w:rsidRPr="00582947">
        <w:rPr>
          <w:sz w:val="28"/>
          <w:szCs w:val="28"/>
        </w:rPr>
        <w:t>P</w:t>
      </w:r>
      <w:r w:rsidR="006E6C71" w:rsidRPr="00582947">
        <w:rPr>
          <w:sz w:val="28"/>
          <w:szCs w:val="28"/>
        </w:rPr>
        <w:t>ë</w:t>
      </w:r>
      <w:r w:rsidRPr="00582947">
        <w:rPr>
          <w:sz w:val="28"/>
          <w:szCs w:val="28"/>
        </w:rPr>
        <w:t>rgjigjet u mor</w:t>
      </w:r>
      <w:r w:rsidR="006E6C71" w:rsidRPr="00582947">
        <w:rPr>
          <w:sz w:val="28"/>
          <w:szCs w:val="28"/>
        </w:rPr>
        <w:t>ë</w:t>
      </w:r>
      <w:r w:rsidRPr="00582947">
        <w:rPr>
          <w:sz w:val="28"/>
          <w:szCs w:val="28"/>
        </w:rPr>
        <w:t>n nga 33 vende an</w:t>
      </w:r>
      <w:r w:rsidR="006E6C71" w:rsidRPr="00582947">
        <w:rPr>
          <w:sz w:val="28"/>
          <w:szCs w:val="28"/>
        </w:rPr>
        <w:t>ë</w:t>
      </w:r>
      <w:r w:rsidRPr="00582947">
        <w:rPr>
          <w:sz w:val="28"/>
          <w:szCs w:val="28"/>
        </w:rPr>
        <w:t>tare, 17 autoritete rregullatore t</w:t>
      </w:r>
      <w:r w:rsidR="006E6C71" w:rsidRPr="00582947">
        <w:rPr>
          <w:sz w:val="28"/>
          <w:szCs w:val="28"/>
        </w:rPr>
        <w:t>ë</w:t>
      </w:r>
      <w:r w:rsidRPr="00582947">
        <w:rPr>
          <w:sz w:val="28"/>
          <w:szCs w:val="28"/>
        </w:rPr>
        <w:t xml:space="preserve"> medias, 4 trupa vet</w:t>
      </w:r>
      <w:r w:rsidR="006E6C71" w:rsidRPr="00582947">
        <w:rPr>
          <w:sz w:val="28"/>
          <w:szCs w:val="28"/>
        </w:rPr>
        <w:t>ë</w:t>
      </w:r>
      <w:r w:rsidRPr="00582947">
        <w:rPr>
          <w:sz w:val="28"/>
          <w:szCs w:val="28"/>
        </w:rPr>
        <w:t xml:space="preserve"> rregulluese t</w:t>
      </w:r>
      <w:r w:rsidR="006E6C71" w:rsidRPr="00582947">
        <w:rPr>
          <w:sz w:val="28"/>
          <w:szCs w:val="28"/>
        </w:rPr>
        <w:t>ë</w:t>
      </w:r>
      <w:r w:rsidRPr="00582947">
        <w:rPr>
          <w:sz w:val="28"/>
          <w:szCs w:val="28"/>
        </w:rPr>
        <w:t xml:space="preserve"> medias, 3 organizata t</w:t>
      </w:r>
      <w:r w:rsidR="006E6C71" w:rsidRPr="00582947">
        <w:rPr>
          <w:sz w:val="28"/>
          <w:szCs w:val="28"/>
        </w:rPr>
        <w:t>ë</w:t>
      </w:r>
      <w:r w:rsidRPr="00582947">
        <w:rPr>
          <w:sz w:val="28"/>
          <w:szCs w:val="28"/>
        </w:rPr>
        <w:t xml:space="preserve"> medias.  </w:t>
      </w:r>
      <w:r w:rsidRPr="00902450">
        <w:rPr>
          <w:b/>
          <w:sz w:val="28"/>
          <w:szCs w:val="28"/>
        </w:rPr>
        <w:t>Shqip</w:t>
      </w:r>
      <w:r w:rsidR="006E6C71" w:rsidRPr="00902450">
        <w:rPr>
          <w:b/>
          <w:sz w:val="28"/>
          <w:szCs w:val="28"/>
        </w:rPr>
        <w:t>ë</w:t>
      </w:r>
      <w:r w:rsidRPr="00902450">
        <w:rPr>
          <w:b/>
          <w:sz w:val="28"/>
          <w:szCs w:val="28"/>
        </w:rPr>
        <w:t xml:space="preserve">ria </w:t>
      </w:r>
      <w:r w:rsidR="003C5135" w:rsidRPr="00902450">
        <w:rPr>
          <w:b/>
          <w:sz w:val="28"/>
          <w:szCs w:val="28"/>
        </w:rPr>
        <w:t xml:space="preserve">nuk </w:t>
      </w:r>
      <w:r w:rsidR="00902450" w:rsidRPr="00902450">
        <w:rPr>
          <w:b/>
          <w:sz w:val="28"/>
          <w:szCs w:val="28"/>
        </w:rPr>
        <w:t>mori pjes</w:t>
      </w:r>
      <w:r w:rsidR="007C3FAA">
        <w:rPr>
          <w:b/>
          <w:sz w:val="28"/>
          <w:szCs w:val="28"/>
        </w:rPr>
        <w:t>ë</w:t>
      </w:r>
      <w:r w:rsidR="00902450" w:rsidRPr="00902450">
        <w:rPr>
          <w:b/>
          <w:sz w:val="28"/>
          <w:szCs w:val="28"/>
        </w:rPr>
        <w:t xml:space="preserve"> n</w:t>
      </w:r>
      <w:r w:rsidR="007C3FAA">
        <w:rPr>
          <w:b/>
          <w:sz w:val="28"/>
          <w:szCs w:val="28"/>
        </w:rPr>
        <w:t>ë</w:t>
      </w:r>
      <w:r w:rsidR="00902450" w:rsidRPr="00902450">
        <w:rPr>
          <w:b/>
          <w:sz w:val="28"/>
          <w:szCs w:val="28"/>
        </w:rPr>
        <w:t xml:space="preserve"> anketim</w:t>
      </w:r>
      <w:r w:rsidR="003C5135" w:rsidRPr="00902450">
        <w:rPr>
          <w:b/>
          <w:sz w:val="28"/>
          <w:szCs w:val="28"/>
        </w:rPr>
        <w:t>.</w:t>
      </w:r>
      <w:r w:rsidRPr="00902450">
        <w:rPr>
          <w:b/>
          <w:sz w:val="28"/>
          <w:szCs w:val="28"/>
        </w:rPr>
        <w:t xml:space="preserve"> </w:t>
      </w:r>
    </w:p>
    <w:p w14:paraId="01ACD8AB" w14:textId="589D5085" w:rsidR="000F6637" w:rsidRPr="00582947" w:rsidRDefault="00CF0F1B" w:rsidP="001121AA">
      <w:pPr>
        <w:jc w:val="both"/>
        <w:rPr>
          <w:sz w:val="28"/>
          <w:szCs w:val="28"/>
        </w:rPr>
      </w:pPr>
      <w:r w:rsidRPr="00582947">
        <w:rPr>
          <w:sz w:val="28"/>
          <w:szCs w:val="28"/>
        </w:rPr>
        <w:t xml:space="preserve">Raporti tregon se </w:t>
      </w:r>
      <w:r w:rsidR="000F6637" w:rsidRPr="00582947">
        <w:rPr>
          <w:sz w:val="28"/>
          <w:szCs w:val="28"/>
        </w:rPr>
        <w:t>“n</w:t>
      </w:r>
      <w:r w:rsidR="007C3FAA">
        <w:rPr>
          <w:sz w:val="28"/>
          <w:szCs w:val="28"/>
        </w:rPr>
        <w:t>ë</w:t>
      </w:r>
      <w:r w:rsidR="000F6637" w:rsidRPr="00582947">
        <w:rPr>
          <w:sz w:val="28"/>
          <w:szCs w:val="28"/>
        </w:rPr>
        <w:t xml:space="preserve"> nivel legjislacioni vendor dhe rregullimeve mediatike ka ndodhur </w:t>
      </w:r>
      <w:r w:rsidRPr="00582947">
        <w:rPr>
          <w:sz w:val="28"/>
          <w:szCs w:val="28"/>
        </w:rPr>
        <w:t xml:space="preserve">progres i </w:t>
      </w:r>
      <w:r w:rsidR="009C3866">
        <w:rPr>
          <w:sz w:val="28"/>
          <w:szCs w:val="28"/>
        </w:rPr>
        <w:t xml:space="preserve">moderuar </w:t>
      </w:r>
      <w:r w:rsidRPr="00582947">
        <w:rPr>
          <w:sz w:val="28"/>
          <w:szCs w:val="28"/>
        </w:rPr>
        <w:t>me q</w:t>
      </w:r>
      <w:r w:rsidR="006E6C71" w:rsidRPr="00582947">
        <w:rPr>
          <w:sz w:val="28"/>
          <w:szCs w:val="28"/>
        </w:rPr>
        <w:t>ë</w:t>
      </w:r>
      <w:r w:rsidRPr="00582947">
        <w:rPr>
          <w:sz w:val="28"/>
          <w:szCs w:val="28"/>
        </w:rPr>
        <w:t>llim p</w:t>
      </w:r>
      <w:r w:rsidR="006E6C71" w:rsidRPr="00582947">
        <w:rPr>
          <w:sz w:val="28"/>
          <w:szCs w:val="28"/>
        </w:rPr>
        <w:t>ë</w:t>
      </w:r>
      <w:r w:rsidRPr="00582947">
        <w:rPr>
          <w:sz w:val="28"/>
          <w:szCs w:val="28"/>
        </w:rPr>
        <w:t>rmir</w:t>
      </w:r>
      <w:r w:rsidR="006E6C71" w:rsidRPr="00582947">
        <w:rPr>
          <w:sz w:val="28"/>
          <w:szCs w:val="28"/>
        </w:rPr>
        <w:t>ë</w:t>
      </w:r>
      <w:r w:rsidRPr="00582947">
        <w:rPr>
          <w:sz w:val="28"/>
          <w:szCs w:val="28"/>
        </w:rPr>
        <w:t>simin e barazis</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media</w:t>
      </w:r>
      <w:r w:rsidR="000F6637" w:rsidRPr="00582947">
        <w:rPr>
          <w:sz w:val="28"/>
          <w:szCs w:val="28"/>
        </w:rPr>
        <w:t>|</w:t>
      </w:r>
      <w:r w:rsidRPr="00582947">
        <w:rPr>
          <w:sz w:val="28"/>
          <w:szCs w:val="28"/>
        </w:rPr>
        <w:t xml:space="preserve">. </w:t>
      </w:r>
    </w:p>
    <w:p w14:paraId="3EAEC5D0" w14:textId="77777777" w:rsidR="000F6637" w:rsidRPr="00582947" w:rsidRDefault="000F6637" w:rsidP="001121AA">
      <w:pPr>
        <w:jc w:val="both"/>
        <w:rPr>
          <w:sz w:val="28"/>
          <w:szCs w:val="28"/>
        </w:rPr>
      </w:pPr>
    </w:p>
    <w:p w14:paraId="06A4803A" w14:textId="10499200" w:rsidR="00CF0F1B" w:rsidRPr="00582947" w:rsidRDefault="00CF0F1B" w:rsidP="001121AA">
      <w:pPr>
        <w:jc w:val="both"/>
        <w:rPr>
          <w:sz w:val="28"/>
          <w:szCs w:val="28"/>
        </w:rPr>
      </w:pPr>
      <w:r w:rsidRPr="00582947">
        <w:rPr>
          <w:sz w:val="28"/>
          <w:szCs w:val="28"/>
        </w:rPr>
        <w:t>Iniciativa si dh</w:t>
      </w:r>
      <w:r w:rsidR="006E6C71" w:rsidRPr="00582947">
        <w:rPr>
          <w:sz w:val="28"/>
          <w:szCs w:val="28"/>
        </w:rPr>
        <w:t>ë</w:t>
      </w:r>
      <w:r w:rsidRPr="00582947">
        <w:rPr>
          <w:sz w:val="28"/>
          <w:szCs w:val="28"/>
        </w:rPr>
        <w:t>nia e licencave t</w:t>
      </w:r>
      <w:r w:rsidR="006E6C71" w:rsidRPr="00582947">
        <w:rPr>
          <w:sz w:val="28"/>
          <w:szCs w:val="28"/>
        </w:rPr>
        <w:t>ë</w:t>
      </w:r>
      <w:r w:rsidRPr="00582947">
        <w:rPr>
          <w:sz w:val="28"/>
          <w:szCs w:val="28"/>
        </w:rPr>
        <w:t xml:space="preserve"> transmetimit mbi </w:t>
      </w:r>
      <w:r w:rsidRPr="00582947">
        <w:rPr>
          <w:b/>
          <w:sz w:val="28"/>
          <w:szCs w:val="28"/>
        </w:rPr>
        <w:t>baza t</w:t>
      </w:r>
      <w:r w:rsidR="006E6C71" w:rsidRPr="00582947">
        <w:rPr>
          <w:b/>
          <w:sz w:val="28"/>
          <w:szCs w:val="28"/>
        </w:rPr>
        <w:t>ë</w:t>
      </w:r>
      <w:r w:rsidRPr="00582947">
        <w:rPr>
          <w:b/>
          <w:sz w:val="28"/>
          <w:szCs w:val="28"/>
        </w:rPr>
        <w:t xml:space="preserve"> kritereve t</w:t>
      </w:r>
      <w:r w:rsidR="006E6C71" w:rsidRPr="00582947">
        <w:rPr>
          <w:b/>
          <w:sz w:val="28"/>
          <w:szCs w:val="28"/>
        </w:rPr>
        <w:t>ë</w:t>
      </w:r>
      <w:r w:rsidRPr="00582947">
        <w:rPr>
          <w:b/>
          <w:sz w:val="28"/>
          <w:szCs w:val="28"/>
        </w:rPr>
        <w:t xml:space="preserve"> barazis</w:t>
      </w:r>
      <w:r w:rsidR="006E6C71" w:rsidRPr="00582947">
        <w:rPr>
          <w:b/>
          <w:sz w:val="28"/>
          <w:szCs w:val="28"/>
        </w:rPr>
        <w:t>ë</w:t>
      </w:r>
      <w:r w:rsidRPr="00582947">
        <w:rPr>
          <w:b/>
          <w:sz w:val="28"/>
          <w:szCs w:val="28"/>
        </w:rPr>
        <w:t xml:space="preserve"> gjinore</w:t>
      </w:r>
      <w:r w:rsidR="003326E2" w:rsidRPr="00582947">
        <w:rPr>
          <w:sz w:val="28"/>
          <w:szCs w:val="28"/>
        </w:rPr>
        <w:t>, bashk</w:t>
      </w:r>
      <w:r w:rsidR="006E6C71" w:rsidRPr="00582947">
        <w:rPr>
          <w:sz w:val="28"/>
          <w:szCs w:val="28"/>
        </w:rPr>
        <w:t>ë</w:t>
      </w:r>
      <w:r w:rsidR="003326E2" w:rsidRPr="00582947">
        <w:rPr>
          <w:sz w:val="28"/>
          <w:szCs w:val="28"/>
        </w:rPr>
        <w:t xml:space="preserve"> financimi i projekteve mediatike q</w:t>
      </w:r>
      <w:r w:rsidR="006E6C71" w:rsidRPr="00582947">
        <w:rPr>
          <w:sz w:val="28"/>
          <w:szCs w:val="28"/>
        </w:rPr>
        <w:t>ë</w:t>
      </w:r>
      <w:r w:rsidR="003326E2" w:rsidRPr="00582947">
        <w:rPr>
          <w:sz w:val="28"/>
          <w:szCs w:val="28"/>
        </w:rPr>
        <w:t xml:space="preserve"> fuqizojn</w:t>
      </w:r>
      <w:r w:rsidR="006E6C71" w:rsidRPr="00582947">
        <w:rPr>
          <w:sz w:val="28"/>
          <w:szCs w:val="28"/>
        </w:rPr>
        <w:t>ë</w:t>
      </w:r>
      <w:r w:rsidR="003326E2" w:rsidRPr="00582947">
        <w:rPr>
          <w:sz w:val="28"/>
          <w:szCs w:val="28"/>
        </w:rPr>
        <w:t xml:space="preserve"> barazin</w:t>
      </w:r>
      <w:r w:rsidR="006E6C71" w:rsidRPr="00582947">
        <w:rPr>
          <w:sz w:val="28"/>
          <w:szCs w:val="28"/>
        </w:rPr>
        <w:t>ë</w:t>
      </w:r>
      <w:r w:rsidR="003326E2" w:rsidRPr="00582947">
        <w:rPr>
          <w:sz w:val="28"/>
          <w:szCs w:val="28"/>
        </w:rPr>
        <w:t xml:space="preserve"> gjinore, ose mb</w:t>
      </w:r>
      <w:r w:rsidR="006E6C71" w:rsidRPr="00582947">
        <w:rPr>
          <w:sz w:val="28"/>
          <w:szCs w:val="28"/>
        </w:rPr>
        <w:t>ë</w:t>
      </w:r>
      <w:r w:rsidR="003326E2" w:rsidRPr="00582947">
        <w:rPr>
          <w:sz w:val="28"/>
          <w:szCs w:val="28"/>
        </w:rPr>
        <w:t>shtetja e programeve t</w:t>
      </w:r>
      <w:r w:rsidR="006E6C71" w:rsidRPr="00582947">
        <w:rPr>
          <w:sz w:val="28"/>
          <w:szCs w:val="28"/>
        </w:rPr>
        <w:t>ë</w:t>
      </w:r>
      <w:r w:rsidR="003326E2" w:rsidRPr="00582947">
        <w:rPr>
          <w:sz w:val="28"/>
          <w:szCs w:val="28"/>
        </w:rPr>
        <w:t xml:space="preserve"> barazis</w:t>
      </w:r>
      <w:r w:rsidR="006E6C71" w:rsidRPr="00582947">
        <w:rPr>
          <w:sz w:val="28"/>
          <w:szCs w:val="28"/>
        </w:rPr>
        <w:t>ë</w:t>
      </w:r>
      <w:r w:rsidR="003326E2" w:rsidRPr="00582947">
        <w:rPr>
          <w:sz w:val="28"/>
          <w:szCs w:val="28"/>
        </w:rPr>
        <w:t xml:space="preserve"> gjinore n</w:t>
      </w:r>
      <w:r w:rsidR="006E6C71" w:rsidRPr="00582947">
        <w:rPr>
          <w:sz w:val="28"/>
          <w:szCs w:val="28"/>
        </w:rPr>
        <w:t>ë</w:t>
      </w:r>
      <w:r w:rsidR="003326E2" w:rsidRPr="00582947">
        <w:rPr>
          <w:sz w:val="28"/>
          <w:szCs w:val="28"/>
        </w:rPr>
        <w:t xml:space="preserve"> media jan</w:t>
      </w:r>
      <w:r w:rsidR="006E6C71" w:rsidRPr="00582947">
        <w:rPr>
          <w:sz w:val="28"/>
          <w:szCs w:val="28"/>
        </w:rPr>
        <w:t>ë</w:t>
      </w:r>
      <w:r w:rsidR="003326E2" w:rsidRPr="00582947">
        <w:rPr>
          <w:sz w:val="28"/>
          <w:szCs w:val="28"/>
        </w:rPr>
        <w:t xml:space="preserve"> hapa konkret</w:t>
      </w:r>
      <w:r w:rsidR="000F5D37" w:rsidRPr="00582947">
        <w:rPr>
          <w:sz w:val="28"/>
          <w:szCs w:val="28"/>
        </w:rPr>
        <w:t xml:space="preserve">, </w:t>
      </w:r>
      <w:r w:rsidR="003326E2" w:rsidRPr="00582947">
        <w:rPr>
          <w:sz w:val="28"/>
          <w:szCs w:val="28"/>
        </w:rPr>
        <w:t>t</w:t>
      </w:r>
      <w:r w:rsidR="006E6C71" w:rsidRPr="00582947">
        <w:rPr>
          <w:sz w:val="28"/>
          <w:szCs w:val="28"/>
        </w:rPr>
        <w:t>ë</w:t>
      </w:r>
      <w:r w:rsidR="003326E2" w:rsidRPr="00582947">
        <w:rPr>
          <w:sz w:val="28"/>
          <w:szCs w:val="28"/>
        </w:rPr>
        <w:t xml:space="preserve"> cilat mund t</w:t>
      </w:r>
      <w:r w:rsidR="006E6C71" w:rsidRPr="00582947">
        <w:rPr>
          <w:sz w:val="28"/>
          <w:szCs w:val="28"/>
        </w:rPr>
        <w:t>ë</w:t>
      </w:r>
      <w:r w:rsidR="003326E2" w:rsidRPr="00582947">
        <w:rPr>
          <w:sz w:val="28"/>
          <w:szCs w:val="28"/>
        </w:rPr>
        <w:t xml:space="preserve"> kontribojn</w:t>
      </w:r>
      <w:r w:rsidR="006E6C71" w:rsidRPr="00582947">
        <w:rPr>
          <w:sz w:val="28"/>
          <w:szCs w:val="28"/>
        </w:rPr>
        <w:t>ë</w:t>
      </w:r>
      <w:r w:rsidR="003326E2" w:rsidRPr="00582947">
        <w:rPr>
          <w:sz w:val="28"/>
          <w:szCs w:val="28"/>
        </w:rPr>
        <w:t xml:space="preserve"> n</w:t>
      </w:r>
      <w:r w:rsidR="006E6C71" w:rsidRPr="00582947">
        <w:rPr>
          <w:sz w:val="28"/>
          <w:szCs w:val="28"/>
        </w:rPr>
        <w:t>ë</w:t>
      </w:r>
      <w:r w:rsidR="003326E2" w:rsidRPr="00582947">
        <w:rPr>
          <w:sz w:val="28"/>
          <w:szCs w:val="28"/>
        </w:rPr>
        <w:t xml:space="preserve"> ndryshimin e mend</w:t>
      </w:r>
      <w:r w:rsidR="006E6C71" w:rsidRPr="00582947">
        <w:rPr>
          <w:sz w:val="28"/>
          <w:szCs w:val="28"/>
        </w:rPr>
        <w:t>ë</w:t>
      </w:r>
      <w:r w:rsidR="003326E2" w:rsidRPr="00582947">
        <w:rPr>
          <w:sz w:val="28"/>
          <w:szCs w:val="28"/>
        </w:rPr>
        <w:t>sive dhe inkurajimin e profesionisteve te medias p</w:t>
      </w:r>
      <w:r w:rsidR="006E6C71" w:rsidRPr="00582947">
        <w:rPr>
          <w:sz w:val="28"/>
          <w:szCs w:val="28"/>
        </w:rPr>
        <w:t>ë</w:t>
      </w:r>
      <w:r w:rsidR="003326E2" w:rsidRPr="00582947">
        <w:rPr>
          <w:sz w:val="28"/>
          <w:szCs w:val="28"/>
        </w:rPr>
        <w:t>r t</w:t>
      </w:r>
      <w:r w:rsidR="006E6C71" w:rsidRPr="00582947">
        <w:rPr>
          <w:sz w:val="28"/>
          <w:szCs w:val="28"/>
        </w:rPr>
        <w:t>ë</w:t>
      </w:r>
      <w:r w:rsidR="003326E2" w:rsidRPr="00582947">
        <w:rPr>
          <w:sz w:val="28"/>
          <w:szCs w:val="28"/>
        </w:rPr>
        <w:t xml:space="preserve"> raportuar p</w:t>
      </w:r>
      <w:r w:rsidR="006E6C71" w:rsidRPr="00582947">
        <w:rPr>
          <w:sz w:val="28"/>
          <w:szCs w:val="28"/>
        </w:rPr>
        <w:t>ë</w:t>
      </w:r>
      <w:r w:rsidR="003326E2" w:rsidRPr="00582947">
        <w:rPr>
          <w:sz w:val="28"/>
          <w:szCs w:val="28"/>
        </w:rPr>
        <w:t>rmes nj</w:t>
      </w:r>
      <w:r w:rsidR="006E6C71" w:rsidRPr="00582947">
        <w:rPr>
          <w:sz w:val="28"/>
          <w:szCs w:val="28"/>
        </w:rPr>
        <w:t>ë</w:t>
      </w:r>
      <w:r w:rsidR="003326E2" w:rsidRPr="00582947">
        <w:rPr>
          <w:sz w:val="28"/>
          <w:szCs w:val="28"/>
        </w:rPr>
        <w:t xml:space="preserve"> lenteje gjinore.</w:t>
      </w:r>
      <w:r w:rsidR="00902450">
        <w:rPr>
          <w:sz w:val="28"/>
          <w:szCs w:val="28"/>
        </w:rPr>
        <w:t>”</w:t>
      </w:r>
      <w:r w:rsidR="003326E2" w:rsidRPr="00582947">
        <w:rPr>
          <w:sz w:val="28"/>
          <w:szCs w:val="28"/>
        </w:rPr>
        <w:t xml:space="preserve"> </w:t>
      </w:r>
    </w:p>
    <w:p w14:paraId="261BE88F" w14:textId="77777777" w:rsidR="000F5D37" w:rsidRPr="00582947" w:rsidRDefault="000F5D37" w:rsidP="001121AA">
      <w:pPr>
        <w:jc w:val="both"/>
        <w:rPr>
          <w:sz w:val="28"/>
          <w:szCs w:val="28"/>
        </w:rPr>
      </w:pPr>
    </w:p>
    <w:p w14:paraId="0550CF3B" w14:textId="590A1C4C" w:rsidR="003326E2" w:rsidRPr="00582947" w:rsidRDefault="003326E2" w:rsidP="001121AA">
      <w:pPr>
        <w:jc w:val="both"/>
        <w:rPr>
          <w:sz w:val="28"/>
          <w:szCs w:val="28"/>
        </w:rPr>
      </w:pPr>
      <w:r w:rsidRPr="00582947">
        <w:rPr>
          <w:sz w:val="28"/>
          <w:szCs w:val="28"/>
        </w:rPr>
        <w:t>P</w:t>
      </w:r>
      <w:r w:rsidR="006E6C71" w:rsidRPr="00582947">
        <w:rPr>
          <w:sz w:val="28"/>
          <w:szCs w:val="28"/>
        </w:rPr>
        <w:t>ë</w:t>
      </w:r>
      <w:r w:rsidRPr="00582947">
        <w:rPr>
          <w:sz w:val="28"/>
          <w:szCs w:val="28"/>
        </w:rPr>
        <w:t>rgjigjet e kufizuara t</w:t>
      </w:r>
      <w:r w:rsidR="006E6C71" w:rsidRPr="00582947">
        <w:rPr>
          <w:sz w:val="28"/>
          <w:szCs w:val="28"/>
        </w:rPr>
        <w:t>ë</w:t>
      </w:r>
      <w:r w:rsidRPr="00582947">
        <w:rPr>
          <w:sz w:val="28"/>
          <w:szCs w:val="28"/>
        </w:rPr>
        <w:t xml:space="preserve"> marra n</w:t>
      </w:r>
      <w:r w:rsidR="006E6C71" w:rsidRPr="00582947">
        <w:rPr>
          <w:sz w:val="28"/>
          <w:szCs w:val="28"/>
        </w:rPr>
        <w:t>ë</w:t>
      </w:r>
      <w:r w:rsidRPr="00582947">
        <w:rPr>
          <w:sz w:val="28"/>
          <w:szCs w:val="28"/>
        </w:rPr>
        <w:t xml:space="preserve"> k</w:t>
      </w:r>
      <w:r w:rsidR="006E6C71" w:rsidRPr="00582947">
        <w:rPr>
          <w:sz w:val="28"/>
          <w:szCs w:val="28"/>
        </w:rPr>
        <w:t>ë</w:t>
      </w:r>
      <w:r w:rsidRPr="00582947">
        <w:rPr>
          <w:sz w:val="28"/>
          <w:szCs w:val="28"/>
        </w:rPr>
        <w:t>t</w:t>
      </w:r>
      <w:r w:rsidR="006E6C71" w:rsidRPr="00582947">
        <w:rPr>
          <w:sz w:val="28"/>
          <w:szCs w:val="28"/>
        </w:rPr>
        <w:t>ë</w:t>
      </w:r>
      <w:r w:rsidRPr="00582947">
        <w:rPr>
          <w:sz w:val="28"/>
          <w:szCs w:val="28"/>
        </w:rPr>
        <w:t xml:space="preserve"> raport nga trupat vet</w:t>
      </w:r>
      <w:r w:rsidR="006E6C71" w:rsidRPr="00582947">
        <w:rPr>
          <w:sz w:val="28"/>
          <w:szCs w:val="28"/>
        </w:rPr>
        <w:t>ë</w:t>
      </w:r>
      <w:r w:rsidRPr="00582947">
        <w:rPr>
          <w:sz w:val="28"/>
          <w:szCs w:val="28"/>
        </w:rPr>
        <w:t>-rregulluese tregojn</w:t>
      </w:r>
      <w:r w:rsidR="006E6C71" w:rsidRPr="00582947">
        <w:rPr>
          <w:sz w:val="28"/>
          <w:szCs w:val="28"/>
        </w:rPr>
        <w:t>ë</w:t>
      </w:r>
      <w:r w:rsidRPr="00582947">
        <w:rPr>
          <w:sz w:val="28"/>
          <w:szCs w:val="28"/>
        </w:rPr>
        <w:t xml:space="preserve"> se c</w:t>
      </w:r>
      <w:r w:rsidR="006E6C71" w:rsidRPr="00582947">
        <w:rPr>
          <w:sz w:val="28"/>
          <w:szCs w:val="28"/>
        </w:rPr>
        <w:t>ë</w:t>
      </w:r>
      <w:r w:rsidRPr="00582947">
        <w:rPr>
          <w:sz w:val="28"/>
          <w:szCs w:val="28"/>
        </w:rPr>
        <w:t>shtja e barazis</w:t>
      </w:r>
      <w:r w:rsidR="006E6C71" w:rsidRPr="00582947">
        <w:rPr>
          <w:sz w:val="28"/>
          <w:szCs w:val="28"/>
        </w:rPr>
        <w:t>ë</w:t>
      </w:r>
      <w:r w:rsidRPr="00582947">
        <w:rPr>
          <w:sz w:val="28"/>
          <w:szCs w:val="28"/>
        </w:rPr>
        <w:t xml:space="preserve"> gjinore nuk ka q</w:t>
      </w:r>
      <w:r w:rsidR="000F5D37" w:rsidRPr="00582947">
        <w:rPr>
          <w:sz w:val="28"/>
          <w:szCs w:val="28"/>
        </w:rPr>
        <w:t>e</w:t>
      </w:r>
      <w:r w:rsidRPr="00582947">
        <w:rPr>
          <w:sz w:val="28"/>
          <w:szCs w:val="28"/>
        </w:rPr>
        <w:t>n</w:t>
      </w:r>
      <w:r w:rsidR="006E6C71" w:rsidRPr="00582947">
        <w:rPr>
          <w:sz w:val="28"/>
          <w:szCs w:val="28"/>
        </w:rPr>
        <w:t>ë</w:t>
      </w:r>
      <w:r w:rsidRPr="00582947">
        <w:rPr>
          <w:sz w:val="28"/>
          <w:szCs w:val="28"/>
        </w:rPr>
        <w:t xml:space="preserve"> prioritet n</w:t>
      </w:r>
      <w:r w:rsidR="006E6C71" w:rsidRPr="00582947">
        <w:rPr>
          <w:sz w:val="28"/>
          <w:szCs w:val="28"/>
        </w:rPr>
        <w:t>ë</w:t>
      </w:r>
      <w:r w:rsidRPr="00582947">
        <w:rPr>
          <w:sz w:val="28"/>
          <w:szCs w:val="28"/>
        </w:rPr>
        <w:t xml:space="preserve"> agjendat e tyre.</w:t>
      </w:r>
    </w:p>
    <w:p w14:paraId="6E9F2842" w14:textId="77777777" w:rsidR="000F5D37" w:rsidRPr="00582947" w:rsidRDefault="000F5D37" w:rsidP="001121AA">
      <w:pPr>
        <w:jc w:val="both"/>
        <w:rPr>
          <w:sz w:val="28"/>
          <w:szCs w:val="28"/>
        </w:rPr>
      </w:pPr>
    </w:p>
    <w:p w14:paraId="144D64CD" w14:textId="32967DF6" w:rsidR="003326E2" w:rsidRPr="00582947" w:rsidRDefault="000F5D37" w:rsidP="001121AA">
      <w:pPr>
        <w:jc w:val="both"/>
        <w:rPr>
          <w:sz w:val="28"/>
          <w:szCs w:val="28"/>
        </w:rPr>
      </w:pPr>
      <w:r w:rsidRPr="00582947">
        <w:rPr>
          <w:sz w:val="28"/>
          <w:szCs w:val="28"/>
        </w:rPr>
        <w:lastRenderedPageBreak/>
        <w:t>Raporti konstaton se s</w:t>
      </w:r>
      <w:r w:rsidR="003326E2" w:rsidRPr="00582947">
        <w:rPr>
          <w:sz w:val="28"/>
          <w:szCs w:val="28"/>
        </w:rPr>
        <w:t>hum</w:t>
      </w:r>
      <w:r w:rsidR="006E6C71" w:rsidRPr="00582947">
        <w:rPr>
          <w:sz w:val="28"/>
          <w:szCs w:val="28"/>
        </w:rPr>
        <w:t>ë</w:t>
      </w:r>
      <w:r w:rsidR="003326E2" w:rsidRPr="00582947">
        <w:rPr>
          <w:sz w:val="28"/>
          <w:szCs w:val="28"/>
        </w:rPr>
        <w:t xml:space="preserve"> pak </w:t>
      </w:r>
      <w:r w:rsidR="006E6C71" w:rsidRPr="00582947">
        <w:rPr>
          <w:sz w:val="28"/>
          <w:szCs w:val="28"/>
        </w:rPr>
        <w:t>ë</w:t>
      </w:r>
      <w:r w:rsidR="003326E2" w:rsidRPr="00582947">
        <w:rPr>
          <w:sz w:val="28"/>
          <w:szCs w:val="28"/>
        </w:rPr>
        <w:t>sht</w:t>
      </w:r>
      <w:r w:rsidR="006E6C71" w:rsidRPr="00582947">
        <w:rPr>
          <w:sz w:val="28"/>
          <w:szCs w:val="28"/>
        </w:rPr>
        <w:t>ë</w:t>
      </w:r>
      <w:r w:rsidR="003326E2" w:rsidRPr="00582947">
        <w:rPr>
          <w:sz w:val="28"/>
          <w:szCs w:val="28"/>
        </w:rPr>
        <w:t xml:space="preserve"> b</w:t>
      </w:r>
      <w:r w:rsidR="006E6C71" w:rsidRPr="00582947">
        <w:rPr>
          <w:sz w:val="28"/>
          <w:szCs w:val="28"/>
        </w:rPr>
        <w:t>ë</w:t>
      </w:r>
      <w:r w:rsidR="003326E2" w:rsidRPr="00582947">
        <w:rPr>
          <w:sz w:val="28"/>
          <w:szCs w:val="28"/>
        </w:rPr>
        <w:t>r</w:t>
      </w:r>
      <w:r w:rsidR="006E6C71" w:rsidRPr="00582947">
        <w:rPr>
          <w:sz w:val="28"/>
          <w:szCs w:val="28"/>
        </w:rPr>
        <w:t>ë</w:t>
      </w:r>
      <w:r w:rsidR="003326E2" w:rsidRPr="00582947">
        <w:rPr>
          <w:sz w:val="28"/>
          <w:szCs w:val="28"/>
        </w:rPr>
        <w:t xml:space="preserve"> nga perspektiva e vendeve an</w:t>
      </w:r>
      <w:r w:rsidR="002769FD" w:rsidRPr="00582947">
        <w:rPr>
          <w:sz w:val="28"/>
          <w:szCs w:val="28"/>
        </w:rPr>
        <w:t>ë</w:t>
      </w:r>
      <w:r w:rsidR="003326E2" w:rsidRPr="00582947">
        <w:rPr>
          <w:sz w:val="28"/>
          <w:szCs w:val="28"/>
        </w:rPr>
        <w:t>tare dhe organizatave te mediave p</w:t>
      </w:r>
      <w:r w:rsidR="006E6C71" w:rsidRPr="00582947">
        <w:rPr>
          <w:sz w:val="28"/>
          <w:szCs w:val="28"/>
        </w:rPr>
        <w:t>ë</w:t>
      </w:r>
      <w:r w:rsidR="003326E2" w:rsidRPr="00582947">
        <w:rPr>
          <w:sz w:val="28"/>
          <w:szCs w:val="28"/>
        </w:rPr>
        <w:t>r t</w:t>
      </w:r>
      <w:r w:rsidR="006E6C71" w:rsidRPr="00582947">
        <w:rPr>
          <w:sz w:val="28"/>
          <w:szCs w:val="28"/>
        </w:rPr>
        <w:t>ë</w:t>
      </w:r>
      <w:r w:rsidR="003326E2" w:rsidRPr="00582947">
        <w:rPr>
          <w:sz w:val="28"/>
          <w:szCs w:val="28"/>
        </w:rPr>
        <w:t xml:space="preserve"> ndryshuar mend</w:t>
      </w:r>
      <w:r w:rsidR="006E6C71" w:rsidRPr="00582947">
        <w:rPr>
          <w:sz w:val="28"/>
          <w:szCs w:val="28"/>
        </w:rPr>
        <w:t>ë</w:t>
      </w:r>
      <w:r w:rsidR="003326E2" w:rsidRPr="00582947">
        <w:rPr>
          <w:sz w:val="28"/>
          <w:szCs w:val="28"/>
        </w:rPr>
        <w:t>sin</w:t>
      </w:r>
      <w:r w:rsidR="006E6C71" w:rsidRPr="00582947">
        <w:rPr>
          <w:sz w:val="28"/>
          <w:szCs w:val="28"/>
        </w:rPr>
        <w:t>ë</w:t>
      </w:r>
      <w:r w:rsidR="003326E2" w:rsidRPr="00582947">
        <w:rPr>
          <w:sz w:val="28"/>
          <w:szCs w:val="28"/>
        </w:rPr>
        <w:t xml:space="preserve"> dhe kultur</w:t>
      </w:r>
      <w:r w:rsidR="006E6C71" w:rsidRPr="00582947">
        <w:rPr>
          <w:sz w:val="28"/>
          <w:szCs w:val="28"/>
        </w:rPr>
        <w:t>ë</w:t>
      </w:r>
      <w:r w:rsidR="003326E2" w:rsidRPr="00582947">
        <w:rPr>
          <w:sz w:val="28"/>
          <w:szCs w:val="28"/>
        </w:rPr>
        <w:t>n n</w:t>
      </w:r>
      <w:r w:rsidR="006E6C71" w:rsidRPr="00582947">
        <w:rPr>
          <w:sz w:val="28"/>
          <w:szCs w:val="28"/>
        </w:rPr>
        <w:t>ë</w:t>
      </w:r>
      <w:r w:rsidR="003326E2" w:rsidRPr="00582947">
        <w:rPr>
          <w:sz w:val="28"/>
          <w:szCs w:val="28"/>
        </w:rPr>
        <w:t xml:space="preserve"> redaksi n</w:t>
      </w:r>
      <w:r w:rsidR="006E6C71" w:rsidRPr="00582947">
        <w:rPr>
          <w:sz w:val="28"/>
          <w:szCs w:val="28"/>
        </w:rPr>
        <w:t>ë</w:t>
      </w:r>
      <w:r w:rsidR="003326E2" w:rsidRPr="00582947">
        <w:rPr>
          <w:sz w:val="28"/>
          <w:szCs w:val="28"/>
        </w:rPr>
        <w:t xml:space="preserve"> lidhje me barazin</w:t>
      </w:r>
      <w:r w:rsidR="006E6C71" w:rsidRPr="00582947">
        <w:rPr>
          <w:sz w:val="28"/>
          <w:szCs w:val="28"/>
        </w:rPr>
        <w:t>ë</w:t>
      </w:r>
      <w:r w:rsidR="003326E2" w:rsidRPr="00582947">
        <w:rPr>
          <w:sz w:val="28"/>
          <w:szCs w:val="28"/>
        </w:rPr>
        <w:t xml:space="preserve"> gjinore dhe adresimin e pabarazis</w:t>
      </w:r>
      <w:r w:rsidR="006E6C71" w:rsidRPr="00582947">
        <w:rPr>
          <w:sz w:val="28"/>
          <w:szCs w:val="28"/>
        </w:rPr>
        <w:t>ë</w:t>
      </w:r>
      <w:r w:rsidR="003326E2" w:rsidRPr="00582947">
        <w:rPr>
          <w:sz w:val="28"/>
          <w:szCs w:val="28"/>
        </w:rPr>
        <w:t xml:space="preserve"> n</w:t>
      </w:r>
      <w:r w:rsidR="006E6C71" w:rsidRPr="00582947">
        <w:rPr>
          <w:sz w:val="28"/>
          <w:szCs w:val="28"/>
        </w:rPr>
        <w:t>ë</w:t>
      </w:r>
      <w:r w:rsidR="003326E2" w:rsidRPr="00582947">
        <w:rPr>
          <w:sz w:val="28"/>
          <w:szCs w:val="28"/>
        </w:rPr>
        <w:t xml:space="preserve"> vendin e pun</w:t>
      </w:r>
      <w:r w:rsidR="006E6C71" w:rsidRPr="00582947">
        <w:rPr>
          <w:sz w:val="28"/>
          <w:szCs w:val="28"/>
        </w:rPr>
        <w:t>ë</w:t>
      </w:r>
      <w:r w:rsidR="003326E2" w:rsidRPr="00582947">
        <w:rPr>
          <w:sz w:val="28"/>
          <w:szCs w:val="28"/>
        </w:rPr>
        <w:t>s.</w:t>
      </w:r>
      <w:r w:rsidR="005A21CF">
        <w:rPr>
          <w:sz w:val="28"/>
          <w:szCs w:val="28"/>
        </w:rPr>
        <w:t xml:space="preserve"> </w:t>
      </w:r>
      <w:r w:rsidR="003326E2" w:rsidRPr="00582947">
        <w:rPr>
          <w:sz w:val="28"/>
          <w:szCs w:val="28"/>
        </w:rPr>
        <w:t>Kjo detyr</w:t>
      </w:r>
      <w:r w:rsidR="006E6C71" w:rsidRPr="00582947">
        <w:rPr>
          <w:sz w:val="28"/>
          <w:szCs w:val="28"/>
        </w:rPr>
        <w:t>ë</w:t>
      </w:r>
      <w:r w:rsidR="003326E2" w:rsidRPr="00582947">
        <w:rPr>
          <w:sz w:val="28"/>
          <w:szCs w:val="28"/>
        </w:rPr>
        <w:t xml:space="preserve"> duhet t</w:t>
      </w:r>
      <w:r w:rsidR="006E6C71" w:rsidRPr="00582947">
        <w:rPr>
          <w:sz w:val="28"/>
          <w:szCs w:val="28"/>
        </w:rPr>
        <w:t>ë</w:t>
      </w:r>
      <w:r w:rsidR="003326E2" w:rsidRPr="00582947">
        <w:rPr>
          <w:sz w:val="28"/>
          <w:szCs w:val="28"/>
        </w:rPr>
        <w:t xml:space="preserve"> adresohet seriozisht n</w:t>
      </w:r>
      <w:r w:rsidR="006E6C71" w:rsidRPr="00582947">
        <w:rPr>
          <w:sz w:val="28"/>
          <w:szCs w:val="28"/>
        </w:rPr>
        <w:t>ë</w:t>
      </w:r>
      <w:r w:rsidR="003326E2" w:rsidRPr="00582947">
        <w:rPr>
          <w:sz w:val="28"/>
          <w:szCs w:val="28"/>
        </w:rPr>
        <w:t>s</w:t>
      </w:r>
      <w:r w:rsidR="003C5135">
        <w:rPr>
          <w:sz w:val="28"/>
          <w:szCs w:val="28"/>
        </w:rPr>
        <w:t>e</w:t>
      </w:r>
      <w:r w:rsidR="003326E2" w:rsidRPr="00582947">
        <w:rPr>
          <w:sz w:val="28"/>
          <w:szCs w:val="28"/>
        </w:rPr>
        <w:t xml:space="preserve"> media k</w:t>
      </w:r>
      <w:r w:rsidR="006E6C71" w:rsidRPr="00582947">
        <w:rPr>
          <w:sz w:val="28"/>
          <w:szCs w:val="28"/>
        </w:rPr>
        <w:t>ë</w:t>
      </w:r>
      <w:r w:rsidR="003326E2" w:rsidRPr="00582947">
        <w:rPr>
          <w:sz w:val="28"/>
          <w:szCs w:val="28"/>
        </w:rPr>
        <w:t>rkon t</w:t>
      </w:r>
      <w:r w:rsidR="006E6C71" w:rsidRPr="00582947">
        <w:rPr>
          <w:sz w:val="28"/>
          <w:szCs w:val="28"/>
        </w:rPr>
        <w:t>ë</w:t>
      </w:r>
      <w:r w:rsidR="003326E2" w:rsidRPr="00582947">
        <w:rPr>
          <w:sz w:val="28"/>
          <w:szCs w:val="28"/>
        </w:rPr>
        <w:t xml:space="preserve"> reflektoj</w:t>
      </w:r>
      <w:r w:rsidR="006E6C71" w:rsidRPr="00582947">
        <w:rPr>
          <w:sz w:val="28"/>
          <w:szCs w:val="28"/>
        </w:rPr>
        <w:t>ë</w:t>
      </w:r>
      <w:r w:rsidR="003326E2" w:rsidRPr="00582947">
        <w:rPr>
          <w:sz w:val="28"/>
          <w:szCs w:val="28"/>
        </w:rPr>
        <w:t xml:space="preserve"> realitetet e grave dhe burrave dhe t</w:t>
      </w:r>
      <w:r w:rsidR="006E6C71" w:rsidRPr="00582947">
        <w:rPr>
          <w:sz w:val="28"/>
          <w:szCs w:val="28"/>
        </w:rPr>
        <w:t>ë</w:t>
      </w:r>
      <w:r w:rsidR="003326E2" w:rsidRPr="00582947">
        <w:rPr>
          <w:sz w:val="28"/>
          <w:szCs w:val="28"/>
        </w:rPr>
        <w:t xml:space="preserve"> filloj</w:t>
      </w:r>
      <w:r w:rsidR="006E6C71" w:rsidRPr="00582947">
        <w:rPr>
          <w:sz w:val="28"/>
          <w:szCs w:val="28"/>
        </w:rPr>
        <w:t>ë</w:t>
      </w:r>
      <w:r w:rsidR="003326E2" w:rsidRPr="00582947">
        <w:rPr>
          <w:sz w:val="28"/>
          <w:szCs w:val="28"/>
        </w:rPr>
        <w:t xml:space="preserve"> nj</w:t>
      </w:r>
      <w:r w:rsidR="006E6C71" w:rsidRPr="00582947">
        <w:rPr>
          <w:sz w:val="28"/>
          <w:szCs w:val="28"/>
        </w:rPr>
        <w:t>ë</w:t>
      </w:r>
      <w:r w:rsidR="003326E2" w:rsidRPr="00582947">
        <w:rPr>
          <w:sz w:val="28"/>
          <w:szCs w:val="28"/>
        </w:rPr>
        <w:t xml:space="preserve"> ndryshim real t</w:t>
      </w:r>
      <w:r w:rsidR="006E6C71" w:rsidRPr="00582947">
        <w:rPr>
          <w:sz w:val="28"/>
          <w:szCs w:val="28"/>
        </w:rPr>
        <w:t>ë</w:t>
      </w:r>
      <w:r w:rsidR="003326E2" w:rsidRPr="00582947">
        <w:rPr>
          <w:sz w:val="28"/>
          <w:szCs w:val="28"/>
        </w:rPr>
        <w:t xml:space="preserve"> qasjes ndaj barazis</w:t>
      </w:r>
      <w:r w:rsidR="006E6C71" w:rsidRPr="00582947">
        <w:rPr>
          <w:sz w:val="28"/>
          <w:szCs w:val="28"/>
        </w:rPr>
        <w:t>ë</w:t>
      </w:r>
      <w:r w:rsidR="003326E2" w:rsidRPr="00582947">
        <w:rPr>
          <w:sz w:val="28"/>
          <w:szCs w:val="28"/>
        </w:rPr>
        <w:t xml:space="preserve"> gjinore. </w:t>
      </w:r>
    </w:p>
    <w:p w14:paraId="24351D8D" w14:textId="77777777" w:rsidR="00A73294" w:rsidRPr="00582947" w:rsidRDefault="00A73294" w:rsidP="001121AA">
      <w:pPr>
        <w:jc w:val="both"/>
        <w:rPr>
          <w:b/>
          <w:sz w:val="28"/>
          <w:szCs w:val="28"/>
        </w:rPr>
      </w:pPr>
    </w:p>
    <w:p w14:paraId="5066EBE2" w14:textId="77777777" w:rsidR="006E6C71" w:rsidRPr="00582947" w:rsidRDefault="006E6C71" w:rsidP="001121AA">
      <w:pPr>
        <w:jc w:val="both"/>
        <w:rPr>
          <w:b/>
          <w:sz w:val="28"/>
          <w:szCs w:val="28"/>
        </w:rPr>
      </w:pPr>
    </w:p>
    <w:p w14:paraId="1EC5CBB1" w14:textId="5C17C941" w:rsidR="003326E2" w:rsidRPr="00582947" w:rsidRDefault="00902450" w:rsidP="007C3FAA">
      <w:pPr>
        <w:pStyle w:val="Heading2"/>
      </w:pPr>
      <w:bookmarkStart w:id="7" w:name="_Toc52179912"/>
      <w:r>
        <w:t>3</w:t>
      </w:r>
      <w:r w:rsidR="00655BDD" w:rsidRPr="00582947">
        <w:t xml:space="preserve">.2.1 </w:t>
      </w:r>
      <w:r w:rsidR="003326E2" w:rsidRPr="00582947">
        <w:t>Vendet An</w:t>
      </w:r>
      <w:r w:rsidR="006E6C71" w:rsidRPr="00582947">
        <w:t>ë</w:t>
      </w:r>
      <w:r w:rsidR="003326E2" w:rsidRPr="00582947">
        <w:t>tare</w:t>
      </w:r>
      <w:bookmarkEnd w:id="7"/>
    </w:p>
    <w:p w14:paraId="26151656" w14:textId="77777777" w:rsidR="00C342DE" w:rsidRPr="00582947" w:rsidRDefault="00C342DE" w:rsidP="001121AA">
      <w:pPr>
        <w:jc w:val="both"/>
        <w:rPr>
          <w:b/>
          <w:sz w:val="28"/>
          <w:szCs w:val="28"/>
        </w:rPr>
      </w:pPr>
    </w:p>
    <w:p w14:paraId="5DCC233D" w14:textId="1F843059" w:rsidR="003326E2" w:rsidRPr="00582947" w:rsidRDefault="003326E2" w:rsidP="001121AA">
      <w:pPr>
        <w:jc w:val="both"/>
        <w:rPr>
          <w:sz w:val="28"/>
          <w:szCs w:val="28"/>
        </w:rPr>
      </w:pPr>
      <w:r w:rsidRPr="00582947">
        <w:rPr>
          <w:sz w:val="28"/>
          <w:szCs w:val="28"/>
        </w:rPr>
        <w:t>Midis 33 vendeve q</w:t>
      </w:r>
      <w:r w:rsidR="006E6C71" w:rsidRPr="00582947">
        <w:rPr>
          <w:sz w:val="28"/>
          <w:szCs w:val="28"/>
        </w:rPr>
        <w:t>ë</w:t>
      </w:r>
      <w:r w:rsidRPr="00582947">
        <w:rPr>
          <w:sz w:val="28"/>
          <w:szCs w:val="28"/>
        </w:rPr>
        <w:t xml:space="preserve"> ju p</w:t>
      </w:r>
      <w:r w:rsidR="006E6C71" w:rsidRPr="00582947">
        <w:rPr>
          <w:sz w:val="28"/>
          <w:szCs w:val="28"/>
        </w:rPr>
        <w:t>ë</w:t>
      </w:r>
      <w:r w:rsidRPr="00582947">
        <w:rPr>
          <w:sz w:val="28"/>
          <w:szCs w:val="28"/>
        </w:rPr>
        <w:t>rgjigj</w:t>
      </w:r>
      <w:r w:rsidR="006E6C71" w:rsidRPr="00582947">
        <w:rPr>
          <w:sz w:val="28"/>
          <w:szCs w:val="28"/>
        </w:rPr>
        <w:t>ë</w:t>
      </w:r>
      <w:r w:rsidRPr="00582947">
        <w:rPr>
          <w:sz w:val="28"/>
          <w:szCs w:val="28"/>
        </w:rPr>
        <w:t>n pyet</w:t>
      </w:r>
      <w:r w:rsidR="006E6C71" w:rsidRPr="00582947">
        <w:rPr>
          <w:sz w:val="28"/>
          <w:szCs w:val="28"/>
        </w:rPr>
        <w:t>ë</w:t>
      </w:r>
      <w:r w:rsidRPr="00582947">
        <w:rPr>
          <w:sz w:val="28"/>
          <w:szCs w:val="28"/>
        </w:rPr>
        <w:t>sorit, 7 prej tyre kan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rfshir</w:t>
      </w:r>
      <w:r w:rsidR="006E6C71" w:rsidRPr="00582947">
        <w:rPr>
          <w:sz w:val="28"/>
          <w:szCs w:val="28"/>
        </w:rPr>
        <w:t>ë</w:t>
      </w:r>
      <w:r w:rsidRPr="00582947">
        <w:rPr>
          <w:sz w:val="28"/>
          <w:szCs w:val="28"/>
        </w:rPr>
        <w:t xml:space="preserve"> parashikime specifike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ligjet e tyre t</w:t>
      </w:r>
      <w:r w:rsidR="006E6C71" w:rsidRPr="00582947">
        <w:rPr>
          <w:sz w:val="28"/>
          <w:szCs w:val="28"/>
        </w:rPr>
        <w:t>ë</w:t>
      </w:r>
      <w:r w:rsidRPr="00582947">
        <w:rPr>
          <w:sz w:val="28"/>
          <w:szCs w:val="28"/>
        </w:rPr>
        <w:t xml:space="preserve"> medias, nd</w:t>
      </w:r>
      <w:r w:rsidR="006E6C71" w:rsidRPr="00582947">
        <w:rPr>
          <w:sz w:val="28"/>
          <w:szCs w:val="28"/>
        </w:rPr>
        <w:t>ë</w:t>
      </w:r>
      <w:r w:rsidRPr="00582947">
        <w:rPr>
          <w:sz w:val="28"/>
          <w:szCs w:val="28"/>
        </w:rPr>
        <w:t>rsa 17 prej tyre kan</w:t>
      </w:r>
      <w:r w:rsidR="006E6C71" w:rsidRPr="00582947">
        <w:rPr>
          <w:sz w:val="28"/>
          <w:szCs w:val="28"/>
        </w:rPr>
        <w:t>ë</w:t>
      </w:r>
      <w:r w:rsidRPr="00582947">
        <w:rPr>
          <w:sz w:val="28"/>
          <w:szCs w:val="28"/>
        </w:rPr>
        <w:t xml:space="preserve"> </w:t>
      </w:r>
      <w:r w:rsidRPr="00902450">
        <w:rPr>
          <w:b/>
          <w:sz w:val="28"/>
          <w:szCs w:val="28"/>
        </w:rPr>
        <w:t>vendosur parashikime p</w:t>
      </w:r>
      <w:r w:rsidR="006E6C71" w:rsidRPr="00902450">
        <w:rPr>
          <w:b/>
          <w:sz w:val="28"/>
          <w:szCs w:val="28"/>
        </w:rPr>
        <w:t>ë</w:t>
      </w:r>
      <w:r w:rsidRPr="00902450">
        <w:rPr>
          <w:b/>
          <w:sz w:val="28"/>
          <w:szCs w:val="28"/>
        </w:rPr>
        <w:t>r median n</w:t>
      </w:r>
      <w:r w:rsidR="006E6C71" w:rsidRPr="00902450">
        <w:rPr>
          <w:b/>
          <w:sz w:val="28"/>
          <w:szCs w:val="28"/>
        </w:rPr>
        <w:t>ë</w:t>
      </w:r>
      <w:r w:rsidRPr="00902450">
        <w:rPr>
          <w:b/>
          <w:sz w:val="28"/>
          <w:szCs w:val="28"/>
        </w:rPr>
        <w:t xml:space="preserve"> ligjet respektive p</w:t>
      </w:r>
      <w:r w:rsidR="006E6C71" w:rsidRPr="00902450">
        <w:rPr>
          <w:b/>
          <w:sz w:val="28"/>
          <w:szCs w:val="28"/>
        </w:rPr>
        <w:t>ë</w:t>
      </w:r>
      <w:r w:rsidRPr="00902450">
        <w:rPr>
          <w:b/>
          <w:sz w:val="28"/>
          <w:szCs w:val="28"/>
        </w:rPr>
        <w:t>r barazin</w:t>
      </w:r>
      <w:r w:rsidR="006E6C71" w:rsidRPr="00902450">
        <w:rPr>
          <w:b/>
          <w:sz w:val="28"/>
          <w:szCs w:val="28"/>
        </w:rPr>
        <w:t>ë</w:t>
      </w:r>
      <w:r w:rsidRPr="00902450">
        <w:rPr>
          <w:b/>
          <w:sz w:val="28"/>
          <w:szCs w:val="28"/>
        </w:rPr>
        <w:t xml:space="preserve"> gjinore</w:t>
      </w:r>
      <w:r w:rsidRPr="00582947">
        <w:rPr>
          <w:sz w:val="28"/>
          <w:szCs w:val="28"/>
        </w:rPr>
        <w:t>. 10 prej tyre kan</w:t>
      </w:r>
      <w:r w:rsidR="006E6C71" w:rsidRPr="00582947">
        <w:rPr>
          <w:sz w:val="28"/>
          <w:szCs w:val="28"/>
        </w:rPr>
        <w:t>ë</w:t>
      </w:r>
      <w:r w:rsidRPr="00582947">
        <w:rPr>
          <w:sz w:val="28"/>
          <w:szCs w:val="28"/>
        </w:rPr>
        <w:t xml:space="preserve"> vendosur </w:t>
      </w:r>
      <w:r w:rsidRPr="00902450">
        <w:rPr>
          <w:b/>
          <w:sz w:val="28"/>
          <w:szCs w:val="28"/>
        </w:rPr>
        <w:t>k</w:t>
      </w:r>
      <w:r w:rsidR="006E6C71" w:rsidRPr="00902450">
        <w:rPr>
          <w:b/>
          <w:sz w:val="28"/>
          <w:szCs w:val="28"/>
        </w:rPr>
        <w:t>ë</w:t>
      </w:r>
      <w:r w:rsidRPr="00902450">
        <w:rPr>
          <w:b/>
          <w:sz w:val="28"/>
          <w:szCs w:val="28"/>
        </w:rPr>
        <w:t>rkesa specifike</w:t>
      </w:r>
      <w:r w:rsidRPr="00582947">
        <w:rPr>
          <w:sz w:val="28"/>
          <w:szCs w:val="28"/>
        </w:rPr>
        <w:t xml:space="preserve"> n</w:t>
      </w:r>
      <w:r w:rsidR="006E6C71" w:rsidRPr="00582947">
        <w:rPr>
          <w:sz w:val="28"/>
          <w:szCs w:val="28"/>
        </w:rPr>
        <w:t>ë</w:t>
      </w:r>
      <w:r w:rsidRPr="00582947">
        <w:rPr>
          <w:sz w:val="28"/>
          <w:szCs w:val="28"/>
        </w:rPr>
        <w:t xml:space="preserve"> lidhje me mbrojtjen e dinjitetit, mos diskriminim ose barazi gjinore </w:t>
      </w:r>
      <w:r w:rsidRPr="00902450">
        <w:rPr>
          <w:b/>
          <w:sz w:val="28"/>
          <w:szCs w:val="28"/>
        </w:rPr>
        <w:t>n</w:t>
      </w:r>
      <w:r w:rsidR="006E6C71" w:rsidRPr="00902450">
        <w:rPr>
          <w:b/>
          <w:sz w:val="28"/>
          <w:szCs w:val="28"/>
        </w:rPr>
        <w:t>ë</w:t>
      </w:r>
      <w:r w:rsidRPr="00902450">
        <w:rPr>
          <w:b/>
          <w:sz w:val="28"/>
          <w:szCs w:val="28"/>
        </w:rPr>
        <w:t xml:space="preserve"> legjislacionin e transmetimit</w:t>
      </w:r>
      <w:r w:rsidRPr="00582947">
        <w:rPr>
          <w:sz w:val="28"/>
          <w:szCs w:val="28"/>
        </w:rPr>
        <w:t xml:space="preserve"> (ose legjislacion tjet</w:t>
      </w:r>
      <w:r w:rsidR="006E6C71" w:rsidRPr="00582947">
        <w:rPr>
          <w:sz w:val="28"/>
          <w:szCs w:val="28"/>
        </w:rPr>
        <w:t>ë</w:t>
      </w:r>
      <w:r w:rsidRPr="00582947">
        <w:rPr>
          <w:sz w:val="28"/>
          <w:szCs w:val="28"/>
        </w:rPr>
        <w:t>r specifik p</w:t>
      </w:r>
      <w:r w:rsidR="006E6C71" w:rsidRPr="00582947">
        <w:rPr>
          <w:sz w:val="28"/>
          <w:szCs w:val="28"/>
        </w:rPr>
        <w:t>ë</w:t>
      </w:r>
      <w:r w:rsidRPr="00582947">
        <w:rPr>
          <w:sz w:val="28"/>
          <w:szCs w:val="28"/>
        </w:rPr>
        <w:t xml:space="preserve">r median). </w:t>
      </w:r>
    </w:p>
    <w:p w14:paraId="485C1CBF" w14:textId="33F1DAFD" w:rsidR="003326E2" w:rsidRPr="00582947" w:rsidRDefault="003326E2" w:rsidP="001121AA">
      <w:pPr>
        <w:jc w:val="both"/>
        <w:rPr>
          <w:sz w:val="28"/>
          <w:szCs w:val="28"/>
        </w:rPr>
      </w:pPr>
      <w:r w:rsidRPr="00582947">
        <w:rPr>
          <w:sz w:val="28"/>
          <w:szCs w:val="28"/>
        </w:rPr>
        <w:t>Vet</w:t>
      </w:r>
      <w:r w:rsidR="006E6C71" w:rsidRPr="00582947">
        <w:rPr>
          <w:sz w:val="28"/>
          <w:szCs w:val="28"/>
        </w:rPr>
        <w:t>ë</w:t>
      </w:r>
      <w:r w:rsidRPr="00582947">
        <w:rPr>
          <w:sz w:val="28"/>
          <w:szCs w:val="28"/>
        </w:rPr>
        <w:t xml:space="preserve">m </w:t>
      </w:r>
      <w:r w:rsidR="00C342DE" w:rsidRPr="00582947">
        <w:rPr>
          <w:sz w:val="28"/>
          <w:szCs w:val="28"/>
        </w:rPr>
        <w:t>shtat</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anketuar ju referuan rekomandimit CM/REC 2013 se kishte luajtur nj</w:t>
      </w:r>
      <w:r w:rsidR="006E6C71" w:rsidRPr="00582947">
        <w:rPr>
          <w:sz w:val="28"/>
          <w:szCs w:val="28"/>
        </w:rPr>
        <w:t>ë</w:t>
      </w:r>
      <w:r w:rsidRPr="00582947">
        <w:rPr>
          <w:sz w:val="28"/>
          <w:szCs w:val="28"/>
        </w:rPr>
        <w:t xml:space="preserve"> rol n</w:t>
      </w:r>
      <w:r w:rsidR="006E6C71" w:rsidRPr="00582947">
        <w:rPr>
          <w:sz w:val="28"/>
          <w:szCs w:val="28"/>
        </w:rPr>
        <w:t>ë</w:t>
      </w:r>
      <w:r w:rsidRPr="00582947">
        <w:rPr>
          <w:sz w:val="28"/>
          <w:szCs w:val="28"/>
        </w:rPr>
        <w:t xml:space="preserve"> zhvillimin e iniciative specifike</w:t>
      </w:r>
      <w:r w:rsidR="00C342DE" w:rsidRPr="00582947">
        <w:rPr>
          <w:sz w:val="28"/>
          <w:szCs w:val="28"/>
        </w:rPr>
        <w:t xml:space="preserve"> n</w:t>
      </w:r>
      <w:r w:rsidR="006E6C71" w:rsidRPr="00582947">
        <w:rPr>
          <w:sz w:val="28"/>
          <w:szCs w:val="28"/>
        </w:rPr>
        <w:t>ë</w:t>
      </w:r>
      <w:r w:rsidR="00C342DE" w:rsidRPr="00582947">
        <w:rPr>
          <w:sz w:val="28"/>
          <w:szCs w:val="28"/>
        </w:rPr>
        <w:t xml:space="preserve"> lidhje me barazin</w:t>
      </w:r>
      <w:r w:rsidR="006E6C71" w:rsidRPr="00582947">
        <w:rPr>
          <w:sz w:val="28"/>
          <w:szCs w:val="28"/>
        </w:rPr>
        <w:t>ë</w:t>
      </w:r>
      <w:r w:rsidR="00C342DE" w:rsidRPr="00582947">
        <w:rPr>
          <w:sz w:val="28"/>
          <w:szCs w:val="28"/>
        </w:rPr>
        <w:t xml:space="preserve"> gjinore n</w:t>
      </w:r>
      <w:r w:rsidR="006E6C71" w:rsidRPr="00582947">
        <w:rPr>
          <w:sz w:val="28"/>
          <w:szCs w:val="28"/>
        </w:rPr>
        <w:t>ë</w:t>
      </w:r>
      <w:r w:rsidR="00C342DE" w:rsidRPr="00582947">
        <w:rPr>
          <w:sz w:val="28"/>
          <w:szCs w:val="28"/>
        </w:rPr>
        <w:t xml:space="preserve"> sektorin e medias.</w:t>
      </w:r>
    </w:p>
    <w:p w14:paraId="28D71E63" w14:textId="1A90A642" w:rsidR="00C342DE" w:rsidRPr="00582947" w:rsidRDefault="006153CC" w:rsidP="001121AA">
      <w:pPr>
        <w:jc w:val="both"/>
        <w:rPr>
          <w:sz w:val="28"/>
          <w:szCs w:val="28"/>
        </w:rPr>
      </w:pPr>
      <w:r w:rsidRPr="00582947">
        <w:rPr>
          <w:sz w:val="28"/>
          <w:szCs w:val="28"/>
        </w:rPr>
        <w:t>Shumica e parashikimeve p</w:t>
      </w:r>
      <w:r w:rsidR="006E6C71" w:rsidRPr="00582947">
        <w:rPr>
          <w:sz w:val="28"/>
          <w:szCs w:val="28"/>
        </w:rPr>
        <w:t>ë</w:t>
      </w:r>
      <w:r w:rsidRPr="00582947">
        <w:rPr>
          <w:sz w:val="28"/>
          <w:szCs w:val="28"/>
        </w:rPr>
        <w:t>r barazin</w:t>
      </w:r>
      <w:r w:rsidR="006E6C71" w:rsidRPr="00582947">
        <w:rPr>
          <w:sz w:val="28"/>
          <w:szCs w:val="28"/>
        </w:rPr>
        <w:t>ë</w:t>
      </w:r>
      <w:r w:rsidRPr="00582947">
        <w:rPr>
          <w:sz w:val="28"/>
          <w:szCs w:val="28"/>
        </w:rPr>
        <w:t xml:space="preserve"> gjinore jan</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limituara n</w:t>
      </w:r>
      <w:r w:rsidR="006E6C71" w:rsidRPr="00582947">
        <w:rPr>
          <w:sz w:val="28"/>
          <w:szCs w:val="28"/>
        </w:rPr>
        <w:t>ë</w:t>
      </w:r>
      <w:r w:rsidRPr="00582947">
        <w:rPr>
          <w:sz w:val="28"/>
          <w:szCs w:val="28"/>
        </w:rPr>
        <w:t xml:space="preserve"> organizatat transmetuese dhe jan</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rfshira n</w:t>
      </w:r>
      <w:r w:rsidR="006E6C71" w:rsidRPr="00582947">
        <w:rPr>
          <w:sz w:val="28"/>
          <w:szCs w:val="28"/>
        </w:rPr>
        <w:t>ë</w:t>
      </w:r>
      <w:r w:rsidRPr="00582947">
        <w:rPr>
          <w:sz w:val="28"/>
          <w:szCs w:val="28"/>
        </w:rPr>
        <w:t xml:space="preserve"> nj</w:t>
      </w:r>
      <w:r w:rsidR="006E6C71" w:rsidRPr="00582947">
        <w:rPr>
          <w:sz w:val="28"/>
          <w:szCs w:val="28"/>
        </w:rPr>
        <w:t>ë</w:t>
      </w:r>
      <w:r w:rsidRPr="00582947">
        <w:rPr>
          <w:sz w:val="28"/>
          <w:szCs w:val="28"/>
        </w:rPr>
        <w:t xml:space="preserve"> ligj 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rgjithsh</w:t>
      </w:r>
      <w:r w:rsidR="006E6C71" w:rsidRPr="00582947">
        <w:rPr>
          <w:sz w:val="28"/>
          <w:szCs w:val="28"/>
        </w:rPr>
        <w:t>ë</w:t>
      </w:r>
      <w:r w:rsidRPr="00582947">
        <w:rPr>
          <w:sz w:val="28"/>
          <w:szCs w:val="28"/>
        </w:rPr>
        <w:t>m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sesa n</w:t>
      </w:r>
      <w:r w:rsidR="006E6C71" w:rsidRPr="00582947">
        <w:rPr>
          <w:sz w:val="28"/>
          <w:szCs w:val="28"/>
        </w:rPr>
        <w:t>ë</w:t>
      </w:r>
      <w:r w:rsidRPr="00582947">
        <w:rPr>
          <w:sz w:val="28"/>
          <w:szCs w:val="28"/>
        </w:rPr>
        <w:t xml:space="preserve"> ligj specifik p</w:t>
      </w:r>
      <w:r w:rsidR="006E6C71" w:rsidRPr="00582947">
        <w:rPr>
          <w:sz w:val="28"/>
          <w:szCs w:val="28"/>
        </w:rPr>
        <w:t>ë</w:t>
      </w:r>
      <w:r w:rsidRPr="00582947">
        <w:rPr>
          <w:sz w:val="28"/>
          <w:szCs w:val="28"/>
        </w:rPr>
        <w:t>r median. Kjo mund t</w:t>
      </w:r>
      <w:r w:rsidR="006E6C71" w:rsidRPr="00582947">
        <w:rPr>
          <w:sz w:val="28"/>
          <w:szCs w:val="28"/>
        </w:rPr>
        <w:t>ë</w:t>
      </w:r>
      <w:r w:rsidRPr="00582947">
        <w:rPr>
          <w:sz w:val="28"/>
          <w:szCs w:val="28"/>
        </w:rPr>
        <w:t xml:space="preserve"> shpjegohet n</w:t>
      </w:r>
      <w:r w:rsidR="006E6C71" w:rsidRPr="00582947">
        <w:rPr>
          <w:sz w:val="28"/>
          <w:szCs w:val="28"/>
        </w:rPr>
        <w:t>ë</w:t>
      </w:r>
      <w:r w:rsidRPr="00582947">
        <w:rPr>
          <w:sz w:val="28"/>
          <w:szCs w:val="28"/>
        </w:rPr>
        <w:t>p</w:t>
      </w:r>
      <w:r w:rsidR="006E6C71" w:rsidRPr="00582947">
        <w:rPr>
          <w:sz w:val="28"/>
          <w:szCs w:val="28"/>
        </w:rPr>
        <w:t>ë</w:t>
      </w:r>
      <w:r w:rsidRPr="00582947">
        <w:rPr>
          <w:sz w:val="28"/>
          <w:szCs w:val="28"/>
        </w:rPr>
        <w:t xml:space="preserve">rmjet </w:t>
      </w:r>
      <w:r w:rsidR="00A73294" w:rsidRPr="00582947">
        <w:rPr>
          <w:sz w:val="28"/>
          <w:szCs w:val="28"/>
        </w:rPr>
        <w:t>hezitimit t</w:t>
      </w:r>
      <w:r w:rsidR="006E6C71" w:rsidRPr="00582947">
        <w:rPr>
          <w:sz w:val="28"/>
          <w:szCs w:val="28"/>
        </w:rPr>
        <w:t>ë</w:t>
      </w:r>
      <w:r w:rsidR="00A73294" w:rsidRPr="00582947">
        <w:rPr>
          <w:sz w:val="28"/>
          <w:szCs w:val="28"/>
        </w:rPr>
        <w:t xml:space="preserve"> disa vendeve an</w:t>
      </w:r>
      <w:r w:rsidR="006E6C71" w:rsidRPr="00582947">
        <w:rPr>
          <w:sz w:val="28"/>
          <w:szCs w:val="28"/>
        </w:rPr>
        <w:t>ë</w:t>
      </w:r>
      <w:r w:rsidR="00A73294" w:rsidRPr="00582947">
        <w:rPr>
          <w:sz w:val="28"/>
          <w:szCs w:val="28"/>
        </w:rPr>
        <w:t>tare me nd</w:t>
      </w:r>
      <w:r w:rsidR="006E6C71" w:rsidRPr="00582947">
        <w:rPr>
          <w:sz w:val="28"/>
          <w:szCs w:val="28"/>
        </w:rPr>
        <w:t>ë</w:t>
      </w:r>
      <w:r w:rsidR="00A73294" w:rsidRPr="00582947">
        <w:rPr>
          <w:sz w:val="28"/>
          <w:szCs w:val="28"/>
        </w:rPr>
        <w:t>rhyrjen n</w:t>
      </w:r>
      <w:r w:rsidR="006E6C71" w:rsidRPr="00582947">
        <w:rPr>
          <w:sz w:val="28"/>
          <w:szCs w:val="28"/>
        </w:rPr>
        <w:t>ë</w:t>
      </w:r>
      <w:r w:rsidR="00A73294" w:rsidRPr="00582947">
        <w:rPr>
          <w:sz w:val="28"/>
          <w:szCs w:val="28"/>
        </w:rPr>
        <w:t xml:space="preserve"> lirin</w:t>
      </w:r>
      <w:r w:rsidR="006E6C71" w:rsidRPr="00582947">
        <w:rPr>
          <w:sz w:val="28"/>
          <w:szCs w:val="28"/>
        </w:rPr>
        <w:t>ë</w:t>
      </w:r>
      <w:r w:rsidR="00A73294" w:rsidRPr="00582947">
        <w:rPr>
          <w:sz w:val="28"/>
          <w:szCs w:val="28"/>
        </w:rPr>
        <w:t xml:space="preserve"> e medias dhe mund</w:t>
      </w:r>
      <w:r w:rsidR="006E6C71" w:rsidRPr="00582947">
        <w:rPr>
          <w:sz w:val="28"/>
          <w:szCs w:val="28"/>
        </w:rPr>
        <w:t>ë</w:t>
      </w:r>
      <w:r w:rsidR="00A73294" w:rsidRPr="00582947">
        <w:rPr>
          <w:sz w:val="28"/>
          <w:szCs w:val="28"/>
        </w:rPr>
        <w:t>sin</w:t>
      </w:r>
      <w:r w:rsidR="006E6C71" w:rsidRPr="00582947">
        <w:rPr>
          <w:sz w:val="28"/>
          <w:szCs w:val="28"/>
        </w:rPr>
        <w:t>ë</w:t>
      </w:r>
      <w:r w:rsidR="00A73294" w:rsidRPr="00582947">
        <w:rPr>
          <w:sz w:val="28"/>
          <w:szCs w:val="28"/>
        </w:rPr>
        <w:t xml:space="preserve"> e krijimt t</w:t>
      </w:r>
      <w:r w:rsidR="006E6C71" w:rsidRPr="00582947">
        <w:rPr>
          <w:sz w:val="28"/>
          <w:szCs w:val="28"/>
        </w:rPr>
        <w:t>ë</w:t>
      </w:r>
      <w:r w:rsidR="00A73294" w:rsidRPr="00582947">
        <w:rPr>
          <w:sz w:val="28"/>
          <w:szCs w:val="28"/>
        </w:rPr>
        <w:t xml:space="preserve"> legjislacionit konfliktual. </w:t>
      </w:r>
    </w:p>
    <w:p w14:paraId="758772E2" w14:textId="074FC6F7" w:rsidR="00A73294" w:rsidRPr="00582947" w:rsidRDefault="00A73294" w:rsidP="001121AA">
      <w:pPr>
        <w:jc w:val="both"/>
        <w:rPr>
          <w:sz w:val="28"/>
          <w:szCs w:val="28"/>
        </w:rPr>
      </w:pPr>
      <w:r w:rsidRPr="00582947">
        <w:rPr>
          <w:sz w:val="28"/>
          <w:szCs w:val="28"/>
        </w:rPr>
        <w:t>Masa m</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buta jan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rdorur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inkurajuar barazin</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raportimin mediatik. Me k</w:t>
      </w:r>
      <w:r w:rsidR="006E6C71" w:rsidRPr="00582947">
        <w:rPr>
          <w:sz w:val="28"/>
          <w:szCs w:val="28"/>
        </w:rPr>
        <w:t>ë</w:t>
      </w:r>
      <w:r w:rsidRPr="00582947">
        <w:rPr>
          <w:sz w:val="28"/>
          <w:szCs w:val="28"/>
        </w:rPr>
        <w:t>t</w:t>
      </w:r>
      <w:r w:rsidR="006E6C71" w:rsidRPr="00582947">
        <w:rPr>
          <w:sz w:val="28"/>
          <w:szCs w:val="28"/>
        </w:rPr>
        <w:t>ë</w:t>
      </w:r>
      <w:r w:rsidRPr="00582947">
        <w:rPr>
          <w:sz w:val="28"/>
          <w:szCs w:val="28"/>
        </w:rPr>
        <w:t xml:space="preserve"> q</w:t>
      </w:r>
      <w:r w:rsidR="006E6C71" w:rsidRPr="00582947">
        <w:rPr>
          <w:sz w:val="28"/>
          <w:szCs w:val="28"/>
        </w:rPr>
        <w:t>ë</w:t>
      </w:r>
      <w:r w:rsidRPr="00582947">
        <w:rPr>
          <w:sz w:val="28"/>
          <w:szCs w:val="28"/>
        </w:rPr>
        <w:t>llim nj</w:t>
      </w:r>
      <w:r w:rsidR="006E6C71" w:rsidRPr="00582947">
        <w:rPr>
          <w:sz w:val="28"/>
          <w:szCs w:val="28"/>
        </w:rPr>
        <w:t>ë</w:t>
      </w:r>
      <w:r w:rsidRPr="00582947">
        <w:rPr>
          <w:sz w:val="28"/>
          <w:szCs w:val="28"/>
        </w:rPr>
        <w:t xml:space="preserve"> num</w:t>
      </w:r>
      <w:r w:rsidR="006E6C71" w:rsidRPr="00582947">
        <w:rPr>
          <w:sz w:val="28"/>
          <w:szCs w:val="28"/>
        </w:rPr>
        <w:t>ë</w:t>
      </w:r>
      <w:r w:rsidRPr="00582947">
        <w:rPr>
          <w:sz w:val="28"/>
          <w:szCs w:val="28"/>
        </w:rPr>
        <w:t>r i madh i vendeve t</w:t>
      </w:r>
      <w:r w:rsidR="006E6C71" w:rsidRPr="00582947">
        <w:rPr>
          <w:sz w:val="28"/>
          <w:szCs w:val="28"/>
        </w:rPr>
        <w:t>ë</w:t>
      </w:r>
      <w:r w:rsidRPr="00582947">
        <w:rPr>
          <w:sz w:val="28"/>
          <w:szCs w:val="28"/>
        </w:rPr>
        <w:t xml:space="preserve"> anketuara kan</w:t>
      </w:r>
      <w:r w:rsidR="006E6C71" w:rsidRPr="00582947">
        <w:rPr>
          <w:sz w:val="28"/>
          <w:szCs w:val="28"/>
        </w:rPr>
        <w:t>ë</w:t>
      </w:r>
      <w:r w:rsidRPr="00582947">
        <w:rPr>
          <w:sz w:val="28"/>
          <w:szCs w:val="28"/>
        </w:rPr>
        <w:t xml:space="preserve"> zhvilluar politika dhe iniciative specifike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mb</w:t>
      </w:r>
      <w:r w:rsidR="006E6C71" w:rsidRPr="00582947">
        <w:rPr>
          <w:sz w:val="28"/>
          <w:szCs w:val="28"/>
        </w:rPr>
        <w:t>ë</w:t>
      </w:r>
      <w:r w:rsidRPr="00582947">
        <w:rPr>
          <w:sz w:val="28"/>
          <w:szCs w:val="28"/>
        </w:rPr>
        <w:t>shtetur rritjen e nd</w:t>
      </w:r>
      <w:r w:rsidR="006E6C71" w:rsidRPr="00582947">
        <w:rPr>
          <w:sz w:val="28"/>
          <w:szCs w:val="28"/>
        </w:rPr>
        <w:t>ë</w:t>
      </w:r>
      <w:r w:rsidRPr="00582947">
        <w:rPr>
          <w:sz w:val="28"/>
          <w:szCs w:val="28"/>
        </w:rPr>
        <w:t>rgjegj</w:t>
      </w:r>
      <w:r w:rsidR="006E6C71" w:rsidRPr="00582947">
        <w:rPr>
          <w:sz w:val="28"/>
          <w:szCs w:val="28"/>
        </w:rPr>
        <w:t>ë</w:t>
      </w:r>
      <w:r w:rsidRPr="00582947">
        <w:rPr>
          <w:sz w:val="28"/>
          <w:szCs w:val="28"/>
        </w:rPr>
        <w:t>simit dhe promovimin e nj</w:t>
      </w:r>
      <w:r w:rsidR="006E6C71" w:rsidRPr="00582947">
        <w:rPr>
          <w:sz w:val="28"/>
          <w:szCs w:val="28"/>
        </w:rPr>
        <w:t>ë</w:t>
      </w:r>
      <w:r w:rsidRPr="00582947">
        <w:rPr>
          <w:sz w:val="28"/>
          <w:szCs w:val="28"/>
        </w:rPr>
        <w:t xml:space="preserve"> kulture sensitive gjinore n</w:t>
      </w:r>
      <w:r w:rsidR="006E6C71" w:rsidRPr="00582947">
        <w:rPr>
          <w:sz w:val="28"/>
          <w:szCs w:val="28"/>
        </w:rPr>
        <w:t>ë</w:t>
      </w:r>
      <w:r w:rsidRPr="00582947">
        <w:rPr>
          <w:sz w:val="28"/>
          <w:szCs w:val="28"/>
        </w:rPr>
        <w:t xml:space="preserve"> sektorin e medias. </w:t>
      </w:r>
    </w:p>
    <w:p w14:paraId="67061518" w14:textId="168818CC" w:rsidR="006153CC" w:rsidRPr="00582947" w:rsidRDefault="006153CC" w:rsidP="001121AA">
      <w:pPr>
        <w:jc w:val="both"/>
        <w:rPr>
          <w:sz w:val="28"/>
          <w:szCs w:val="28"/>
        </w:rPr>
      </w:pPr>
    </w:p>
    <w:p w14:paraId="18CA5672" w14:textId="77777777" w:rsidR="001121AA" w:rsidRDefault="001121AA" w:rsidP="001121AA">
      <w:pPr>
        <w:jc w:val="both"/>
        <w:rPr>
          <w:b/>
          <w:sz w:val="28"/>
          <w:szCs w:val="28"/>
        </w:rPr>
      </w:pPr>
    </w:p>
    <w:p w14:paraId="66B54056" w14:textId="77777777" w:rsidR="001121AA" w:rsidRDefault="001121AA" w:rsidP="001121AA">
      <w:pPr>
        <w:jc w:val="both"/>
        <w:rPr>
          <w:b/>
          <w:sz w:val="28"/>
          <w:szCs w:val="28"/>
        </w:rPr>
      </w:pPr>
    </w:p>
    <w:p w14:paraId="7E2C1316" w14:textId="0D80043D" w:rsidR="00A73294" w:rsidRPr="00582947" w:rsidRDefault="007C3FAA" w:rsidP="007C3FAA">
      <w:pPr>
        <w:pStyle w:val="Heading2"/>
      </w:pPr>
      <w:bookmarkStart w:id="8" w:name="_Toc52179913"/>
      <w:r>
        <w:t>3</w:t>
      </w:r>
      <w:r w:rsidR="00655BDD" w:rsidRPr="00582947">
        <w:t xml:space="preserve">.2.2 </w:t>
      </w:r>
      <w:r w:rsidR="00A73294" w:rsidRPr="00582947">
        <w:t>Lloji i legjislacionit i adoptuar p</w:t>
      </w:r>
      <w:r w:rsidR="006E6C71" w:rsidRPr="00582947">
        <w:t>ë</w:t>
      </w:r>
      <w:r w:rsidR="00A73294" w:rsidRPr="00582947">
        <w:t>r promovimin e barazis</w:t>
      </w:r>
      <w:r w:rsidR="006E6C71" w:rsidRPr="00582947">
        <w:t>ë</w:t>
      </w:r>
      <w:r w:rsidR="00A73294" w:rsidRPr="00582947">
        <w:t xml:space="preserve"> gjinore n</w:t>
      </w:r>
      <w:r w:rsidR="006E6C71" w:rsidRPr="00582947">
        <w:t>ë</w:t>
      </w:r>
      <w:r w:rsidR="00A73294" w:rsidRPr="00582947">
        <w:t xml:space="preserve"> media</w:t>
      </w:r>
      <w:bookmarkEnd w:id="8"/>
    </w:p>
    <w:p w14:paraId="49ED267D" w14:textId="77777777" w:rsidR="00A73294" w:rsidRPr="00582947" w:rsidRDefault="00A73294" w:rsidP="007C3FAA">
      <w:pPr>
        <w:pStyle w:val="Heading2"/>
      </w:pPr>
    </w:p>
    <w:p w14:paraId="18CF4923" w14:textId="3A89B1B2" w:rsidR="003C5135" w:rsidRPr="00704A90" w:rsidRDefault="00A73294" w:rsidP="001121AA">
      <w:pPr>
        <w:jc w:val="both"/>
        <w:rPr>
          <w:sz w:val="28"/>
          <w:szCs w:val="28"/>
        </w:rPr>
      </w:pPr>
      <w:r w:rsidRPr="00704A90">
        <w:rPr>
          <w:sz w:val="28"/>
          <w:szCs w:val="28"/>
        </w:rPr>
        <w:t>C</w:t>
      </w:r>
      <w:r w:rsidR="006E6C71" w:rsidRPr="00704A90">
        <w:rPr>
          <w:sz w:val="28"/>
          <w:szCs w:val="28"/>
        </w:rPr>
        <w:t>ë</w:t>
      </w:r>
      <w:r w:rsidRPr="00704A90">
        <w:rPr>
          <w:sz w:val="28"/>
          <w:szCs w:val="28"/>
        </w:rPr>
        <w:t>shtjet e barazis</w:t>
      </w:r>
      <w:r w:rsidR="006E6C71" w:rsidRPr="00704A90">
        <w:rPr>
          <w:sz w:val="28"/>
          <w:szCs w:val="28"/>
        </w:rPr>
        <w:t>ë</w:t>
      </w:r>
      <w:r w:rsidRPr="00704A90">
        <w:rPr>
          <w:sz w:val="28"/>
          <w:szCs w:val="28"/>
        </w:rPr>
        <w:t xml:space="preserve"> gjinore lidhen me dy aspekte t</w:t>
      </w:r>
      <w:r w:rsidR="006E6C71" w:rsidRPr="00704A90">
        <w:rPr>
          <w:sz w:val="28"/>
          <w:szCs w:val="28"/>
        </w:rPr>
        <w:t>ë</w:t>
      </w:r>
      <w:r w:rsidRPr="00704A90">
        <w:rPr>
          <w:sz w:val="28"/>
          <w:szCs w:val="28"/>
        </w:rPr>
        <w:t xml:space="preserve"> medias</w:t>
      </w:r>
      <w:r w:rsidR="00704A90" w:rsidRPr="00704A90">
        <w:rPr>
          <w:sz w:val="28"/>
          <w:szCs w:val="28"/>
        </w:rPr>
        <w:t>:</w:t>
      </w:r>
    </w:p>
    <w:p w14:paraId="10EAC5DA" w14:textId="19B4FA04" w:rsidR="00704A90" w:rsidRPr="00704A90" w:rsidRDefault="00A73294" w:rsidP="00704A90">
      <w:pPr>
        <w:pStyle w:val="ListParagraph"/>
        <w:numPr>
          <w:ilvl w:val="0"/>
          <w:numId w:val="9"/>
        </w:numPr>
        <w:jc w:val="both"/>
        <w:rPr>
          <w:rFonts w:ascii="Times New Roman" w:hAnsi="Times New Roman" w:cs="Times New Roman"/>
          <w:sz w:val="28"/>
          <w:szCs w:val="28"/>
        </w:rPr>
      </w:pPr>
      <w:r w:rsidRPr="00704A90">
        <w:rPr>
          <w:rFonts w:ascii="Times New Roman" w:hAnsi="Times New Roman" w:cs="Times New Roman"/>
          <w:sz w:val="28"/>
          <w:szCs w:val="28"/>
        </w:rPr>
        <w:t>Barazia brenda kompanive mediatike, mund</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si dhe trajtim i nj</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jt</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 akses i barabart</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 xml:space="preserve"> n</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 xml:space="preserve"> pozicione vendimarr</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s</w:t>
      </w:r>
      <w:r w:rsidR="00772B2D" w:rsidRPr="00704A90">
        <w:rPr>
          <w:rFonts w:ascii="Times New Roman" w:hAnsi="Times New Roman" w:cs="Times New Roman"/>
          <w:sz w:val="28"/>
          <w:szCs w:val="28"/>
        </w:rPr>
        <w:t>e</w:t>
      </w:r>
      <w:r w:rsidR="00704A90" w:rsidRPr="00704A90">
        <w:rPr>
          <w:rFonts w:ascii="Times New Roman" w:hAnsi="Times New Roman" w:cs="Times New Roman"/>
          <w:sz w:val="28"/>
          <w:szCs w:val="28"/>
        </w:rPr>
        <w:t>,</w:t>
      </w:r>
    </w:p>
    <w:p w14:paraId="43232C68" w14:textId="4506183E" w:rsidR="00A73294" w:rsidRPr="00704A90" w:rsidRDefault="00A73294" w:rsidP="00704A90">
      <w:pPr>
        <w:pStyle w:val="ListParagraph"/>
        <w:numPr>
          <w:ilvl w:val="0"/>
          <w:numId w:val="9"/>
        </w:numPr>
        <w:jc w:val="both"/>
        <w:rPr>
          <w:rFonts w:ascii="Times New Roman" w:hAnsi="Times New Roman" w:cs="Times New Roman"/>
          <w:sz w:val="28"/>
          <w:szCs w:val="28"/>
        </w:rPr>
      </w:pPr>
      <w:r w:rsidRPr="00704A90">
        <w:rPr>
          <w:rFonts w:ascii="Times New Roman" w:hAnsi="Times New Roman" w:cs="Times New Roman"/>
          <w:sz w:val="28"/>
          <w:szCs w:val="28"/>
        </w:rPr>
        <w:t>Barazia n</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 xml:space="preserve"> p</w:t>
      </w:r>
      <w:r w:rsidR="006E6C71" w:rsidRPr="00704A90">
        <w:rPr>
          <w:rFonts w:ascii="Times New Roman" w:hAnsi="Times New Roman" w:cs="Times New Roman"/>
          <w:sz w:val="28"/>
          <w:szCs w:val="28"/>
        </w:rPr>
        <w:t>ë</w:t>
      </w:r>
      <w:r w:rsidRPr="00704A90">
        <w:rPr>
          <w:rFonts w:ascii="Times New Roman" w:hAnsi="Times New Roman" w:cs="Times New Roman"/>
          <w:sz w:val="28"/>
          <w:szCs w:val="28"/>
        </w:rPr>
        <w:t xml:space="preserve">rmbajtjen e medias. </w:t>
      </w:r>
    </w:p>
    <w:p w14:paraId="52A3089D" w14:textId="77777777" w:rsidR="00704A90" w:rsidRPr="00704A90" w:rsidRDefault="00704A90" w:rsidP="001121AA">
      <w:pPr>
        <w:jc w:val="both"/>
        <w:rPr>
          <w:sz w:val="28"/>
          <w:szCs w:val="28"/>
        </w:rPr>
      </w:pPr>
    </w:p>
    <w:p w14:paraId="22A8E07F" w14:textId="15DCCCA1" w:rsidR="00A73294" w:rsidRPr="00582947" w:rsidRDefault="00A73294" w:rsidP="001121AA">
      <w:pPr>
        <w:jc w:val="both"/>
        <w:rPr>
          <w:sz w:val="28"/>
          <w:szCs w:val="28"/>
        </w:rPr>
      </w:pPr>
      <w:r w:rsidRPr="00582947">
        <w:rPr>
          <w:sz w:val="28"/>
          <w:szCs w:val="28"/>
        </w:rPr>
        <w:t>Jo t</w:t>
      </w:r>
      <w:r w:rsidR="006E6C71" w:rsidRPr="00582947">
        <w:rPr>
          <w:sz w:val="28"/>
          <w:szCs w:val="28"/>
        </w:rPr>
        <w:t>ë</w:t>
      </w:r>
      <w:r w:rsidRPr="00582947">
        <w:rPr>
          <w:sz w:val="28"/>
          <w:szCs w:val="28"/>
        </w:rPr>
        <w:t xml:space="preserve"> gjitha vendet an</w:t>
      </w:r>
      <w:r w:rsidR="006E6C71" w:rsidRPr="00582947">
        <w:rPr>
          <w:sz w:val="28"/>
          <w:szCs w:val="28"/>
        </w:rPr>
        <w:t>ë</w:t>
      </w:r>
      <w:r w:rsidRPr="00582947">
        <w:rPr>
          <w:sz w:val="28"/>
          <w:szCs w:val="28"/>
        </w:rPr>
        <w:t>tare kan</w:t>
      </w:r>
      <w:r w:rsidR="006E6C71" w:rsidRPr="00582947">
        <w:rPr>
          <w:sz w:val="28"/>
          <w:szCs w:val="28"/>
        </w:rPr>
        <w:t>ë</w:t>
      </w:r>
      <w:r w:rsidRPr="00582947">
        <w:rPr>
          <w:sz w:val="28"/>
          <w:szCs w:val="28"/>
        </w:rPr>
        <w:t xml:space="preserve"> krijuar ligje me natyr</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rgjithshme q</w:t>
      </w:r>
      <w:r w:rsidR="006E6C71" w:rsidRPr="00582947">
        <w:rPr>
          <w:sz w:val="28"/>
          <w:szCs w:val="28"/>
        </w:rPr>
        <w:t>ë</w:t>
      </w:r>
      <w:r w:rsidRPr="00582947">
        <w:rPr>
          <w:sz w:val="28"/>
          <w:szCs w:val="28"/>
        </w:rPr>
        <w:t xml:space="preserve"> mbulojn</w:t>
      </w:r>
      <w:r w:rsidR="006E6C71" w:rsidRPr="00582947">
        <w:rPr>
          <w:sz w:val="28"/>
          <w:szCs w:val="28"/>
        </w:rPr>
        <w:t>ë</w:t>
      </w:r>
      <w:r w:rsidRPr="00582947">
        <w:rPr>
          <w:sz w:val="28"/>
          <w:szCs w:val="28"/>
        </w:rPr>
        <w:t xml:space="preserve"> median, edhe m</w:t>
      </w:r>
      <w:r w:rsidR="006E6C71" w:rsidRPr="00582947">
        <w:rPr>
          <w:sz w:val="28"/>
          <w:szCs w:val="28"/>
        </w:rPr>
        <w:t>ë</w:t>
      </w:r>
      <w:r w:rsidRPr="00582947">
        <w:rPr>
          <w:sz w:val="28"/>
          <w:szCs w:val="28"/>
        </w:rPr>
        <w:t xml:space="preserve"> pak prej tyre kan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rfshir</w:t>
      </w:r>
      <w:r w:rsidR="006E6C71" w:rsidRPr="00582947">
        <w:rPr>
          <w:sz w:val="28"/>
          <w:szCs w:val="28"/>
        </w:rPr>
        <w:t>ë</w:t>
      </w:r>
      <w:r w:rsidRPr="00582947">
        <w:rPr>
          <w:sz w:val="28"/>
          <w:szCs w:val="28"/>
        </w:rPr>
        <w:t xml:space="preserve"> parashikime specifike gjinore n</w:t>
      </w:r>
      <w:r w:rsidR="006E6C71" w:rsidRPr="00582947">
        <w:rPr>
          <w:sz w:val="28"/>
          <w:szCs w:val="28"/>
        </w:rPr>
        <w:t>ë</w:t>
      </w:r>
      <w:r w:rsidRPr="00582947">
        <w:rPr>
          <w:sz w:val="28"/>
          <w:szCs w:val="28"/>
        </w:rPr>
        <w:t xml:space="preserve"> ligjet q</w:t>
      </w:r>
      <w:r w:rsidR="006E6C71" w:rsidRPr="00582947">
        <w:rPr>
          <w:sz w:val="28"/>
          <w:szCs w:val="28"/>
        </w:rPr>
        <w:t>ë</w:t>
      </w:r>
      <w:r w:rsidRPr="00582947">
        <w:rPr>
          <w:sz w:val="28"/>
          <w:szCs w:val="28"/>
        </w:rPr>
        <w:t xml:space="preserve"> rregullojn</w:t>
      </w:r>
      <w:r w:rsidR="006E6C71" w:rsidRPr="00582947">
        <w:rPr>
          <w:sz w:val="28"/>
          <w:szCs w:val="28"/>
        </w:rPr>
        <w:t>ë</w:t>
      </w:r>
      <w:r w:rsidRPr="00582947">
        <w:rPr>
          <w:sz w:val="28"/>
          <w:szCs w:val="28"/>
        </w:rPr>
        <w:t xml:space="preserve"> mediat. </w:t>
      </w:r>
      <w:r w:rsidR="00ED1242" w:rsidRPr="00582947">
        <w:rPr>
          <w:sz w:val="28"/>
          <w:szCs w:val="28"/>
        </w:rPr>
        <w:t xml:space="preserve">Shtypi </w:t>
      </w:r>
      <w:r w:rsidR="00772B2D">
        <w:rPr>
          <w:sz w:val="28"/>
          <w:szCs w:val="28"/>
        </w:rPr>
        <w:t xml:space="preserve">i </w:t>
      </w:r>
      <w:r w:rsidR="00ED1242" w:rsidRPr="00582947">
        <w:rPr>
          <w:sz w:val="28"/>
          <w:szCs w:val="28"/>
        </w:rPr>
        <w:t xml:space="preserve">shkruar </w:t>
      </w:r>
      <w:r w:rsidR="006E6C71" w:rsidRPr="00582947">
        <w:rPr>
          <w:sz w:val="28"/>
          <w:szCs w:val="28"/>
        </w:rPr>
        <w:t>ë</w:t>
      </w:r>
      <w:r w:rsidR="00ED1242" w:rsidRPr="00582947">
        <w:rPr>
          <w:sz w:val="28"/>
          <w:szCs w:val="28"/>
        </w:rPr>
        <w:t>sht</w:t>
      </w:r>
      <w:r w:rsidR="006E6C71" w:rsidRPr="00582947">
        <w:rPr>
          <w:sz w:val="28"/>
          <w:szCs w:val="28"/>
        </w:rPr>
        <w:t>ë</w:t>
      </w:r>
      <w:r w:rsidR="00ED1242" w:rsidRPr="00582947">
        <w:rPr>
          <w:sz w:val="28"/>
          <w:szCs w:val="28"/>
        </w:rPr>
        <w:t xml:space="preserve"> nj</w:t>
      </w:r>
      <w:r w:rsidR="006E6C71" w:rsidRPr="00582947">
        <w:rPr>
          <w:sz w:val="28"/>
          <w:szCs w:val="28"/>
        </w:rPr>
        <w:t>ë</w:t>
      </w:r>
      <w:r w:rsidR="00ED1242" w:rsidRPr="00582947">
        <w:rPr>
          <w:sz w:val="28"/>
          <w:szCs w:val="28"/>
        </w:rPr>
        <w:t xml:space="preserve"> hap</w:t>
      </w:r>
      <w:r w:rsidR="006E6C71" w:rsidRPr="00582947">
        <w:rPr>
          <w:sz w:val="28"/>
          <w:szCs w:val="28"/>
        </w:rPr>
        <w:t>ë</w:t>
      </w:r>
      <w:r w:rsidR="00ED1242" w:rsidRPr="00582947">
        <w:rPr>
          <w:sz w:val="28"/>
          <w:szCs w:val="28"/>
        </w:rPr>
        <w:t>sir</w:t>
      </w:r>
      <w:r w:rsidR="006E6C71" w:rsidRPr="00582947">
        <w:rPr>
          <w:sz w:val="28"/>
          <w:szCs w:val="28"/>
        </w:rPr>
        <w:t>ë</w:t>
      </w:r>
      <w:r w:rsidR="00ED1242" w:rsidRPr="00582947">
        <w:rPr>
          <w:sz w:val="28"/>
          <w:szCs w:val="28"/>
        </w:rPr>
        <w:t xml:space="preserve"> ku vendet demokratike n</w:t>
      </w:r>
      <w:r w:rsidR="006E6C71" w:rsidRPr="00582947">
        <w:rPr>
          <w:sz w:val="28"/>
          <w:szCs w:val="28"/>
        </w:rPr>
        <w:t>ë</w:t>
      </w:r>
      <w:r w:rsidR="00ED1242" w:rsidRPr="00582947">
        <w:rPr>
          <w:sz w:val="28"/>
          <w:szCs w:val="28"/>
        </w:rPr>
        <w:t xml:space="preserve"> </w:t>
      </w:r>
      <w:r w:rsidR="00ED1242" w:rsidRPr="00582947">
        <w:rPr>
          <w:sz w:val="28"/>
          <w:szCs w:val="28"/>
        </w:rPr>
        <w:lastRenderedPageBreak/>
        <w:t>p</w:t>
      </w:r>
      <w:r w:rsidR="006E6C71" w:rsidRPr="00582947">
        <w:rPr>
          <w:sz w:val="28"/>
          <w:szCs w:val="28"/>
        </w:rPr>
        <w:t>ë</w:t>
      </w:r>
      <w:r w:rsidR="00ED1242" w:rsidRPr="00582947">
        <w:rPr>
          <w:sz w:val="28"/>
          <w:szCs w:val="28"/>
        </w:rPr>
        <w:t>rgjith</w:t>
      </w:r>
      <w:r w:rsidR="006E6C71" w:rsidRPr="00582947">
        <w:rPr>
          <w:sz w:val="28"/>
          <w:szCs w:val="28"/>
        </w:rPr>
        <w:t>ë</w:t>
      </w:r>
      <w:r w:rsidR="00ED1242" w:rsidRPr="00582947">
        <w:rPr>
          <w:sz w:val="28"/>
          <w:szCs w:val="28"/>
        </w:rPr>
        <w:t>si nuk d</w:t>
      </w:r>
      <w:r w:rsidR="006E6C71" w:rsidRPr="00582947">
        <w:rPr>
          <w:sz w:val="28"/>
          <w:szCs w:val="28"/>
        </w:rPr>
        <w:t>ë</w:t>
      </w:r>
      <w:r w:rsidR="00ED1242" w:rsidRPr="00582947">
        <w:rPr>
          <w:sz w:val="28"/>
          <w:szCs w:val="28"/>
        </w:rPr>
        <w:t>shirojn</w:t>
      </w:r>
      <w:r w:rsidR="006E6C71" w:rsidRPr="00582947">
        <w:rPr>
          <w:sz w:val="28"/>
          <w:szCs w:val="28"/>
        </w:rPr>
        <w:t>ë</w:t>
      </w:r>
      <w:r w:rsidR="00ED1242" w:rsidRPr="00582947">
        <w:rPr>
          <w:sz w:val="28"/>
          <w:szCs w:val="28"/>
        </w:rPr>
        <w:t xml:space="preserve"> t</w:t>
      </w:r>
      <w:r w:rsidR="006E6C71" w:rsidRPr="00582947">
        <w:rPr>
          <w:sz w:val="28"/>
          <w:szCs w:val="28"/>
        </w:rPr>
        <w:t>ë</w:t>
      </w:r>
      <w:r w:rsidR="00ED1242" w:rsidRPr="00582947">
        <w:rPr>
          <w:sz w:val="28"/>
          <w:szCs w:val="28"/>
        </w:rPr>
        <w:t xml:space="preserve"> implement</w:t>
      </w:r>
      <w:r w:rsidR="00772B2D">
        <w:rPr>
          <w:sz w:val="28"/>
          <w:szCs w:val="28"/>
        </w:rPr>
        <w:t>oj</w:t>
      </w:r>
      <w:r w:rsidR="00ED1242" w:rsidRPr="00582947">
        <w:rPr>
          <w:sz w:val="28"/>
          <w:szCs w:val="28"/>
        </w:rPr>
        <w:t>n</w:t>
      </w:r>
      <w:r w:rsidR="006E6C71" w:rsidRPr="00582947">
        <w:rPr>
          <w:sz w:val="28"/>
          <w:szCs w:val="28"/>
        </w:rPr>
        <w:t>ë</w:t>
      </w:r>
      <w:r w:rsidR="00ED1242" w:rsidRPr="00582947">
        <w:rPr>
          <w:sz w:val="28"/>
          <w:szCs w:val="28"/>
        </w:rPr>
        <w:t xml:space="preserve"> legjislacion rregullues, nga frika e akuzave p</w:t>
      </w:r>
      <w:r w:rsidR="006E6C71" w:rsidRPr="00582947">
        <w:rPr>
          <w:sz w:val="28"/>
          <w:szCs w:val="28"/>
        </w:rPr>
        <w:t>ë</w:t>
      </w:r>
      <w:r w:rsidR="00ED1242" w:rsidRPr="00582947">
        <w:rPr>
          <w:sz w:val="28"/>
          <w:szCs w:val="28"/>
        </w:rPr>
        <w:t>r nd</w:t>
      </w:r>
      <w:r w:rsidR="006E6C71" w:rsidRPr="00582947">
        <w:rPr>
          <w:sz w:val="28"/>
          <w:szCs w:val="28"/>
        </w:rPr>
        <w:t>ë</w:t>
      </w:r>
      <w:r w:rsidR="00ED1242" w:rsidRPr="00582947">
        <w:rPr>
          <w:sz w:val="28"/>
          <w:szCs w:val="28"/>
        </w:rPr>
        <w:t xml:space="preserve">rhyrje politike. </w:t>
      </w:r>
    </w:p>
    <w:p w14:paraId="79ABBAF9" w14:textId="5F4F729F" w:rsidR="00ED1242" w:rsidRPr="00582947" w:rsidRDefault="00ED1242" w:rsidP="001121AA">
      <w:pPr>
        <w:jc w:val="both"/>
        <w:rPr>
          <w:sz w:val="28"/>
          <w:szCs w:val="28"/>
        </w:rPr>
      </w:pPr>
      <w:r w:rsidRPr="00582947">
        <w:rPr>
          <w:sz w:val="28"/>
          <w:szCs w:val="28"/>
        </w:rPr>
        <w:t xml:space="preserve">Sektori </w:t>
      </w:r>
      <w:r w:rsidR="00772B2D">
        <w:rPr>
          <w:sz w:val="28"/>
          <w:szCs w:val="28"/>
        </w:rPr>
        <w:t>a</w:t>
      </w:r>
      <w:r w:rsidRPr="00582947">
        <w:rPr>
          <w:sz w:val="28"/>
          <w:szCs w:val="28"/>
        </w:rPr>
        <w:t>udiovizual megjithat</w:t>
      </w:r>
      <w:r w:rsidR="006E6C71" w:rsidRPr="00582947">
        <w:rPr>
          <w:sz w:val="28"/>
          <w:szCs w:val="28"/>
        </w:rPr>
        <w:t>ë</w:t>
      </w:r>
      <w:r w:rsidRPr="00582947">
        <w:rPr>
          <w:sz w:val="28"/>
          <w:szCs w:val="28"/>
        </w:rPr>
        <w:t xml:space="preserve">,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rgjith</w:t>
      </w:r>
      <w:r w:rsidR="006E6C71" w:rsidRPr="00582947">
        <w:rPr>
          <w:sz w:val="28"/>
          <w:szCs w:val="28"/>
        </w:rPr>
        <w:t>ë</w:t>
      </w:r>
      <w:r w:rsidRPr="00582947">
        <w:rPr>
          <w:sz w:val="28"/>
          <w:szCs w:val="28"/>
        </w:rPr>
        <w:t>sisht subjekt i rregullimeve m</w:t>
      </w:r>
      <w:r w:rsidR="006E6C71" w:rsidRPr="00582947">
        <w:rPr>
          <w:sz w:val="28"/>
          <w:szCs w:val="28"/>
        </w:rPr>
        <w:t>ë</w:t>
      </w:r>
      <w:r w:rsidRPr="00582947">
        <w:rPr>
          <w:sz w:val="28"/>
          <w:szCs w:val="28"/>
        </w:rPr>
        <w:t xml:space="preserve"> strikte, duke marr</w:t>
      </w:r>
      <w:r w:rsidR="006E6C71" w:rsidRPr="00582947">
        <w:rPr>
          <w:sz w:val="28"/>
          <w:szCs w:val="28"/>
        </w:rPr>
        <w:t>ë</w:t>
      </w:r>
      <w:r w:rsidRPr="00582947">
        <w:rPr>
          <w:sz w:val="28"/>
          <w:szCs w:val="28"/>
        </w:rPr>
        <w:t xml:space="preserve"> parasysh impaktin e mass medias n</w:t>
      </w:r>
      <w:r w:rsidR="006E6C71" w:rsidRPr="00582947">
        <w:rPr>
          <w:sz w:val="28"/>
          <w:szCs w:val="28"/>
        </w:rPr>
        <w:t>ë</w:t>
      </w:r>
      <w:r w:rsidRPr="00582947">
        <w:rPr>
          <w:sz w:val="28"/>
          <w:szCs w:val="28"/>
        </w:rPr>
        <w:t xml:space="preserve"> publik dhe opinion.</w:t>
      </w:r>
    </w:p>
    <w:p w14:paraId="195F3322" w14:textId="78668A4C" w:rsidR="00ED1242" w:rsidRPr="00582947" w:rsidRDefault="00ED1242" w:rsidP="001121AA">
      <w:pPr>
        <w:jc w:val="both"/>
        <w:rPr>
          <w:sz w:val="28"/>
          <w:szCs w:val="28"/>
        </w:rPr>
      </w:pPr>
      <w:r w:rsidRPr="00582947">
        <w:rPr>
          <w:sz w:val="28"/>
          <w:szCs w:val="28"/>
        </w:rPr>
        <w:t xml:space="preserve">Kjo </w:t>
      </w:r>
      <w:r w:rsidR="005A21CF">
        <w:rPr>
          <w:sz w:val="28"/>
          <w:szCs w:val="28"/>
        </w:rPr>
        <w:t>j</w:t>
      </w:r>
      <w:r w:rsidRPr="00582947">
        <w:rPr>
          <w:sz w:val="28"/>
          <w:szCs w:val="28"/>
        </w:rPr>
        <w:t>u jep vendeve an</w:t>
      </w:r>
      <w:r w:rsidR="006E6C71" w:rsidRPr="00582947">
        <w:rPr>
          <w:sz w:val="28"/>
          <w:szCs w:val="28"/>
        </w:rPr>
        <w:t>ë</w:t>
      </w:r>
      <w:r w:rsidRPr="00582947">
        <w:rPr>
          <w:sz w:val="28"/>
          <w:szCs w:val="28"/>
        </w:rPr>
        <w:t>tare me shume mun</w:t>
      </w:r>
      <w:r w:rsidR="000F5D37" w:rsidRPr="00582947">
        <w:rPr>
          <w:sz w:val="28"/>
          <w:szCs w:val="28"/>
        </w:rPr>
        <w:t>d</w:t>
      </w:r>
      <w:r w:rsidR="006E6C71" w:rsidRPr="00582947">
        <w:rPr>
          <w:sz w:val="28"/>
          <w:szCs w:val="28"/>
        </w:rPr>
        <w:t>ë</w:t>
      </w:r>
      <w:r w:rsidRPr="00582947">
        <w:rPr>
          <w:sz w:val="28"/>
          <w:szCs w:val="28"/>
        </w:rPr>
        <w:t>si p</w:t>
      </w:r>
      <w:r w:rsidR="006E6C71" w:rsidRPr="00582947">
        <w:rPr>
          <w:sz w:val="28"/>
          <w:szCs w:val="28"/>
        </w:rPr>
        <w:t>ë</w:t>
      </w:r>
      <w:r w:rsidRPr="00582947">
        <w:rPr>
          <w:sz w:val="28"/>
          <w:szCs w:val="28"/>
        </w:rPr>
        <w:t>r inkurajimin e nj</w:t>
      </w:r>
      <w:r w:rsidR="006E6C71" w:rsidRPr="00582947">
        <w:rPr>
          <w:sz w:val="28"/>
          <w:szCs w:val="28"/>
        </w:rPr>
        <w:t>ë</w:t>
      </w:r>
      <w:r w:rsidRPr="00582947">
        <w:rPr>
          <w:sz w:val="28"/>
          <w:szCs w:val="28"/>
        </w:rPr>
        <w:t xml:space="preserve"> transmetimi raportimi t</w:t>
      </w:r>
      <w:r w:rsidR="006E6C71" w:rsidRPr="00582947">
        <w:rPr>
          <w:sz w:val="28"/>
          <w:szCs w:val="28"/>
        </w:rPr>
        <w:t>ë</w:t>
      </w:r>
      <w:r w:rsidRPr="00582947">
        <w:rPr>
          <w:sz w:val="28"/>
          <w:szCs w:val="28"/>
        </w:rPr>
        <w:t xml:space="preserve"> drejt</w:t>
      </w:r>
      <w:r w:rsidR="006E6C71" w:rsidRPr="00582947">
        <w:rPr>
          <w:sz w:val="28"/>
          <w:szCs w:val="28"/>
        </w:rPr>
        <w:t>ë</w:t>
      </w:r>
      <w:r w:rsidRPr="00582947">
        <w:rPr>
          <w:sz w:val="28"/>
          <w:szCs w:val="28"/>
        </w:rPr>
        <w:t>, t</w:t>
      </w:r>
      <w:r w:rsidR="006E6C71" w:rsidRPr="00582947">
        <w:rPr>
          <w:sz w:val="28"/>
          <w:szCs w:val="28"/>
        </w:rPr>
        <w:t>ë</w:t>
      </w:r>
      <w:r w:rsidRPr="00582947">
        <w:rPr>
          <w:sz w:val="28"/>
          <w:szCs w:val="28"/>
        </w:rPr>
        <w:t xml:space="preserve"> sakt</w:t>
      </w:r>
      <w:r w:rsidR="006E6C71" w:rsidRPr="00582947">
        <w:rPr>
          <w:sz w:val="28"/>
          <w:szCs w:val="28"/>
        </w:rPr>
        <w:t>ë</w:t>
      </w:r>
      <w:r w:rsidRPr="00582947">
        <w:rPr>
          <w:sz w:val="28"/>
          <w:szCs w:val="28"/>
        </w:rPr>
        <w:t xml:space="preserve"> dhe gjith</w:t>
      </w:r>
      <w:r w:rsidR="006E6C71" w:rsidRPr="00582947">
        <w:rPr>
          <w:sz w:val="28"/>
          <w:szCs w:val="28"/>
        </w:rPr>
        <w:t>ë</w:t>
      </w:r>
      <w:r w:rsidRPr="00582947">
        <w:rPr>
          <w:sz w:val="28"/>
          <w:szCs w:val="28"/>
        </w:rPr>
        <w:t>perfshir</w:t>
      </w:r>
      <w:r w:rsidR="006E6C71" w:rsidRPr="00582947">
        <w:rPr>
          <w:sz w:val="28"/>
          <w:szCs w:val="28"/>
        </w:rPr>
        <w:t>ë</w:t>
      </w:r>
      <w:r w:rsidRPr="00582947">
        <w:rPr>
          <w:sz w:val="28"/>
          <w:szCs w:val="28"/>
        </w:rPr>
        <w:t>s. Nj</w:t>
      </w:r>
      <w:r w:rsidR="006E6C71" w:rsidRPr="00582947">
        <w:rPr>
          <w:sz w:val="28"/>
          <w:szCs w:val="28"/>
        </w:rPr>
        <w:t>ë</w:t>
      </w:r>
      <w:r w:rsidRPr="00582947">
        <w:rPr>
          <w:sz w:val="28"/>
          <w:szCs w:val="28"/>
        </w:rPr>
        <w:t xml:space="preserve"> num</w:t>
      </w:r>
      <w:r w:rsidR="006E6C71" w:rsidRPr="00582947">
        <w:rPr>
          <w:sz w:val="28"/>
          <w:szCs w:val="28"/>
        </w:rPr>
        <w:t>ë</w:t>
      </w:r>
      <w:r w:rsidRPr="00582947">
        <w:rPr>
          <w:sz w:val="28"/>
          <w:szCs w:val="28"/>
        </w:rPr>
        <w:t>r vend</w:t>
      </w:r>
      <w:r w:rsidR="006E6C71" w:rsidRPr="00582947">
        <w:rPr>
          <w:sz w:val="28"/>
          <w:szCs w:val="28"/>
        </w:rPr>
        <w:t>ë</w:t>
      </w:r>
      <w:r w:rsidRPr="00582947">
        <w:rPr>
          <w:sz w:val="28"/>
          <w:szCs w:val="28"/>
        </w:rPr>
        <w:t>sh kan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rfshir</w:t>
      </w:r>
      <w:r w:rsidR="006E6C71" w:rsidRPr="00582947">
        <w:rPr>
          <w:sz w:val="28"/>
          <w:szCs w:val="28"/>
        </w:rPr>
        <w:t>ë</w:t>
      </w:r>
      <w:r w:rsidRPr="00582947">
        <w:rPr>
          <w:sz w:val="28"/>
          <w:szCs w:val="28"/>
        </w:rPr>
        <w:t xml:space="preserve"> referenca specifike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legjislacionet e tyre t</w:t>
      </w:r>
      <w:r w:rsidR="006E6C71" w:rsidRPr="00582947">
        <w:rPr>
          <w:sz w:val="28"/>
          <w:szCs w:val="28"/>
        </w:rPr>
        <w:t>ë</w:t>
      </w:r>
      <w:r w:rsidRPr="00582947">
        <w:rPr>
          <w:sz w:val="28"/>
          <w:szCs w:val="28"/>
        </w:rPr>
        <w:t xml:space="preserve"> transmetimit, p</w:t>
      </w:r>
      <w:r w:rsidR="006E6C71" w:rsidRPr="00582947">
        <w:rPr>
          <w:sz w:val="28"/>
          <w:szCs w:val="28"/>
        </w:rPr>
        <w:t>ë</w:t>
      </w:r>
      <w:r w:rsidRPr="00582947">
        <w:rPr>
          <w:sz w:val="28"/>
          <w:szCs w:val="28"/>
        </w:rPr>
        <w:t>rkat</w:t>
      </w:r>
      <w:r w:rsidR="006E6C71" w:rsidRPr="00582947">
        <w:rPr>
          <w:sz w:val="28"/>
          <w:szCs w:val="28"/>
        </w:rPr>
        <w:t>ë</w:t>
      </w:r>
      <w:r w:rsidRPr="00582947">
        <w:rPr>
          <w:sz w:val="28"/>
          <w:szCs w:val="28"/>
        </w:rPr>
        <w:t xml:space="preserve">sisht Austria, Bullgaria, Gjermania, Greqia, Islanda, Luksemburgu, Moldavia, Spanja, Sllovakia dhe Zvicra. </w:t>
      </w:r>
    </w:p>
    <w:p w14:paraId="4B2B1572" w14:textId="53B80F54" w:rsidR="00ED1242" w:rsidRPr="00582947" w:rsidRDefault="00ED1242" w:rsidP="001121AA">
      <w:pPr>
        <w:jc w:val="both"/>
        <w:rPr>
          <w:sz w:val="28"/>
          <w:szCs w:val="28"/>
        </w:rPr>
      </w:pPr>
      <w:r w:rsidRPr="00582947">
        <w:rPr>
          <w:sz w:val="28"/>
          <w:szCs w:val="28"/>
        </w:rPr>
        <w:t>Madje, transmetuesi publik rregullohet specifikisht dhe duhet t</w:t>
      </w:r>
      <w:r w:rsidR="006E6C71" w:rsidRPr="00582947">
        <w:rPr>
          <w:sz w:val="28"/>
          <w:szCs w:val="28"/>
        </w:rPr>
        <w:t>ë</w:t>
      </w:r>
      <w:r w:rsidRPr="00582947">
        <w:rPr>
          <w:sz w:val="28"/>
          <w:szCs w:val="28"/>
        </w:rPr>
        <w:t xml:space="preserve"> bjer</w:t>
      </w:r>
      <w:r w:rsidR="006E6C71" w:rsidRPr="00582947">
        <w:rPr>
          <w:sz w:val="28"/>
          <w:szCs w:val="28"/>
        </w:rPr>
        <w:t>ë</w:t>
      </w:r>
      <w:r w:rsidRPr="00582947">
        <w:rPr>
          <w:sz w:val="28"/>
          <w:szCs w:val="28"/>
        </w:rPr>
        <w:t xml:space="preserve"> dakord me nj</w:t>
      </w:r>
      <w:r w:rsidR="006E6C71" w:rsidRPr="00582947">
        <w:rPr>
          <w:sz w:val="28"/>
          <w:szCs w:val="28"/>
        </w:rPr>
        <w:t>ë</w:t>
      </w:r>
      <w:r w:rsidRPr="00582947">
        <w:rPr>
          <w:sz w:val="28"/>
          <w:szCs w:val="28"/>
        </w:rPr>
        <w:t xml:space="preserve"> num</w:t>
      </w:r>
      <w:r w:rsidR="006E6C71" w:rsidRPr="00582947">
        <w:rPr>
          <w:sz w:val="28"/>
          <w:szCs w:val="28"/>
        </w:rPr>
        <w:t>ë</w:t>
      </w:r>
      <w:r w:rsidRPr="00582947">
        <w:rPr>
          <w:sz w:val="28"/>
          <w:szCs w:val="28"/>
        </w:rPr>
        <w:t>r kriteresh strikte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operuar, p</w:t>
      </w:r>
      <w:r w:rsidR="006E6C71" w:rsidRPr="00582947">
        <w:rPr>
          <w:sz w:val="28"/>
          <w:szCs w:val="28"/>
        </w:rPr>
        <w:t>ë</w:t>
      </w:r>
      <w:r w:rsidRPr="00582947">
        <w:rPr>
          <w:sz w:val="28"/>
          <w:szCs w:val="28"/>
        </w:rPr>
        <w:t>rfshir</w:t>
      </w:r>
      <w:r w:rsidR="006E6C71" w:rsidRPr="00582947">
        <w:rPr>
          <w:sz w:val="28"/>
          <w:szCs w:val="28"/>
        </w:rPr>
        <w:t>ë</w:t>
      </w:r>
      <w:r w:rsidRPr="00582947">
        <w:rPr>
          <w:sz w:val="28"/>
          <w:szCs w:val="28"/>
        </w:rPr>
        <w:t xml:space="preserve"> parimin e mos diskriminimit. </w:t>
      </w:r>
    </w:p>
    <w:p w14:paraId="3250EFF8" w14:textId="77777777" w:rsidR="00704A90" w:rsidRDefault="00704A90" w:rsidP="001121AA">
      <w:pPr>
        <w:jc w:val="both"/>
        <w:rPr>
          <w:sz w:val="28"/>
          <w:szCs w:val="28"/>
        </w:rPr>
      </w:pPr>
    </w:p>
    <w:p w14:paraId="0CE02F4E" w14:textId="36E43601" w:rsidR="00ED1242" w:rsidRPr="00582947" w:rsidRDefault="00704A90" w:rsidP="001121AA">
      <w:pPr>
        <w:jc w:val="both"/>
        <w:rPr>
          <w:sz w:val="28"/>
          <w:szCs w:val="28"/>
        </w:rPr>
      </w:pPr>
      <w:r>
        <w:rPr>
          <w:sz w:val="28"/>
          <w:szCs w:val="28"/>
        </w:rPr>
        <w:t>Prirja e</w:t>
      </w:r>
      <w:r w:rsidR="00ED1242" w:rsidRPr="00582947">
        <w:rPr>
          <w:sz w:val="28"/>
          <w:szCs w:val="28"/>
        </w:rPr>
        <w:t xml:space="preserve"> p</w:t>
      </w:r>
      <w:r w:rsidR="006E6C71" w:rsidRPr="00582947">
        <w:rPr>
          <w:sz w:val="28"/>
          <w:szCs w:val="28"/>
        </w:rPr>
        <w:t>ë</w:t>
      </w:r>
      <w:r w:rsidR="00ED1242" w:rsidRPr="00582947">
        <w:rPr>
          <w:sz w:val="28"/>
          <w:szCs w:val="28"/>
        </w:rPr>
        <w:t>rgjithshm</w:t>
      </w:r>
      <w:r>
        <w:rPr>
          <w:sz w:val="28"/>
          <w:szCs w:val="28"/>
        </w:rPr>
        <w:t>e</w:t>
      </w:r>
      <w:r w:rsidR="00ED1242" w:rsidRPr="00582947">
        <w:rPr>
          <w:sz w:val="28"/>
          <w:szCs w:val="28"/>
        </w:rPr>
        <w:t xml:space="preserve"> </w:t>
      </w:r>
      <w:r w:rsidR="006E6C71" w:rsidRPr="00582947">
        <w:rPr>
          <w:sz w:val="28"/>
          <w:szCs w:val="28"/>
        </w:rPr>
        <w:t>ë</w:t>
      </w:r>
      <w:r w:rsidR="00ED1242" w:rsidRPr="00582947">
        <w:rPr>
          <w:sz w:val="28"/>
          <w:szCs w:val="28"/>
        </w:rPr>
        <w:t>sht</w:t>
      </w:r>
      <w:r w:rsidR="006E6C71" w:rsidRPr="00582947">
        <w:rPr>
          <w:sz w:val="28"/>
          <w:szCs w:val="28"/>
        </w:rPr>
        <w:t>ë</w:t>
      </w:r>
      <w:r w:rsidR="00ED1242" w:rsidRPr="00582947">
        <w:rPr>
          <w:sz w:val="28"/>
          <w:szCs w:val="28"/>
        </w:rPr>
        <w:t xml:space="preserve"> p</w:t>
      </w:r>
      <w:r w:rsidR="006E6C71" w:rsidRPr="00582947">
        <w:rPr>
          <w:sz w:val="28"/>
          <w:szCs w:val="28"/>
        </w:rPr>
        <w:t>ë</w:t>
      </w:r>
      <w:r w:rsidR="00ED1242" w:rsidRPr="00582947">
        <w:rPr>
          <w:sz w:val="28"/>
          <w:szCs w:val="28"/>
        </w:rPr>
        <w:t>rfshirja e parashikimeve t</w:t>
      </w:r>
      <w:r w:rsidR="006E6C71" w:rsidRPr="00582947">
        <w:rPr>
          <w:sz w:val="28"/>
          <w:szCs w:val="28"/>
        </w:rPr>
        <w:t>ë</w:t>
      </w:r>
      <w:r w:rsidR="00ED1242" w:rsidRPr="00582947">
        <w:rPr>
          <w:sz w:val="28"/>
          <w:szCs w:val="28"/>
        </w:rPr>
        <w:t xml:space="preserve"> lidhura me median n</w:t>
      </w:r>
      <w:r w:rsidR="006E6C71" w:rsidRPr="00582947">
        <w:rPr>
          <w:sz w:val="28"/>
          <w:szCs w:val="28"/>
        </w:rPr>
        <w:t>ë</w:t>
      </w:r>
      <w:r w:rsidR="00ED1242" w:rsidRPr="00582947">
        <w:rPr>
          <w:sz w:val="28"/>
          <w:szCs w:val="28"/>
        </w:rPr>
        <w:t xml:space="preserve"> legjislacionin p</w:t>
      </w:r>
      <w:r w:rsidR="006E6C71" w:rsidRPr="00582947">
        <w:rPr>
          <w:sz w:val="28"/>
          <w:szCs w:val="28"/>
        </w:rPr>
        <w:t>ë</w:t>
      </w:r>
      <w:r w:rsidR="00ED1242" w:rsidRPr="00582947">
        <w:rPr>
          <w:sz w:val="28"/>
          <w:szCs w:val="28"/>
        </w:rPr>
        <w:t>r barazin</w:t>
      </w:r>
      <w:r w:rsidR="006E6C71" w:rsidRPr="00582947">
        <w:rPr>
          <w:sz w:val="28"/>
          <w:szCs w:val="28"/>
        </w:rPr>
        <w:t>ë</w:t>
      </w:r>
      <w:r w:rsidR="00ED1242" w:rsidRPr="00582947">
        <w:rPr>
          <w:sz w:val="28"/>
          <w:szCs w:val="28"/>
        </w:rPr>
        <w:t xml:space="preserve"> gjinore. Analiza e p</w:t>
      </w:r>
      <w:r w:rsidR="006E6C71" w:rsidRPr="00582947">
        <w:rPr>
          <w:sz w:val="28"/>
          <w:szCs w:val="28"/>
        </w:rPr>
        <w:t>ë</w:t>
      </w:r>
      <w:r w:rsidR="00ED1242" w:rsidRPr="00582947">
        <w:rPr>
          <w:sz w:val="28"/>
          <w:szCs w:val="28"/>
        </w:rPr>
        <w:t>rgjigjeve tregon se ligjet p</w:t>
      </w:r>
      <w:r w:rsidR="006E6C71" w:rsidRPr="00582947">
        <w:rPr>
          <w:sz w:val="28"/>
          <w:szCs w:val="28"/>
        </w:rPr>
        <w:t>ë</w:t>
      </w:r>
      <w:r w:rsidR="00ED1242" w:rsidRPr="00582947">
        <w:rPr>
          <w:sz w:val="28"/>
          <w:szCs w:val="28"/>
        </w:rPr>
        <w:t>r barazin</w:t>
      </w:r>
      <w:r w:rsidR="006E6C71" w:rsidRPr="00582947">
        <w:rPr>
          <w:sz w:val="28"/>
          <w:szCs w:val="28"/>
        </w:rPr>
        <w:t>ë</w:t>
      </w:r>
      <w:r w:rsidR="00ED1242" w:rsidRPr="00582947">
        <w:rPr>
          <w:sz w:val="28"/>
          <w:szCs w:val="28"/>
        </w:rPr>
        <w:t xml:space="preserve"> gjinore shpesh p</w:t>
      </w:r>
      <w:r w:rsidR="006E6C71" w:rsidRPr="00582947">
        <w:rPr>
          <w:sz w:val="28"/>
          <w:szCs w:val="28"/>
        </w:rPr>
        <w:t>ë</w:t>
      </w:r>
      <w:r w:rsidR="00ED1242" w:rsidRPr="00582947">
        <w:rPr>
          <w:sz w:val="28"/>
          <w:szCs w:val="28"/>
        </w:rPr>
        <w:t>rmbajn</w:t>
      </w:r>
      <w:r w:rsidR="006E6C71" w:rsidRPr="00582947">
        <w:rPr>
          <w:sz w:val="28"/>
          <w:szCs w:val="28"/>
        </w:rPr>
        <w:t>ë</w:t>
      </w:r>
      <w:r w:rsidR="00ED1242" w:rsidRPr="00582947">
        <w:rPr>
          <w:sz w:val="28"/>
          <w:szCs w:val="28"/>
        </w:rPr>
        <w:t xml:space="preserve"> element</w:t>
      </w:r>
      <w:r w:rsidR="008B5863" w:rsidRPr="00582947">
        <w:rPr>
          <w:sz w:val="28"/>
          <w:szCs w:val="28"/>
        </w:rPr>
        <w:t>ë</w:t>
      </w:r>
      <w:r w:rsidR="00ED1242" w:rsidRPr="00582947">
        <w:rPr>
          <w:sz w:val="28"/>
          <w:szCs w:val="28"/>
        </w:rPr>
        <w:t xml:space="preserve"> specifik</w:t>
      </w:r>
      <w:r w:rsidR="006E6C71" w:rsidRPr="00582947">
        <w:rPr>
          <w:sz w:val="28"/>
          <w:szCs w:val="28"/>
        </w:rPr>
        <w:t>ë</w:t>
      </w:r>
      <w:r w:rsidR="00ED1242" w:rsidRPr="00582947">
        <w:rPr>
          <w:sz w:val="28"/>
          <w:szCs w:val="28"/>
        </w:rPr>
        <w:t xml:space="preserve"> t</w:t>
      </w:r>
      <w:r w:rsidR="006E6C71" w:rsidRPr="00582947">
        <w:rPr>
          <w:sz w:val="28"/>
          <w:szCs w:val="28"/>
        </w:rPr>
        <w:t>ë</w:t>
      </w:r>
      <w:r w:rsidR="00ED1242" w:rsidRPr="00582947">
        <w:rPr>
          <w:sz w:val="28"/>
          <w:szCs w:val="28"/>
        </w:rPr>
        <w:t xml:space="preserve"> medias, duke adresuar zakonisht c</w:t>
      </w:r>
      <w:r w:rsidR="006E6C71" w:rsidRPr="00582947">
        <w:rPr>
          <w:sz w:val="28"/>
          <w:szCs w:val="28"/>
        </w:rPr>
        <w:t>ë</w:t>
      </w:r>
      <w:r w:rsidR="00ED1242" w:rsidRPr="00582947">
        <w:rPr>
          <w:sz w:val="28"/>
          <w:szCs w:val="28"/>
        </w:rPr>
        <w:t>shtje si mund</w:t>
      </w:r>
      <w:r w:rsidR="006E6C71" w:rsidRPr="00582947">
        <w:rPr>
          <w:sz w:val="28"/>
          <w:szCs w:val="28"/>
        </w:rPr>
        <w:t>ë</w:t>
      </w:r>
      <w:r w:rsidR="00ED1242" w:rsidRPr="00582947">
        <w:rPr>
          <w:sz w:val="28"/>
          <w:szCs w:val="28"/>
        </w:rPr>
        <w:t>sit</w:t>
      </w:r>
      <w:r w:rsidR="006E6C71" w:rsidRPr="00582947">
        <w:rPr>
          <w:sz w:val="28"/>
          <w:szCs w:val="28"/>
        </w:rPr>
        <w:t>ë</w:t>
      </w:r>
      <w:r w:rsidR="00ED1242" w:rsidRPr="00582947">
        <w:rPr>
          <w:sz w:val="28"/>
          <w:szCs w:val="28"/>
        </w:rPr>
        <w:t xml:space="preserve"> e barabarta, hendeku gjinor i pag</w:t>
      </w:r>
      <w:r w:rsidR="006E6C71" w:rsidRPr="00582947">
        <w:rPr>
          <w:sz w:val="28"/>
          <w:szCs w:val="28"/>
        </w:rPr>
        <w:t>ë</w:t>
      </w:r>
      <w:r w:rsidR="00ED1242" w:rsidRPr="00582947">
        <w:rPr>
          <w:sz w:val="28"/>
          <w:szCs w:val="28"/>
        </w:rPr>
        <w:t>s, reklamat dhe ndonj</w:t>
      </w:r>
      <w:r w:rsidR="006E6C71" w:rsidRPr="00582947">
        <w:rPr>
          <w:sz w:val="28"/>
          <w:szCs w:val="28"/>
        </w:rPr>
        <w:t>ë</w:t>
      </w:r>
      <w:r w:rsidR="00ED1242" w:rsidRPr="00582947">
        <w:rPr>
          <w:sz w:val="28"/>
          <w:szCs w:val="28"/>
        </w:rPr>
        <w:t>here p</w:t>
      </w:r>
      <w:r w:rsidR="006E6C71" w:rsidRPr="00582947">
        <w:rPr>
          <w:sz w:val="28"/>
          <w:szCs w:val="28"/>
        </w:rPr>
        <w:t>ë</w:t>
      </w:r>
      <w:r w:rsidR="00ED1242" w:rsidRPr="00582947">
        <w:rPr>
          <w:sz w:val="28"/>
          <w:szCs w:val="28"/>
        </w:rPr>
        <w:t>rmbajtja seksiste. K</w:t>
      </w:r>
      <w:r w:rsidR="006E6C71" w:rsidRPr="00582947">
        <w:rPr>
          <w:sz w:val="28"/>
          <w:szCs w:val="28"/>
        </w:rPr>
        <w:t>ë</w:t>
      </w:r>
      <w:r w:rsidR="00ED1242" w:rsidRPr="00582947">
        <w:rPr>
          <w:sz w:val="28"/>
          <w:szCs w:val="28"/>
        </w:rPr>
        <w:t>to parashikime mund t</w:t>
      </w:r>
      <w:r w:rsidR="006E6C71" w:rsidRPr="00582947">
        <w:rPr>
          <w:sz w:val="28"/>
          <w:szCs w:val="28"/>
        </w:rPr>
        <w:t>ë</w:t>
      </w:r>
      <w:r w:rsidR="00ED1242" w:rsidRPr="00582947">
        <w:rPr>
          <w:sz w:val="28"/>
          <w:szCs w:val="28"/>
        </w:rPr>
        <w:t xml:space="preserve"> p</w:t>
      </w:r>
      <w:r w:rsidR="006E6C71" w:rsidRPr="00582947">
        <w:rPr>
          <w:sz w:val="28"/>
          <w:szCs w:val="28"/>
        </w:rPr>
        <w:t>ë</w:t>
      </w:r>
      <w:r w:rsidR="00ED1242" w:rsidRPr="00582947">
        <w:rPr>
          <w:sz w:val="28"/>
          <w:szCs w:val="28"/>
        </w:rPr>
        <w:t>rdoren p</w:t>
      </w:r>
      <w:r w:rsidR="006E6C71" w:rsidRPr="00582947">
        <w:rPr>
          <w:sz w:val="28"/>
          <w:szCs w:val="28"/>
        </w:rPr>
        <w:t>ë</w:t>
      </w:r>
      <w:r w:rsidR="000F5D37" w:rsidRPr="00582947">
        <w:rPr>
          <w:sz w:val="28"/>
          <w:szCs w:val="28"/>
        </w:rPr>
        <w:t>r</w:t>
      </w:r>
      <w:r w:rsidR="00ED1242" w:rsidRPr="00582947">
        <w:rPr>
          <w:sz w:val="28"/>
          <w:szCs w:val="28"/>
        </w:rPr>
        <w:t xml:space="preserve"> t</w:t>
      </w:r>
      <w:r w:rsidR="006E6C71" w:rsidRPr="00582947">
        <w:rPr>
          <w:sz w:val="28"/>
          <w:szCs w:val="28"/>
        </w:rPr>
        <w:t>ë</w:t>
      </w:r>
      <w:r w:rsidR="00ED1242" w:rsidRPr="00582947">
        <w:rPr>
          <w:sz w:val="28"/>
          <w:szCs w:val="28"/>
        </w:rPr>
        <w:t xml:space="preserve"> kompensuar munges</w:t>
      </w:r>
      <w:r w:rsidR="006E6C71" w:rsidRPr="00582947">
        <w:rPr>
          <w:sz w:val="28"/>
          <w:szCs w:val="28"/>
        </w:rPr>
        <w:t>ë</w:t>
      </w:r>
      <w:r w:rsidR="00ED1242" w:rsidRPr="00582947">
        <w:rPr>
          <w:sz w:val="28"/>
          <w:szCs w:val="28"/>
        </w:rPr>
        <w:t>n e k</w:t>
      </w:r>
      <w:r w:rsidR="006E6C71" w:rsidRPr="00582947">
        <w:rPr>
          <w:sz w:val="28"/>
          <w:szCs w:val="28"/>
        </w:rPr>
        <w:t>ë</w:t>
      </w:r>
      <w:r w:rsidR="00ED1242" w:rsidRPr="00582947">
        <w:rPr>
          <w:sz w:val="28"/>
          <w:szCs w:val="28"/>
        </w:rPr>
        <w:t>rkesave specifike p</w:t>
      </w:r>
      <w:r w:rsidR="006E6C71" w:rsidRPr="00582947">
        <w:rPr>
          <w:sz w:val="28"/>
          <w:szCs w:val="28"/>
        </w:rPr>
        <w:t>ë</w:t>
      </w:r>
      <w:r w:rsidR="00ED1242" w:rsidRPr="00582947">
        <w:rPr>
          <w:sz w:val="28"/>
          <w:szCs w:val="28"/>
        </w:rPr>
        <w:t>r barazin</w:t>
      </w:r>
      <w:r w:rsidR="006E6C71" w:rsidRPr="00582947">
        <w:rPr>
          <w:sz w:val="28"/>
          <w:szCs w:val="28"/>
        </w:rPr>
        <w:t>ë</w:t>
      </w:r>
      <w:r w:rsidR="00ED1242" w:rsidRPr="00582947">
        <w:rPr>
          <w:sz w:val="28"/>
          <w:szCs w:val="28"/>
        </w:rPr>
        <w:t xml:space="preserve"> gjinore n</w:t>
      </w:r>
      <w:r w:rsidR="006E6C71" w:rsidRPr="00582947">
        <w:rPr>
          <w:sz w:val="28"/>
          <w:szCs w:val="28"/>
        </w:rPr>
        <w:t>ë</w:t>
      </w:r>
      <w:r w:rsidR="00ED1242" w:rsidRPr="00582947">
        <w:rPr>
          <w:sz w:val="28"/>
          <w:szCs w:val="28"/>
        </w:rPr>
        <w:t xml:space="preserve"> ligjet p</w:t>
      </w:r>
      <w:r w:rsidR="006E6C71" w:rsidRPr="00582947">
        <w:rPr>
          <w:sz w:val="28"/>
          <w:szCs w:val="28"/>
        </w:rPr>
        <w:t>ë</w:t>
      </w:r>
      <w:r w:rsidR="00ED1242" w:rsidRPr="00582947">
        <w:rPr>
          <w:sz w:val="28"/>
          <w:szCs w:val="28"/>
        </w:rPr>
        <w:t xml:space="preserve">r mediat. </w:t>
      </w:r>
    </w:p>
    <w:p w14:paraId="2B957186" w14:textId="77777777" w:rsidR="00704A90" w:rsidRDefault="00704A90" w:rsidP="001121AA">
      <w:pPr>
        <w:spacing w:line="276" w:lineRule="auto"/>
        <w:jc w:val="both"/>
        <w:rPr>
          <w:sz w:val="28"/>
          <w:szCs w:val="28"/>
        </w:rPr>
      </w:pPr>
    </w:p>
    <w:p w14:paraId="7C216582" w14:textId="4CFB60C0" w:rsidR="005C0576" w:rsidRDefault="00655BDD" w:rsidP="001121AA">
      <w:pPr>
        <w:spacing w:line="276" w:lineRule="auto"/>
        <w:jc w:val="both"/>
        <w:rPr>
          <w:lang w:val="sq-AL"/>
        </w:rPr>
      </w:pPr>
      <w:r w:rsidRPr="00582947">
        <w:rPr>
          <w:sz w:val="28"/>
          <w:szCs w:val="28"/>
        </w:rPr>
        <w:t>P</w:t>
      </w:r>
      <w:r w:rsidR="006E6C71" w:rsidRPr="00582947">
        <w:rPr>
          <w:sz w:val="28"/>
          <w:szCs w:val="28"/>
        </w:rPr>
        <w:t>ë</w:t>
      </w:r>
      <w:r w:rsidRPr="00582947">
        <w:rPr>
          <w:sz w:val="28"/>
          <w:szCs w:val="28"/>
        </w:rPr>
        <w:t>r</w:t>
      </w:r>
      <w:r w:rsidR="00A26BB0">
        <w:rPr>
          <w:sz w:val="28"/>
          <w:szCs w:val="28"/>
        </w:rPr>
        <w:t xml:space="preserve"> </w:t>
      </w:r>
      <w:r w:rsidRPr="00582947">
        <w:rPr>
          <w:sz w:val="28"/>
          <w:szCs w:val="28"/>
        </w:rPr>
        <w:t xml:space="preserve">shembull </w:t>
      </w:r>
      <w:r w:rsidR="00ED1242" w:rsidRPr="00582947">
        <w:rPr>
          <w:sz w:val="28"/>
          <w:szCs w:val="28"/>
        </w:rPr>
        <w:t>Mali i Zi</w:t>
      </w:r>
      <w:r w:rsidR="005A21CF">
        <w:rPr>
          <w:sz w:val="28"/>
          <w:szCs w:val="28"/>
        </w:rPr>
        <w:t xml:space="preserve"> </w:t>
      </w:r>
      <w:r w:rsidR="00ED1242" w:rsidRPr="00582947">
        <w:rPr>
          <w:sz w:val="28"/>
          <w:szCs w:val="28"/>
        </w:rPr>
        <w:t>n</w:t>
      </w:r>
      <w:r w:rsidR="006E6C71" w:rsidRPr="00582947">
        <w:rPr>
          <w:sz w:val="28"/>
          <w:szCs w:val="28"/>
        </w:rPr>
        <w:t>ë</w:t>
      </w:r>
      <w:r w:rsidR="00ED1242" w:rsidRPr="00582947">
        <w:rPr>
          <w:sz w:val="28"/>
          <w:szCs w:val="28"/>
        </w:rPr>
        <w:t xml:space="preserve"> ligjin p</w:t>
      </w:r>
      <w:r w:rsidR="006E6C71" w:rsidRPr="00582947">
        <w:rPr>
          <w:sz w:val="28"/>
          <w:szCs w:val="28"/>
        </w:rPr>
        <w:t>ë</w:t>
      </w:r>
      <w:r w:rsidR="00ED1242" w:rsidRPr="00582947">
        <w:rPr>
          <w:sz w:val="28"/>
          <w:szCs w:val="28"/>
        </w:rPr>
        <w:t>r barazin</w:t>
      </w:r>
      <w:r w:rsidR="006E6C71" w:rsidRPr="00582947">
        <w:rPr>
          <w:sz w:val="28"/>
          <w:szCs w:val="28"/>
        </w:rPr>
        <w:t>ë</w:t>
      </w:r>
      <w:r w:rsidR="00ED1242" w:rsidRPr="00582947">
        <w:rPr>
          <w:sz w:val="28"/>
          <w:szCs w:val="28"/>
        </w:rPr>
        <w:t xml:space="preserve"> gjinore</w:t>
      </w:r>
      <w:r w:rsidR="00543D1D" w:rsidRPr="00582947">
        <w:rPr>
          <w:sz w:val="28"/>
          <w:szCs w:val="28"/>
        </w:rPr>
        <w:t xml:space="preserve"> </w:t>
      </w:r>
      <w:r w:rsidRPr="00582947">
        <w:rPr>
          <w:sz w:val="28"/>
          <w:szCs w:val="28"/>
        </w:rPr>
        <w:t xml:space="preserve">i </w:t>
      </w:r>
      <w:r w:rsidR="00543D1D" w:rsidRPr="00582947">
        <w:rPr>
          <w:sz w:val="28"/>
          <w:szCs w:val="28"/>
        </w:rPr>
        <w:t>k</w:t>
      </w:r>
      <w:r w:rsidR="006E6C71" w:rsidRPr="00582947">
        <w:rPr>
          <w:sz w:val="28"/>
          <w:szCs w:val="28"/>
        </w:rPr>
        <w:t>ë</w:t>
      </w:r>
      <w:r w:rsidR="00543D1D" w:rsidRPr="00582947">
        <w:rPr>
          <w:sz w:val="28"/>
          <w:szCs w:val="28"/>
        </w:rPr>
        <w:t>rkon specifikisht mediave t</w:t>
      </w:r>
      <w:r w:rsidR="006E6C71" w:rsidRPr="00582947">
        <w:rPr>
          <w:sz w:val="28"/>
          <w:szCs w:val="28"/>
        </w:rPr>
        <w:t>ë</w:t>
      </w:r>
      <w:r w:rsidR="00543D1D" w:rsidRPr="00582947">
        <w:rPr>
          <w:sz w:val="28"/>
          <w:szCs w:val="28"/>
        </w:rPr>
        <w:t xml:space="preserve"> promovojn</w:t>
      </w:r>
      <w:r w:rsidR="006E6C71" w:rsidRPr="00582947">
        <w:rPr>
          <w:sz w:val="28"/>
          <w:szCs w:val="28"/>
        </w:rPr>
        <w:t>ë</w:t>
      </w:r>
      <w:r w:rsidR="00543D1D" w:rsidRPr="00582947">
        <w:rPr>
          <w:sz w:val="28"/>
          <w:szCs w:val="28"/>
        </w:rPr>
        <w:t xml:space="preserve"> barazin</w:t>
      </w:r>
      <w:r w:rsidR="006E6C71" w:rsidRPr="00582947">
        <w:rPr>
          <w:sz w:val="28"/>
          <w:szCs w:val="28"/>
        </w:rPr>
        <w:t>ë</w:t>
      </w:r>
      <w:r w:rsidR="00543D1D" w:rsidRPr="00582947">
        <w:rPr>
          <w:sz w:val="28"/>
          <w:szCs w:val="28"/>
        </w:rPr>
        <w:t xml:space="preserve"> gjinore n</w:t>
      </w:r>
      <w:r w:rsidR="006E6C71" w:rsidRPr="00582947">
        <w:rPr>
          <w:sz w:val="28"/>
          <w:szCs w:val="28"/>
        </w:rPr>
        <w:t>ë</w:t>
      </w:r>
      <w:r w:rsidR="00543D1D" w:rsidRPr="00582947">
        <w:rPr>
          <w:sz w:val="28"/>
          <w:szCs w:val="28"/>
        </w:rPr>
        <w:t>p</w:t>
      </w:r>
      <w:r w:rsidR="006E6C71" w:rsidRPr="00582947">
        <w:rPr>
          <w:sz w:val="28"/>
          <w:szCs w:val="28"/>
        </w:rPr>
        <w:t>ë</w:t>
      </w:r>
      <w:r w:rsidR="00543D1D" w:rsidRPr="00582947">
        <w:rPr>
          <w:sz w:val="28"/>
          <w:szCs w:val="28"/>
        </w:rPr>
        <w:t>rmjet “konceptimit programatik”. N</w:t>
      </w:r>
      <w:r w:rsidR="006E6C71" w:rsidRPr="00582947">
        <w:rPr>
          <w:sz w:val="28"/>
          <w:szCs w:val="28"/>
        </w:rPr>
        <w:t>ë</w:t>
      </w:r>
      <w:r w:rsidR="00543D1D" w:rsidRPr="00582947">
        <w:rPr>
          <w:sz w:val="28"/>
          <w:szCs w:val="28"/>
        </w:rPr>
        <w:t xml:space="preserve"> Moldavi, ligji i barazis</w:t>
      </w:r>
      <w:r w:rsidR="006E6C71" w:rsidRPr="00582947">
        <w:rPr>
          <w:sz w:val="28"/>
          <w:szCs w:val="28"/>
        </w:rPr>
        <w:t>ë</w:t>
      </w:r>
      <w:r w:rsidR="00543D1D" w:rsidRPr="00582947">
        <w:rPr>
          <w:sz w:val="28"/>
          <w:szCs w:val="28"/>
        </w:rPr>
        <w:t xml:space="preserve"> gjinore p</w:t>
      </w:r>
      <w:r w:rsidR="006E6C71" w:rsidRPr="00582947">
        <w:rPr>
          <w:sz w:val="28"/>
          <w:szCs w:val="28"/>
        </w:rPr>
        <w:t>ë</w:t>
      </w:r>
      <w:r w:rsidR="00543D1D" w:rsidRPr="00582947">
        <w:rPr>
          <w:sz w:val="28"/>
          <w:szCs w:val="28"/>
        </w:rPr>
        <w:t>rfshin nj</w:t>
      </w:r>
      <w:r w:rsidR="006E6C71" w:rsidRPr="00582947">
        <w:rPr>
          <w:sz w:val="28"/>
          <w:szCs w:val="28"/>
        </w:rPr>
        <w:t>ë</w:t>
      </w:r>
      <w:r w:rsidR="00543D1D" w:rsidRPr="00582947">
        <w:rPr>
          <w:sz w:val="28"/>
          <w:szCs w:val="28"/>
        </w:rPr>
        <w:t xml:space="preserve"> parashikim </w:t>
      </w:r>
      <w:r w:rsidRPr="00582947">
        <w:rPr>
          <w:sz w:val="28"/>
          <w:szCs w:val="28"/>
        </w:rPr>
        <w:t xml:space="preserve">specifik </w:t>
      </w:r>
      <w:r w:rsidR="00543D1D" w:rsidRPr="00582947">
        <w:rPr>
          <w:sz w:val="28"/>
          <w:szCs w:val="28"/>
        </w:rPr>
        <w:t>mbi mund</w:t>
      </w:r>
      <w:r w:rsidR="006E6C71" w:rsidRPr="00582947">
        <w:rPr>
          <w:sz w:val="28"/>
          <w:szCs w:val="28"/>
        </w:rPr>
        <w:t>ë</w:t>
      </w:r>
      <w:r w:rsidR="00543D1D" w:rsidRPr="00582947">
        <w:rPr>
          <w:sz w:val="28"/>
          <w:szCs w:val="28"/>
        </w:rPr>
        <w:t>sit</w:t>
      </w:r>
      <w:r w:rsidR="006E6C71" w:rsidRPr="00582947">
        <w:rPr>
          <w:sz w:val="28"/>
          <w:szCs w:val="28"/>
        </w:rPr>
        <w:t>ë</w:t>
      </w:r>
      <w:r w:rsidR="00543D1D" w:rsidRPr="00582947">
        <w:rPr>
          <w:sz w:val="28"/>
          <w:szCs w:val="28"/>
        </w:rPr>
        <w:t xml:space="preserve"> e barabarta n</w:t>
      </w:r>
      <w:r w:rsidR="006E6C71" w:rsidRPr="00582947">
        <w:rPr>
          <w:sz w:val="28"/>
          <w:szCs w:val="28"/>
        </w:rPr>
        <w:t>ë</w:t>
      </w:r>
      <w:r w:rsidR="00543D1D" w:rsidRPr="00582947">
        <w:rPr>
          <w:sz w:val="28"/>
          <w:szCs w:val="28"/>
        </w:rPr>
        <w:t xml:space="preserve"> media, duke inkurajuar programe q</w:t>
      </w:r>
      <w:r w:rsidR="006E6C71" w:rsidRPr="00582947">
        <w:rPr>
          <w:sz w:val="28"/>
          <w:szCs w:val="28"/>
        </w:rPr>
        <w:t>ë</w:t>
      </w:r>
      <w:r w:rsidR="00543D1D" w:rsidRPr="00582947">
        <w:rPr>
          <w:sz w:val="28"/>
          <w:szCs w:val="28"/>
        </w:rPr>
        <w:t xml:space="preserve"> “ndikojn</w:t>
      </w:r>
      <w:r w:rsidR="006E6C71" w:rsidRPr="00582947">
        <w:rPr>
          <w:sz w:val="28"/>
          <w:szCs w:val="28"/>
        </w:rPr>
        <w:t>ë</w:t>
      </w:r>
      <w:r w:rsidR="00543D1D" w:rsidRPr="00582947">
        <w:rPr>
          <w:sz w:val="28"/>
          <w:szCs w:val="28"/>
        </w:rPr>
        <w:t xml:space="preserve"> n</w:t>
      </w:r>
      <w:r w:rsidR="006E6C71" w:rsidRPr="00582947">
        <w:rPr>
          <w:sz w:val="28"/>
          <w:szCs w:val="28"/>
        </w:rPr>
        <w:t>ë</w:t>
      </w:r>
      <w:r w:rsidR="00543D1D" w:rsidRPr="00582947">
        <w:rPr>
          <w:sz w:val="28"/>
          <w:szCs w:val="28"/>
        </w:rPr>
        <w:t xml:space="preserve"> ndryshimin e stereotipeve kulturore e sociale”. Ligji Ukrainas inkurajon implementimin e kodeve t</w:t>
      </w:r>
      <w:r w:rsidR="006E6C71" w:rsidRPr="00582947">
        <w:rPr>
          <w:sz w:val="28"/>
          <w:szCs w:val="28"/>
        </w:rPr>
        <w:t>ë</w:t>
      </w:r>
      <w:r w:rsidR="00543D1D" w:rsidRPr="00582947">
        <w:rPr>
          <w:sz w:val="28"/>
          <w:szCs w:val="28"/>
        </w:rPr>
        <w:t xml:space="preserve"> etik</w:t>
      </w:r>
      <w:r w:rsidR="006E6C71" w:rsidRPr="00582947">
        <w:rPr>
          <w:sz w:val="28"/>
          <w:szCs w:val="28"/>
        </w:rPr>
        <w:t>ë</w:t>
      </w:r>
      <w:r w:rsidR="00543D1D" w:rsidRPr="00582947">
        <w:rPr>
          <w:sz w:val="28"/>
          <w:szCs w:val="28"/>
        </w:rPr>
        <w:t>s p</w:t>
      </w:r>
      <w:r w:rsidR="006E6C71" w:rsidRPr="00582947">
        <w:rPr>
          <w:sz w:val="28"/>
          <w:szCs w:val="28"/>
        </w:rPr>
        <w:t>ë</w:t>
      </w:r>
      <w:r w:rsidR="00543D1D" w:rsidRPr="00582947">
        <w:rPr>
          <w:sz w:val="28"/>
          <w:szCs w:val="28"/>
        </w:rPr>
        <w:t>r t</w:t>
      </w:r>
      <w:r w:rsidR="006E6C71" w:rsidRPr="00582947">
        <w:rPr>
          <w:sz w:val="28"/>
          <w:szCs w:val="28"/>
        </w:rPr>
        <w:t>ë</w:t>
      </w:r>
      <w:r w:rsidR="00543D1D" w:rsidRPr="00582947">
        <w:rPr>
          <w:sz w:val="28"/>
          <w:szCs w:val="28"/>
        </w:rPr>
        <w:t xml:space="preserve"> shmangur dhun</w:t>
      </w:r>
      <w:r w:rsidR="006E6C71" w:rsidRPr="00582947">
        <w:rPr>
          <w:sz w:val="28"/>
          <w:szCs w:val="28"/>
        </w:rPr>
        <w:t>ë</w:t>
      </w:r>
      <w:r w:rsidR="005A21CF">
        <w:rPr>
          <w:sz w:val="28"/>
          <w:szCs w:val="28"/>
        </w:rPr>
        <w:t>n</w:t>
      </w:r>
      <w:r w:rsidR="00543D1D" w:rsidRPr="00582947">
        <w:rPr>
          <w:sz w:val="28"/>
          <w:szCs w:val="28"/>
        </w:rPr>
        <w:t xml:space="preserve"> </w:t>
      </w:r>
      <w:r w:rsidR="005A21CF">
        <w:rPr>
          <w:sz w:val="28"/>
          <w:szCs w:val="28"/>
        </w:rPr>
        <w:t>me bazë gjinore</w:t>
      </w:r>
      <w:r w:rsidR="00543D1D" w:rsidRPr="00582947">
        <w:rPr>
          <w:sz w:val="28"/>
          <w:szCs w:val="28"/>
        </w:rPr>
        <w:t xml:space="preserve">. Britania e </w:t>
      </w:r>
      <w:r w:rsidR="00902450">
        <w:rPr>
          <w:sz w:val="28"/>
          <w:szCs w:val="28"/>
        </w:rPr>
        <w:t>M</w:t>
      </w:r>
      <w:r w:rsidR="00543D1D" w:rsidRPr="00582947">
        <w:rPr>
          <w:sz w:val="28"/>
          <w:szCs w:val="28"/>
        </w:rPr>
        <w:t>adhe, n</w:t>
      </w:r>
      <w:r w:rsidR="006E6C71" w:rsidRPr="00582947">
        <w:rPr>
          <w:sz w:val="28"/>
          <w:szCs w:val="28"/>
        </w:rPr>
        <w:t>ë</w:t>
      </w:r>
      <w:r w:rsidR="00543D1D" w:rsidRPr="00582947">
        <w:rPr>
          <w:sz w:val="28"/>
          <w:szCs w:val="28"/>
        </w:rPr>
        <w:t xml:space="preserve"> baz</w:t>
      </w:r>
      <w:r w:rsidR="006E6C71" w:rsidRPr="00582947">
        <w:rPr>
          <w:sz w:val="28"/>
          <w:szCs w:val="28"/>
        </w:rPr>
        <w:t>ë</w:t>
      </w:r>
      <w:r w:rsidR="00543D1D" w:rsidRPr="00582947">
        <w:rPr>
          <w:sz w:val="28"/>
          <w:szCs w:val="28"/>
        </w:rPr>
        <w:t xml:space="preserve"> t</w:t>
      </w:r>
      <w:r w:rsidR="006E6C71" w:rsidRPr="00582947">
        <w:rPr>
          <w:sz w:val="28"/>
          <w:szCs w:val="28"/>
        </w:rPr>
        <w:t>ë</w:t>
      </w:r>
      <w:r w:rsidR="00543D1D" w:rsidRPr="00582947">
        <w:rPr>
          <w:sz w:val="28"/>
          <w:szCs w:val="28"/>
        </w:rPr>
        <w:t xml:space="preserve"> </w:t>
      </w:r>
      <w:r w:rsidR="00704A90">
        <w:rPr>
          <w:sz w:val="28"/>
          <w:szCs w:val="28"/>
        </w:rPr>
        <w:t>A</w:t>
      </w:r>
      <w:r w:rsidR="00543D1D" w:rsidRPr="00582947">
        <w:rPr>
          <w:sz w:val="28"/>
          <w:szCs w:val="28"/>
        </w:rPr>
        <w:t>ktit t</w:t>
      </w:r>
      <w:r w:rsidR="006E6C71" w:rsidRPr="00582947">
        <w:rPr>
          <w:sz w:val="28"/>
          <w:szCs w:val="28"/>
        </w:rPr>
        <w:t>ë</w:t>
      </w:r>
      <w:r w:rsidR="00543D1D" w:rsidRPr="00582947">
        <w:rPr>
          <w:sz w:val="28"/>
          <w:szCs w:val="28"/>
        </w:rPr>
        <w:t xml:space="preserve"> </w:t>
      </w:r>
      <w:r w:rsidR="00704A90">
        <w:rPr>
          <w:sz w:val="28"/>
          <w:szCs w:val="28"/>
        </w:rPr>
        <w:t>B</w:t>
      </w:r>
      <w:r w:rsidR="00543D1D" w:rsidRPr="00582947">
        <w:rPr>
          <w:sz w:val="28"/>
          <w:szCs w:val="28"/>
        </w:rPr>
        <w:t>arazis</w:t>
      </w:r>
      <w:r w:rsidR="006E6C71" w:rsidRPr="00582947">
        <w:rPr>
          <w:sz w:val="28"/>
          <w:szCs w:val="28"/>
        </w:rPr>
        <w:t>ë</w:t>
      </w:r>
      <w:r w:rsidR="00543D1D" w:rsidRPr="00582947">
        <w:rPr>
          <w:sz w:val="28"/>
          <w:szCs w:val="28"/>
        </w:rPr>
        <w:t xml:space="preserve"> s</w:t>
      </w:r>
      <w:r w:rsidR="006E6C71" w:rsidRPr="00582947">
        <w:rPr>
          <w:sz w:val="28"/>
          <w:szCs w:val="28"/>
        </w:rPr>
        <w:t>ë</w:t>
      </w:r>
      <w:r w:rsidR="00543D1D" w:rsidRPr="00582947">
        <w:rPr>
          <w:sz w:val="28"/>
          <w:szCs w:val="28"/>
        </w:rPr>
        <w:t xml:space="preserve"> 2017, i detyron t</w:t>
      </w:r>
      <w:r w:rsidR="006E6C71" w:rsidRPr="00582947">
        <w:rPr>
          <w:sz w:val="28"/>
          <w:szCs w:val="28"/>
        </w:rPr>
        <w:t>ë</w:t>
      </w:r>
      <w:r w:rsidR="00543D1D" w:rsidRPr="00582947">
        <w:rPr>
          <w:sz w:val="28"/>
          <w:szCs w:val="28"/>
        </w:rPr>
        <w:t xml:space="preserve"> gjitha kompanit</w:t>
      </w:r>
      <w:r w:rsidR="006E6C71" w:rsidRPr="00582947">
        <w:rPr>
          <w:sz w:val="28"/>
          <w:szCs w:val="28"/>
        </w:rPr>
        <w:t>ë</w:t>
      </w:r>
      <w:r w:rsidR="00543D1D" w:rsidRPr="00582947">
        <w:rPr>
          <w:sz w:val="28"/>
          <w:szCs w:val="28"/>
        </w:rPr>
        <w:t xml:space="preserve"> (p</w:t>
      </w:r>
      <w:r w:rsidR="006E6C71" w:rsidRPr="00582947">
        <w:rPr>
          <w:sz w:val="28"/>
          <w:szCs w:val="28"/>
        </w:rPr>
        <w:t>ë</w:t>
      </w:r>
      <w:r w:rsidR="00543D1D" w:rsidRPr="00582947">
        <w:rPr>
          <w:sz w:val="28"/>
          <w:szCs w:val="28"/>
        </w:rPr>
        <w:t>rfshir</w:t>
      </w:r>
      <w:r w:rsidR="006E6C71" w:rsidRPr="00582947">
        <w:rPr>
          <w:sz w:val="28"/>
          <w:szCs w:val="28"/>
        </w:rPr>
        <w:t>ë</w:t>
      </w:r>
      <w:r w:rsidR="00543D1D" w:rsidRPr="00582947">
        <w:rPr>
          <w:sz w:val="28"/>
          <w:szCs w:val="28"/>
        </w:rPr>
        <w:t xml:space="preserve"> organizatat mediatike) t</w:t>
      </w:r>
      <w:r w:rsidR="006E6C71" w:rsidRPr="00582947">
        <w:rPr>
          <w:sz w:val="28"/>
          <w:szCs w:val="28"/>
        </w:rPr>
        <w:t>ë</w:t>
      </w:r>
      <w:r w:rsidR="00543D1D" w:rsidRPr="00582947">
        <w:rPr>
          <w:sz w:val="28"/>
          <w:szCs w:val="28"/>
        </w:rPr>
        <w:t xml:space="preserve"> deklarojn</w:t>
      </w:r>
      <w:r w:rsidR="006E6C71" w:rsidRPr="00582947">
        <w:rPr>
          <w:sz w:val="28"/>
          <w:szCs w:val="28"/>
        </w:rPr>
        <w:t>ë</w:t>
      </w:r>
      <w:r w:rsidR="00543D1D" w:rsidRPr="00582947">
        <w:rPr>
          <w:sz w:val="28"/>
          <w:szCs w:val="28"/>
        </w:rPr>
        <w:t xml:space="preserve"> t</w:t>
      </w:r>
      <w:r w:rsidR="006E6C71" w:rsidRPr="00582947">
        <w:rPr>
          <w:sz w:val="28"/>
          <w:szCs w:val="28"/>
        </w:rPr>
        <w:t>ë</w:t>
      </w:r>
      <w:r w:rsidR="00543D1D" w:rsidRPr="00582947">
        <w:rPr>
          <w:sz w:val="28"/>
          <w:szCs w:val="28"/>
        </w:rPr>
        <w:t xml:space="preserve"> dh</w:t>
      </w:r>
      <w:r w:rsidR="007C3FAA">
        <w:rPr>
          <w:sz w:val="28"/>
          <w:szCs w:val="28"/>
        </w:rPr>
        <w:t>ë</w:t>
      </w:r>
      <w:r w:rsidR="00543D1D" w:rsidRPr="00582947">
        <w:rPr>
          <w:sz w:val="28"/>
          <w:szCs w:val="28"/>
        </w:rPr>
        <w:t>nat e hendekut t</w:t>
      </w:r>
      <w:r w:rsidR="006E6C71" w:rsidRPr="00582947">
        <w:rPr>
          <w:sz w:val="28"/>
          <w:szCs w:val="28"/>
        </w:rPr>
        <w:t>ë</w:t>
      </w:r>
      <w:r w:rsidR="00543D1D" w:rsidRPr="00582947">
        <w:rPr>
          <w:sz w:val="28"/>
          <w:szCs w:val="28"/>
        </w:rPr>
        <w:t xml:space="preserve"> </w:t>
      </w:r>
      <w:r w:rsidR="001121AA">
        <w:rPr>
          <w:sz w:val="28"/>
          <w:szCs w:val="28"/>
        </w:rPr>
        <w:t>pag</w:t>
      </w:r>
      <w:r w:rsidR="007C3FAA">
        <w:rPr>
          <w:sz w:val="28"/>
          <w:szCs w:val="28"/>
        </w:rPr>
        <w:t>ë</w:t>
      </w:r>
      <w:r w:rsidR="001121AA">
        <w:rPr>
          <w:sz w:val="28"/>
          <w:szCs w:val="28"/>
        </w:rPr>
        <w:t>s</w:t>
      </w:r>
      <w:r w:rsidR="001121AA" w:rsidRPr="007C3FAA">
        <w:rPr>
          <w:sz w:val="28"/>
          <w:szCs w:val="28"/>
        </w:rPr>
        <w:t>. C</w:t>
      </w:r>
      <w:r w:rsidR="005C0576" w:rsidRPr="007C3FAA">
        <w:rPr>
          <w:sz w:val="28"/>
          <w:szCs w:val="28"/>
        </w:rPr>
        <w:t xml:space="preserve">SA-ja franceze </w:t>
      </w:r>
      <w:r w:rsidR="005C0576" w:rsidRPr="007C3FAA">
        <w:rPr>
          <w:sz w:val="28"/>
          <w:szCs w:val="28"/>
          <w:lang w:val="sq-AL"/>
        </w:rPr>
        <w:t>ka misionin e dyfishtë, që nga njëra anë të kontribuojë në favor të kohezionit social dhe luftës kundër diskriminimit në fushën e komunikimit audioviziv dhe, nga ana tjetër, për të siguruar, veçanërisht tek kompanitë e komunikimit audioviziv, që programimi të pasqyrojë diversitetin e shoqërisë franceze në të gjithë spektrin e programeve.</w:t>
      </w:r>
      <w:r w:rsidR="0068770B" w:rsidRPr="007C3FAA">
        <w:rPr>
          <w:rStyle w:val="FootnoteReference"/>
          <w:sz w:val="28"/>
          <w:szCs w:val="28"/>
          <w:lang w:val="sq-AL"/>
        </w:rPr>
        <w:footnoteReference w:id="14"/>
      </w:r>
      <w:r w:rsidR="005C0576" w:rsidRPr="005C0576">
        <w:rPr>
          <w:lang w:val="sq-AL"/>
        </w:rPr>
        <w:t xml:space="preserve"> </w:t>
      </w:r>
    </w:p>
    <w:p w14:paraId="3C41C623" w14:textId="77777777" w:rsidR="00225BFD" w:rsidRDefault="00225BFD" w:rsidP="00225BFD">
      <w:pPr>
        <w:spacing w:line="276" w:lineRule="auto"/>
        <w:jc w:val="both"/>
        <w:rPr>
          <w:rFonts w:cstheme="minorHAnsi"/>
          <w:b/>
          <w:bCs/>
          <w:i/>
          <w:iCs/>
        </w:rPr>
      </w:pPr>
    </w:p>
    <w:p w14:paraId="38064AD1" w14:textId="5D3EB316" w:rsidR="00225BFD" w:rsidRPr="00704A90" w:rsidRDefault="00225BFD" w:rsidP="00756929">
      <w:pPr>
        <w:spacing w:line="276" w:lineRule="auto"/>
        <w:jc w:val="both"/>
        <w:rPr>
          <w:b/>
          <w:bCs/>
          <w:i/>
          <w:iCs/>
          <w:color w:val="000000"/>
          <w:shd w:val="clear" w:color="auto" w:fill="FFFFFF"/>
          <w:lang w:eastAsia="en-GB"/>
        </w:rPr>
      </w:pPr>
      <w:r>
        <w:rPr>
          <w:rFonts w:cstheme="minorHAnsi"/>
          <w:b/>
          <w:bCs/>
          <w:i/>
          <w:iCs/>
        </w:rPr>
        <w:t xml:space="preserve"> </w:t>
      </w:r>
      <w:r w:rsidR="00704A90" w:rsidRPr="00704A90">
        <w:rPr>
          <w:b/>
          <w:bCs/>
          <w:i/>
          <w:iCs/>
        </w:rPr>
        <w:t xml:space="preserve">Në Francë, </w:t>
      </w:r>
      <w:r w:rsidRPr="00704A90">
        <w:rPr>
          <w:b/>
          <w:bCs/>
          <w:i/>
          <w:iCs/>
        </w:rPr>
        <w:t xml:space="preserve">Ligji </w:t>
      </w:r>
      <w:r w:rsidRPr="00704A90">
        <w:rPr>
          <w:b/>
          <w:bCs/>
          <w:i/>
          <w:iCs/>
          <w:color w:val="000000"/>
          <w:shd w:val="clear" w:color="auto" w:fill="FFFFFF"/>
          <w:lang w:eastAsia="en-GB"/>
        </w:rPr>
        <w:t>n° 2014-873 i datës 4 gusht 2014 mbi barazinë reale mes burrave dhe grave s</w:t>
      </w:r>
      <w:r w:rsidRPr="00704A90">
        <w:rPr>
          <w:b/>
          <w:bCs/>
          <w:i/>
          <w:iCs/>
        </w:rPr>
        <w:t xml:space="preserve">jell disa ndryshime në ligjin e vitit 1986 </w:t>
      </w:r>
      <w:r w:rsidRPr="00704A90">
        <w:rPr>
          <w:b/>
          <w:bCs/>
          <w:i/>
          <w:iCs/>
          <w:color w:val="000000"/>
          <w:shd w:val="clear" w:color="auto" w:fill="FFFFFF"/>
          <w:lang w:eastAsia="en-GB"/>
        </w:rPr>
        <w:t>n° 86-1067, mbi lirinë e komunikimit, nëpërmjet Nenit 56</w:t>
      </w:r>
      <w:r w:rsidR="00756929" w:rsidRPr="00704A90">
        <w:rPr>
          <w:b/>
          <w:bCs/>
          <w:i/>
          <w:iCs/>
          <w:color w:val="000000"/>
          <w:shd w:val="clear" w:color="auto" w:fill="FFFFFF"/>
          <w:lang w:eastAsia="en-GB"/>
        </w:rPr>
        <w:t>, i cili thot</w:t>
      </w:r>
      <w:r w:rsidR="007C3FAA" w:rsidRPr="00704A90">
        <w:rPr>
          <w:b/>
          <w:bCs/>
          <w:i/>
          <w:iCs/>
          <w:color w:val="000000"/>
          <w:shd w:val="clear" w:color="auto" w:fill="FFFFFF"/>
          <w:lang w:eastAsia="en-GB"/>
        </w:rPr>
        <w:t>ë</w:t>
      </w:r>
      <w:r w:rsidR="00756929" w:rsidRPr="00704A90">
        <w:rPr>
          <w:b/>
          <w:bCs/>
          <w:i/>
          <w:iCs/>
          <w:color w:val="000000"/>
          <w:shd w:val="clear" w:color="auto" w:fill="FFFFFF"/>
          <w:lang w:eastAsia="en-GB"/>
        </w:rPr>
        <w:t xml:space="preserve">: </w:t>
      </w:r>
      <w:r w:rsidRPr="00704A90">
        <w:rPr>
          <w:b/>
          <w:bCs/>
          <w:i/>
          <w:iCs/>
          <w:color w:val="000000"/>
          <w:shd w:val="clear" w:color="auto" w:fill="FFFFFF"/>
          <w:lang w:eastAsia="en-GB"/>
        </w:rPr>
        <w:t xml:space="preserve"> </w:t>
      </w:r>
      <w:r w:rsidRPr="00704A90">
        <w:rPr>
          <w:color w:val="000000"/>
        </w:rPr>
        <w:t xml:space="preserve">„Siguron respektimin e të drejtave të grave në fushën e komunikimit audioviziv. Për këtë qëllim, siguron, nga njëra anë, një përfaqësim të drejtë të grave dhe burrave në programet e shërbimeve të komunikimit audioviziv dhe, nga ana tjetër, në imazhin e grave që paraqesin këto programe, veçanërisht duke luftuar kundër stereotipeve, paragjykimeve seksiste, imazheve </w:t>
      </w:r>
      <w:r w:rsidRPr="00704A90">
        <w:rPr>
          <w:color w:val="000000"/>
        </w:rPr>
        <w:lastRenderedPageBreak/>
        <w:t xml:space="preserve">poshtëruese, dhunës ndaj grave dhe dhunën brenda çifteve. Për këtë qëllim, i kushton vëmendje të veçantë programeve edukative të komunikimit audiovizual për fëmijë dhe të </w:t>
      </w:r>
      <w:proofErr w:type="gramStart"/>
      <w:r w:rsidRPr="00704A90">
        <w:rPr>
          <w:color w:val="000000"/>
        </w:rPr>
        <w:t>rinj.“</w:t>
      </w:r>
      <w:proofErr w:type="gramEnd"/>
      <w:r w:rsidR="00756929" w:rsidRPr="00704A90">
        <w:rPr>
          <w:color w:val="000000"/>
        </w:rPr>
        <w:t xml:space="preserve"> </w:t>
      </w:r>
    </w:p>
    <w:p w14:paraId="22DACCED" w14:textId="66A03498" w:rsidR="00A73294" w:rsidRPr="00704A90" w:rsidRDefault="00225BFD" w:rsidP="00756929">
      <w:pPr>
        <w:pStyle w:val="NormalWeb"/>
        <w:spacing w:before="180" w:after="180" w:line="276" w:lineRule="auto"/>
        <w:jc w:val="both"/>
        <w:rPr>
          <w:color w:val="000000"/>
        </w:rPr>
      </w:pPr>
      <w:r w:rsidRPr="00704A90">
        <w:rPr>
          <w:color w:val="000000"/>
        </w:rPr>
        <w:t>“Këshilli rregullon kushtet e zbatimit të këtij neni, në konsultim me shërbimet e përmendura në paragrafin e parë të këtij neni.”</w:t>
      </w:r>
    </w:p>
    <w:p w14:paraId="428C8E28" w14:textId="25365C17" w:rsidR="00A73294" w:rsidRPr="00582947" w:rsidRDefault="00A73294" w:rsidP="001121AA">
      <w:pPr>
        <w:jc w:val="both"/>
        <w:rPr>
          <w:b/>
          <w:sz w:val="28"/>
          <w:szCs w:val="28"/>
        </w:rPr>
      </w:pPr>
    </w:p>
    <w:p w14:paraId="3177A3BE" w14:textId="2F06339F" w:rsidR="00A73294" w:rsidRPr="00582947" w:rsidRDefault="00655BDD" w:rsidP="007C3FAA">
      <w:pPr>
        <w:pStyle w:val="Heading2"/>
      </w:pPr>
      <w:bookmarkStart w:id="9" w:name="_Toc52179914"/>
      <w:r w:rsidRPr="00582947">
        <w:t xml:space="preserve">4.2.3 </w:t>
      </w:r>
      <w:r w:rsidR="00543D1D" w:rsidRPr="00582947">
        <w:t>Parashikimet p</w:t>
      </w:r>
      <w:r w:rsidR="006E6C71" w:rsidRPr="00582947">
        <w:t>ë</w:t>
      </w:r>
      <w:r w:rsidR="00543D1D" w:rsidRPr="00582947">
        <w:t>r parandalimi</w:t>
      </w:r>
      <w:r w:rsidR="000F5D37" w:rsidRPr="00582947">
        <w:t>n</w:t>
      </w:r>
      <w:r w:rsidR="00543D1D" w:rsidRPr="00582947">
        <w:t xml:space="preserve"> e reklamave seksiste</w:t>
      </w:r>
      <w:bookmarkEnd w:id="9"/>
    </w:p>
    <w:p w14:paraId="5E0829FB" w14:textId="7A3F5D38" w:rsidR="00A73294" w:rsidRPr="00582947" w:rsidRDefault="00A73294" w:rsidP="001121AA">
      <w:pPr>
        <w:jc w:val="both"/>
        <w:rPr>
          <w:b/>
          <w:sz w:val="28"/>
          <w:szCs w:val="28"/>
        </w:rPr>
      </w:pPr>
    </w:p>
    <w:p w14:paraId="6BE821C8" w14:textId="4364D9FC" w:rsidR="00A73294" w:rsidRPr="00582947" w:rsidRDefault="00A73294" w:rsidP="001121AA">
      <w:pPr>
        <w:jc w:val="both"/>
        <w:rPr>
          <w:b/>
          <w:sz w:val="28"/>
          <w:szCs w:val="28"/>
        </w:rPr>
      </w:pPr>
    </w:p>
    <w:p w14:paraId="0F0B7AC8" w14:textId="6D3F7AA2" w:rsidR="00A73294" w:rsidRPr="00582947" w:rsidRDefault="00705B73" w:rsidP="001121AA">
      <w:pPr>
        <w:jc w:val="both"/>
        <w:rPr>
          <w:sz w:val="28"/>
          <w:szCs w:val="28"/>
        </w:rPr>
      </w:pPr>
      <w:r w:rsidRPr="00582947">
        <w:rPr>
          <w:sz w:val="28"/>
          <w:szCs w:val="28"/>
        </w:rPr>
        <w:t>Disa legjislacione komb</w:t>
      </w:r>
      <w:r w:rsidR="00A26BB0" w:rsidRPr="00582947">
        <w:rPr>
          <w:sz w:val="28"/>
          <w:szCs w:val="28"/>
        </w:rPr>
        <w:t>ë</w:t>
      </w:r>
      <w:r w:rsidRPr="00582947">
        <w:rPr>
          <w:sz w:val="28"/>
          <w:szCs w:val="28"/>
        </w:rPr>
        <w:t>tare e adresojn</w:t>
      </w:r>
      <w:r w:rsidR="006E6C71" w:rsidRPr="00582947">
        <w:rPr>
          <w:sz w:val="28"/>
          <w:szCs w:val="28"/>
        </w:rPr>
        <w:t>ë</w:t>
      </w:r>
      <w:r w:rsidRPr="00582947">
        <w:rPr>
          <w:sz w:val="28"/>
          <w:szCs w:val="28"/>
        </w:rPr>
        <w:t xml:space="preserve"> reklamimin seksist ose n</w:t>
      </w:r>
      <w:r w:rsidR="006E6C71" w:rsidRPr="00582947">
        <w:rPr>
          <w:sz w:val="28"/>
          <w:szCs w:val="28"/>
        </w:rPr>
        <w:t>ë</w:t>
      </w:r>
      <w:r w:rsidRPr="00582947">
        <w:rPr>
          <w:sz w:val="28"/>
          <w:szCs w:val="28"/>
        </w:rPr>
        <w:t>p</w:t>
      </w:r>
      <w:r w:rsidR="006E6C71" w:rsidRPr="00582947">
        <w:rPr>
          <w:sz w:val="28"/>
          <w:szCs w:val="28"/>
        </w:rPr>
        <w:t>ë</w:t>
      </w:r>
      <w:r w:rsidRPr="00582947">
        <w:rPr>
          <w:sz w:val="28"/>
          <w:szCs w:val="28"/>
        </w:rPr>
        <w:t>rmjet ligjit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akteve t</w:t>
      </w:r>
      <w:r w:rsidR="006E6C71" w:rsidRPr="00582947">
        <w:rPr>
          <w:sz w:val="28"/>
          <w:szCs w:val="28"/>
        </w:rPr>
        <w:t>ë</w:t>
      </w:r>
      <w:r w:rsidRPr="00582947">
        <w:rPr>
          <w:sz w:val="28"/>
          <w:szCs w:val="28"/>
        </w:rPr>
        <w:t xml:space="preserve"> sh</w:t>
      </w:r>
      <w:r w:rsidR="006E6C71" w:rsidRPr="00582947">
        <w:rPr>
          <w:sz w:val="28"/>
          <w:szCs w:val="28"/>
        </w:rPr>
        <w:t>ë</w:t>
      </w:r>
      <w:r w:rsidRPr="00582947">
        <w:rPr>
          <w:sz w:val="28"/>
          <w:szCs w:val="28"/>
        </w:rPr>
        <w:t>rbimit n</w:t>
      </w:r>
      <w:r w:rsidR="006E6C71" w:rsidRPr="00582947">
        <w:rPr>
          <w:sz w:val="28"/>
          <w:szCs w:val="28"/>
        </w:rPr>
        <w:t>ë</w:t>
      </w:r>
      <w:r w:rsidRPr="00582947">
        <w:rPr>
          <w:sz w:val="28"/>
          <w:szCs w:val="28"/>
        </w:rPr>
        <w:t xml:space="preserve"> media ose legjislacionit p</w:t>
      </w:r>
      <w:r w:rsidR="006E6C71" w:rsidRPr="00582947">
        <w:rPr>
          <w:sz w:val="28"/>
          <w:szCs w:val="28"/>
        </w:rPr>
        <w:t>ë</w:t>
      </w:r>
      <w:r w:rsidRPr="00582947">
        <w:rPr>
          <w:sz w:val="28"/>
          <w:szCs w:val="28"/>
        </w:rPr>
        <w:t xml:space="preserve">r reklamat. Ky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rasti i Bosnjes, Bullgaris</w:t>
      </w:r>
      <w:r w:rsidR="006E6C71" w:rsidRPr="00582947">
        <w:rPr>
          <w:sz w:val="28"/>
          <w:szCs w:val="28"/>
        </w:rPr>
        <w:t>ë</w:t>
      </w:r>
      <w:r w:rsidRPr="00582947">
        <w:rPr>
          <w:sz w:val="28"/>
          <w:szCs w:val="28"/>
        </w:rPr>
        <w:t>, Danimark</w:t>
      </w:r>
      <w:r w:rsidR="006E6C71" w:rsidRPr="00582947">
        <w:rPr>
          <w:sz w:val="28"/>
          <w:szCs w:val="28"/>
        </w:rPr>
        <w:t>ë</w:t>
      </w:r>
      <w:r w:rsidRPr="00582947">
        <w:rPr>
          <w:sz w:val="28"/>
          <w:szCs w:val="28"/>
        </w:rPr>
        <w:t>s, Finland</w:t>
      </w:r>
      <w:r w:rsidR="006E6C71" w:rsidRPr="00582947">
        <w:rPr>
          <w:sz w:val="28"/>
          <w:szCs w:val="28"/>
        </w:rPr>
        <w:t>ë</w:t>
      </w:r>
      <w:r w:rsidRPr="00582947">
        <w:rPr>
          <w:sz w:val="28"/>
          <w:szCs w:val="28"/>
        </w:rPr>
        <w:t>s, Gjermanis</w:t>
      </w:r>
      <w:r w:rsidR="006E6C71" w:rsidRPr="00582947">
        <w:rPr>
          <w:sz w:val="28"/>
          <w:szCs w:val="28"/>
        </w:rPr>
        <w:t>ë</w:t>
      </w:r>
      <w:r w:rsidRPr="00582947">
        <w:rPr>
          <w:sz w:val="28"/>
          <w:szCs w:val="28"/>
        </w:rPr>
        <w:t>, Greqis</w:t>
      </w:r>
      <w:r w:rsidR="006E6C71" w:rsidRPr="00582947">
        <w:rPr>
          <w:sz w:val="28"/>
          <w:szCs w:val="28"/>
        </w:rPr>
        <w:t>ë</w:t>
      </w:r>
      <w:r w:rsidRPr="00582947">
        <w:rPr>
          <w:sz w:val="28"/>
          <w:szCs w:val="28"/>
        </w:rPr>
        <w:t>, Lituanis</w:t>
      </w:r>
      <w:r w:rsidR="006E6C71" w:rsidRPr="00582947">
        <w:rPr>
          <w:sz w:val="28"/>
          <w:szCs w:val="28"/>
        </w:rPr>
        <w:t>ë</w:t>
      </w:r>
      <w:r w:rsidRPr="00582947">
        <w:rPr>
          <w:sz w:val="28"/>
          <w:szCs w:val="28"/>
        </w:rPr>
        <w:t>, Polonis</w:t>
      </w:r>
      <w:r w:rsidR="006E6C71" w:rsidRPr="00582947">
        <w:rPr>
          <w:sz w:val="28"/>
          <w:szCs w:val="28"/>
        </w:rPr>
        <w:t>ë</w:t>
      </w:r>
      <w:r w:rsidRPr="00582947">
        <w:rPr>
          <w:sz w:val="28"/>
          <w:szCs w:val="28"/>
        </w:rPr>
        <w:t>, Rumanise, Serbis</w:t>
      </w:r>
      <w:r w:rsidR="006E6C71" w:rsidRPr="00582947">
        <w:rPr>
          <w:sz w:val="28"/>
          <w:szCs w:val="28"/>
        </w:rPr>
        <w:t>ë</w:t>
      </w:r>
      <w:r w:rsidRPr="00582947">
        <w:rPr>
          <w:sz w:val="28"/>
          <w:szCs w:val="28"/>
        </w:rPr>
        <w:t>, Sllovakis</w:t>
      </w:r>
      <w:r w:rsidR="006E6C71" w:rsidRPr="00582947">
        <w:rPr>
          <w:sz w:val="28"/>
          <w:szCs w:val="28"/>
        </w:rPr>
        <w:t>ë</w:t>
      </w:r>
      <w:r w:rsidRPr="00582947">
        <w:rPr>
          <w:sz w:val="28"/>
          <w:szCs w:val="28"/>
        </w:rPr>
        <w:t xml:space="preserve"> dhe Ukrain</w:t>
      </w:r>
      <w:r w:rsidR="006E6C71" w:rsidRPr="00582947">
        <w:rPr>
          <w:sz w:val="28"/>
          <w:szCs w:val="28"/>
        </w:rPr>
        <w:t>ë</w:t>
      </w:r>
      <w:r w:rsidRPr="00582947">
        <w:rPr>
          <w:sz w:val="28"/>
          <w:szCs w:val="28"/>
        </w:rPr>
        <w:t>s. Vendet si Spanja i adresojn</w:t>
      </w:r>
      <w:r w:rsidR="006E6C71" w:rsidRPr="00582947">
        <w:rPr>
          <w:sz w:val="28"/>
          <w:szCs w:val="28"/>
        </w:rPr>
        <w:t>ë</w:t>
      </w:r>
      <w:r w:rsidRPr="00582947">
        <w:rPr>
          <w:sz w:val="28"/>
          <w:szCs w:val="28"/>
        </w:rPr>
        <w:t xml:space="preserve"> drejtp</w:t>
      </w:r>
      <w:r w:rsidR="006E6C71" w:rsidRPr="00582947">
        <w:rPr>
          <w:sz w:val="28"/>
          <w:szCs w:val="28"/>
        </w:rPr>
        <w:t>ë</w:t>
      </w:r>
      <w:r w:rsidRPr="00582947">
        <w:rPr>
          <w:sz w:val="28"/>
          <w:szCs w:val="28"/>
        </w:rPr>
        <w:t>rdrejt masat kund</w:t>
      </w:r>
      <w:r w:rsidR="006E6C71" w:rsidRPr="00582947">
        <w:rPr>
          <w:sz w:val="28"/>
          <w:szCs w:val="28"/>
        </w:rPr>
        <w:t>ë</w:t>
      </w:r>
      <w:r w:rsidRPr="00582947">
        <w:rPr>
          <w:sz w:val="28"/>
          <w:szCs w:val="28"/>
        </w:rPr>
        <w:t>r dhun</w:t>
      </w:r>
      <w:r w:rsidR="006E6C71" w:rsidRPr="00582947">
        <w:rPr>
          <w:sz w:val="28"/>
          <w:szCs w:val="28"/>
        </w:rPr>
        <w:t>ë</w:t>
      </w:r>
      <w:r w:rsidRPr="00582947">
        <w:rPr>
          <w:sz w:val="28"/>
          <w:szCs w:val="28"/>
        </w:rPr>
        <w:t>s me baz</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nj</w:t>
      </w:r>
      <w:r w:rsidR="006E6C71" w:rsidRPr="00582947">
        <w:rPr>
          <w:sz w:val="28"/>
          <w:szCs w:val="28"/>
        </w:rPr>
        <w:t>ë</w:t>
      </w:r>
      <w:r w:rsidRPr="00582947">
        <w:rPr>
          <w:sz w:val="28"/>
          <w:szCs w:val="28"/>
        </w:rPr>
        <w:t xml:space="preserve"> ligj specifk. Ligji spanjoll kund</w:t>
      </w:r>
      <w:r w:rsidR="006E6C71" w:rsidRPr="00582947">
        <w:rPr>
          <w:sz w:val="28"/>
          <w:szCs w:val="28"/>
        </w:rPr>
        <w:t>ë</w:t>
      </w:r>
      <w:r w:rsidRPr="00582947">
        <w:rPr>
          <w:sz w:val="28"/>
          <w:szCs w:val="28"/>
        </w:rPr>
        <w:t>r dhun</w:t>
      </w:r>
      <w:r w:rsidR="006E6C71" w:rsidRPr="00582947">
        <w:rPr>
          <w:sz w:val="28"/>
          <w:szCs w:val="28"/>
        </w:rPr>
        <w:t>ë</w:t>
      </w:r>
      <w:r w:rsidRPr="00582947">
        <w:rPr>
          <w:sz w:val="28"/>
          <w:szCs w:val="28"/>
        </w:rPr>
        <w:t>s gjinore merret posac</w:t>
      </w:r>
      <w:r w:rsidR="006E6C71" w:rsidRPr="00582947">
        <w:rPr>
          <w:sz w:val="28"/>
          <w:szCs w:val="28"/>
        </w:rPr>
        <w:t>ë</w:t>
      </w:r>
      <w:r w:rsidRPr="00582947">
        <w:rPr>
          <w:sz w:val="28"/>
          <w:szCs w:val="28"/>
        </w:rPr>
        <w:t>risht me media q</w:t>
      </w:r>
      <w:r w:rsidR="006E6C71" w:rsidRPr="00582947">
        <w:rPr>
          <w:sz w:val="28"/>
          <w:szCs w:val="28"/>
        </w:rPr>
        <w:t>ë</w:t>
      </w:r>
      <w:r w:rsidRPr="00582947">
        <w:rPr>
          <w:sz w:val="28"/>
          <w:szCs w:val="28"/>
        </w:rPr>
        <w:t xml:space="preserve"> tregojn</w:t>
      </w:r>
      <w:r w:rsidR="006E6C71" w:rsidRPr="00582947">
        <w:rPr>
          <w:sz w:val="28"/>
          <w:szCs w:val="28"/>
        </w:rPr>
        <w:t>ë</w:t>
      </w:r>
      <w:r w:rsidRPr="00582947">
        <w:rPr>
          <w:sz w:val="28"/>
          <w:szCs w:val="28"/>
        </w:rPr>
        <w:t xml:space="preserve"> portretizim/reklamim t</w:t>
      </w:r>
      <w:r w:rsidR="006E6C71" w:rsidRPr="00582947">
        <w:rPr>
          <w:sz w:val="28"/>
          <w:szCs w:val="28"/>
        </w:rPr>
        <w:t>ë</w:t>
      </w:r>
      <w:r w:rsidRPr="00582947">
        <w:rPr>
          <w:sz w:val="28"/>
          <w:szCs w:val="28"/>
        </w:rPr>
        <w:t xml:space="preserve"> grave n</w:t>
      </w:r>
      <w:r w:rsidR="006E6C71" w:rsidRPr="00582947">
        <w:rPr>
          <w:sz w:val="28"/>
          <w:szCs w:val="28"/>
        </w:rPr>
        <w:t>ë</w:t>
      </w:r>
      <w:r w:rsidRPr="00582947">
        <w:rPr>
          <w:sz w:val="28"/>
          <w:szCs w:val="28"/>
        </w:rPr>
        <w:t xml:space="preserve"> m</w:t>
      </w:r>
      <w:r w:rsidR="006E6C71" w:rsidRPr="00582947">
        <w:rPr>
          <w:sz w:val="28"/>
          <w:szCs w:val="28"/>
        </w:rPr>
        <w:t>ë</w:t>
      </w:r>
      <w:r w:rsidRPr="00582947">
        <w:rPr>
          <w:sz w:val="28"/>
          <w:szCs w:val="28"/>
        </w:rPr>
        <w:t>nyre degraduese ose diskriminuese q</w:t>
      </w:r>
      <w:r w:rsidR="006E6C71" w:rsidRPr="00582947">
        <w:rPr>
          <w:sz w:val="28"/>
          <w:szCs w:val="28"/>
        </w:rPr>
        <w:t>ë</w:t>
      </w:r>
      <w:r w:rsidRPr="00582947">
        <w:rPr>
          <w:sz w:val="28"/>
          <w:szCs w:val="28"/>
        </w:rPr>
        <w:t xml:space="preserve"> dhunon dinjitetin personal. </w:t>
      </w:r>
    </w:p>
    <w:p w14:paraId="67D1E089" w14:textId="77777777" w:rsidR="00704A90" w:rsidRDefault="00704A90" w:rsidP="001121AA">
      <w:pPr>
        <w:jc w:val="both"/>
        <w:rPr>
          <w:sz w:val="28"/>
          <w:szCs w:val="28"/>
        </w:rPr>
      </w:pPr>
    </w:p>
    <w:p w14:paraId="6C56C238" w14:textId="49694D93" w:rsidR="000032EE" w:rsidRPr="00582947" w:rsidRDefault="000032EE" w:rsidP="001121AA">
      <w:pPr>
        <w:jc w:val="both"/>
        <w:rPr>
          <w:sz w:val="28"/>
          <w:szCs w:val="28"/>
        </w:rPr>
      </w:pPr>
      <w:r w:rsidRPr="00582947">
        <w:rPr>
          <w:sz w:val="28"/>
          <w:szCs w:val="28"/>
        </w:rPr>
        <w:t>Disa vende an</w:t>
      </w:r>
      <w:r w:rsidR="006E6C71" w:rsidRPr="00582947">
        <w:rPr>
          <w:sz w:val="28"/>
          <w:szCs w:val="28"/>
        </w:rPr>
        <w:t>ë</w:t>
      </w:r>
      <w:r w:rsidRPr="00582947">
        <w:rPr>
          <w:sz w:val="28"/>
          <w:szCs w:val="28"/>
        </w:rPr>
        <w:t>tare kan</w:t>
      </w:r>
      <w:r w:rsidR="006E6C71" w:rsidRPr="00582947">
        <w:rPr>
          <w:sz w:val="28"/>
          <w:szCs w:val="28"/>
        </w:rPr>
        <w:t>ë</w:t>
      </w:r>
      <w:r w:rsidRPr="00582947">
        <w:rPr>
          <w:sz w:val="28"/>
          <w:szCs w:val="28"/>
        </w:rPr>
        <w:t xml:space="preserve"> prezantuar dhe mb</w:t>
      </w:r>
      <w:r w:rsidR="006E6C71" w:rsidRPr="00582947">
        <w:rPr>
          <w:sz w:val="28"/>
          <w:szCs w:val="28"/>
        </w:rPr>
        <w:t>ë</w:t>
      </w:r>
      <w:r w:rsidRPr="00582947">
        <w:rPr>
          <w:sz w:val="28"/>
          <w:szCs w:val="28"/>
        </w:rPr>
        <w:t>shtetur iniciativa q</w:t>
      </w:r>
      <w:r w:rsidR="006E6C71" w:rsidRPr="00582947">
        <w:rPr>
          <w:sz w:val="28"/>
          <w:szCs w:val="28"/>
        </w:rPr>
        <w:t>ë</w:t>
      </w:r>
      <w:r w:rsidRPr="00582947">
        <w:rPr>
          <w:sz w:val="28"/>
          <w:szCs w:val="28"/>
        </w:rPr>
        <w:t xml:space="preserve"> adresojn</w:t>
      </w:r>
      <w:r w:rsidR="006E6C71" w:rsidRPr="00582947">
        <w:rPr>
          <w:sz w:val="28"/>
          <w:szCs w:val="28"/>
        </w:rPr>
        <w:t>ë</w:t>
      </w:r>
      <w:r w:rsidRPr="00582947">
        <w:rPr>
          <w:sz w:val="28"/>
          <w:szCs w:val="28"/>
        </w:rPr>
        <w:t xml:space="preserve"> barazin</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reklama. N</w:t>
      </w:r>
      <w:r w:rsidR="006E6C71" w:rsidRPr="00582947">
        <w:rPr>
          <w:sz w:val="28"/>
          <w:szCs w:val="28"/>
        </w:rPr>
        <w:t>ë</w:t>
      </w:r>
      <w:r w:rsidRPr="00582947">
        <w:rPr>
          <w:sz w:val="28"/>
          <w:szCs w:val="28"/>
        </w:rPr>
        <w:t xml:space="preserve"> 2018, rregullatori francez CSA publikoi nj</w:t>
      </w:r>
      <w:r w:rsidR="006E6C71" w:rsidRPr="00582947">
        <w:rPr>
          <w:sz w:val="28"/>
          <w:szCs w:val="28"/>
        </w:rPr>
        <w:t>ë</w:t>
      </w:r>
      <w:r w:rsidRPr="00582947">
        <w:rPr>
          <w:sz w:val="28"/>
          <w:szCs w:val="28"/>
        </w:rPr>
        <w:t xml:space="preserve"> kapitull kund</w:t>
      </w:r>
      <w:r w:rsidR="006E6C71" w:rsidRPr="00582947">
        <w:rPr>
          <w:sz w:val="28"/>
          <w:szCs w:val="28"/>
        </w:rPr>
        <w:t>ë</w:t>
      </w:r>
      <w:r w:rsidRPr="00582947">
        <w:rPr>
          <w:sz w:val="28"/>
          <w:szCs w:val="28"/>
        </w:rPr>
        <w:t>r stereotipeve seksiste n</w:t>
      </w:r>
      <w:r w:rsidR="006E6C71" w:rsidRPr="00582947">
        <w:rPr>
          <w:sz w:val="28"/>
          <w:szCs w:val="28"/>
        </w:rPr>
        <w:t>ë</w:t>
      </w:r>
      <w:r w:rsidRPr="00582947">
        <w:rPr>
          <w:sz w:val="28"/>
          <w:szCs w:val="28"/>
        </w:rPr>
        <w:t xml:space="preserve"> reklama, i cili u firmos nga industria e reklamave. N</w:t>
      </w:r>
      <w:r w:rsidR="006E6C71" w:rsidRPr="00582947">
        <w:rPr>
          <w:sz w:val="28"/>
          <w:szCs w:val="28"/>
        </w:rPr>
        <w:t>ë</w:t>
      </w:r>
      <w:r w:rsidRPr="00582947">
        <w:rPr>
          <w:sz w:val="28"/>
          <w:szCs w:val="28"/>
        </w:rPr>
        <w:t xml:space="preserve"> Austri grupet v</w:t>
      </w:r>
      <w:r w:rsidR="006E6C71" w:rsidRPr="00582947">
        <w:rPr>
          <w:sz w:val="28"/>
          <w:szCs w:val="28"/>
        </w:rPr>
        <w:t>ë</w:t>
      </w:r>
      <w:r w:rsidRPr="00582947">
        <w:rPr>
          <w:sz w:val="28"/>
          <w:szCs w:val="28"/>
        </w:rPr>
        <w:t>zhguese t</w:t>
      </w:r>
      <w:r w:rsidR="006E6C71" w:rsidRPr="00582947">
        <w:rPr>
          <w:sz w:val="28"/>
          <w:szCs w:val="28"/>
        </w:rPr>
        <w:t>ë</w:t>
      </w:r>
      <w:r w:rsidRPr="00582947">
        <w:rPr>
          <w:sz w:val="28"/>
          <w:szCs w:val="28"/>
        </w:rPr>
        <w:t xml:space="preserve"> reklamave u formuan n</w:t>
      </w:r>
      <w:r w:rsidR="006E6C71" w:rsidRPr="00582947">
        <w:rPr>
          <w:sz w:val="28"/>
          <w:szCs w:val="28"/>
        </w:rPr>
        <w:t>ë</w:t>
      </w:r>
      <w:r w:rsidRPr="00582947">
        <w:rPr>
          <w:sz w:val="28"/>
          <w:szCs w:val="28"/>
        </w:rPr>
        <w:t xml:space="preserve"> disa shtete federale dhe shpesh mb</w:t>
      </w:r>
      <w:r w:rsidR="006E6C71" w:rsidRPr="00582947">
        <w:rPr>
          <w:sz w:val="28"/>
          <w:szCs w:val="28"/>
        </w:rPr>
        <w:t>ë</w:t>
      </w:r>
      <w:r w:rsidRPr="00582947">
        <w:rPr>
          <w:sz w:val="28"/>
          <w:szCs w:val="28"/>
        </w:rPr>
        <w:t>shteten nga autoritetet lokale. N</w:t>
      </w:r>
      <w:r w:rsidR="006E6C71" w:rsidRPr="00582947">
        <w:rPr>
          <w:sz w:val="28"/>
          <w:szCs w:val="28"/>
        </w:rPr>
        <w:t>ë</w:t>
      </w:r>
      <w:r w:rsidRPr="00582947">
        <w:rPr>
          <w:sz w:val="28"/>
          <w:szCs w:val="28"/>
        </w:rPr>
        <w:t xml:space="preserve"> Sllovaki</w:t>
      </w:r>
      <w:r w:rsidR="00772B2D">
        <w:rPr>
          <w:sz w:val="28"/>
          <w:szCs w:val="28"/>
        </w:rPr>
        <w:t xml:space="preserve"> </w:t>
      </w:r>
      <w:r w:rsidRPr="00582947">
        <w:rPr>
          <w:sz w:val="28"/>
          <w:szCs w:val="28"/>
        </w:rPr>
        <w:t>organizata “Sexist Blander” synon rritjen e nd</w:t>
      </w:r>
      <w:r w:rsidR="006E6C71" w:rsidRPr="00582947">
        <w:rPr>
          <w:sz w:val="28"/>
          <w:szCs w:val="28"/>
        </w:rPr>
        <w:t>ë</w:t>
      </w:r>
      <w:r w:rsidRPr="00582947">
        <w:rPr>
          <w:sz w:val="28"/>
          <w:szCs w:val="28"/>
        </w:rPr>
        <w:t>rgjegj</w:t>
      </w:r>
      <w:r w:rsidR="006E6C71" w:rsidRPr="00582947">
        <w:rPr>
          <w:sz w:val="28"/>
          <w:szCs w:val="28"/>
        </w:rPr>
        <w:t>ë</w:t>
      </w:r>
      <w:r w:rsidRPr="00582947">
        <w:rPr>
          <w:sz w:val="28"/>
          <w:szCs w:val="28"/>
        </w:rPr>
        <w:t>simit mbi seksizmin n</w:t>
      </w:r>
      <w:r w:rsidR="006E6C71" w:rsidRPr="00582947">
        <w:rPr>
          <w:sz w:val="28"/>
          <w:szCs w:val="28"/>
        </w:rPr>
        <w:t>ë</w:t>
      </w:r>
      <w:r w:rsidRPr="00582947">
        <w:rPr>
          <w:sz w:val="28"/>
          <w:szCs w:val="28"/>
        </w:rPr>
        <w:t xml:space="preserve"> reklamat mediatike. </w:t>
      </w:r>
    </w:p>
    <w:p w14:paraId="37E459D2" w14:textId="77777777" w:rsidR="00543D1D" w:rsidRPr="00582947" w:rsidRDefault="00543D1D" w:rsidP="001121AA">
      <w:pPr>
        <w:jc w:val="both"/>
        <w:rPr>
          <w:b/>
          <w:sz w:val="28"/>
          <w:szCs w:val="28"/>
        </w:rPr>
      </w:pPr>
    </w:p>
    <w:p w14:paraId="1C79F2EF" w14:textId="77777777" w:rsidR="00A73294" w:rsidRPr="00582947" w:rsidRDefault="00A73294" w:rsidP="001121AA">
      <w:pPr>
        <w:jc w:val="both"/>
        <w:rPr>
          <w:b/>
          <w:sz w:val="28"/>
          <w:szCs w:val="28"/>
        </w:rPr>
      </w:pPr>
    </w:p>
    <w:p w14:paraId="66245311" w14:textId="77777777" w:rsidR="006153CC" w:rsidRPr="00582947" w:rsidRDefault="006153CC" w:rsidP="001121AA">
      <w:pPr>
        <w:jc w:val="both"/>
        <w:rPr>
          <w:sz w:val="28"/>
          <w:szCs w:val="28"/>
        </w:rPr>
      </w:pPr>
    </w:p>
    <w:p w14:paraId="507DDCD5" w14:textId="54FA54F5" w:rsidR="00C342DE" w:rsidRPr="00582947" w:rsidRDefault="00655BDD" w:rsidP="007C3FAA">
      <w:pPr>
        <w:pStyle w:val="Heading2"/>
      </w:pPr>
      <w:bookmarkStart w:id="10" w:name="_Toc52179915"/>
      <w:r w:rsidRPr="00582947">
        <w:t xml:space="preserve">4.2.4 </w:t>
      </w:r>
      <w:r w:rsidR="00C342DE" w:rsidRPr="00582947">
        <w:t>Autoritetet Komb</w:t>
      </w:r>
      <w:r w:rsidR="007C3FAA">
        <w:t>ë</w:t>
      </w:r>
      <w:r w:rsidR="00C342DE" w:rsidRPr="00582947">
        <w:t>tare rregulluese</w:t>
      </w:r>
      <w:bookmarkEnd w:id="10"/>
    </w:p>
    <w:p w14:paraId="367888EA" w14:textId="492944D6" w:rsidR="006153CC" w:rsidRPr="00582947" w:rsidRDefault="006153CC" w:rsidP="001121AA">
      <w:pPr>
        <w:jc w:val="both"/>
        <w:rPr>
          <w:b/>
          <w:sz w:val="28"/>
          <w:szCs w:val="28"/>
        </w:rPr>
      </w:pPr>
    </w:p>
    <w:p w14:paraId="16DAB657" w14:textId="77777777" w:rsidR="00705B73" w:rsidRPr="00582947" w:rsidRDefault="00705B73" w:rsidP="001121AA">
      <w:pPr>
        <w:jc w:val="both"/>
        <w:rPr>
          <w:sz w:val="28"/>
          <w:szCs w:val="28"/>
        </w:rPr>
      </w:pPr>
    </w:p>
    <w:p w14:paraId="18D1CBEC" w14:textId="39943590" w:rsidR="006153CC" w:rsidRPr="00582947" w:rsidRDefault="00705B73" w:rsidP="001121AA">
      <w:pPr>
        <w:jc w:val="both"/>
        <w:rPr>
          <w:sz w:val="28"/>
          <w:szCs w:val="28"/>
        </w:rPr>
      </w:pPr>
      <w:r w:rsidRPr="00582947">
        <w:rPr>
          <w:sz w:val="28"/>
          <w:szCs w:val="28"/>
        </w:rPr>
        <w:t>Legjislacioni p</w:t>
      </w:r>
      <w:r w:rsidR="006E6C71" w:rsidRPr="00582947">
        <w:rPr>
          <w:sz w:val="28"/>
          <w:szCs w:val="28"/>
        </w:rPr>
        <w:t>ë</w:t>
      </w:r>
      <w:r w:rsidRPr="00582947">
        <w:rPr>
          <w:sz w:val="28"/>
          <w:szCs w:val="28"/>
        </w:rPr>
        <w:t>r autoritetet rregulluese t</w:t>
      </w:r>
      <w:r w:rsidR="006E6C71" w:rsidRPr="00582947">
        <w:rPr>
          <w:sz w:val="28"/>
          <w:szCs w:val="28"/>
        </w:rPr>
        <w:t>ë</w:t>
      </w:r>
      <w:r w:rsidRPr="00582947">
        <w:rPr>
          <w:sz w:val="28"/>
          <w:szCs w:val="28"/>
        </w:rPr>
        <w:t xml:space="preserve"> mediave n</w:t>
      </w:r>
      <w:r w:rsidR="006E6C71" w:rsidRPr="00582947">
        <w:rPr>
          <w:sz w:val="28"/>
          <w:szCs w:val="28"/>
        </w:rPr>
        <w:t>ë</w:t>
      </w:r>
      <w:r w:rsidRPr="00582947">
        <w:rPr>
          <w:sz w:val="28"/>
          <w:szCs w:val="28"/>
        </w:rPr>
        <w:t xml:space="preserve"> fush</w:t>
      </w:r>
      <w:r w:rsidR="006E6C71" w:rsidRPr="00582947">
        <w:rPr>
          <w:sz w:val="28"/>
          <w:szCs w:val="28"/>
        </w:rPr>
        <w:t>ë</w:t>
      </w:r>
      <w:r w:rsidRPr="00582947">
        <w:rPr>
          <w:sz w:val="28"/>
          <w:szCs w:val="28"/>
        </w:rPr>
        <w:t>n e barazis</w:t>
      </w:r>
      <w:r w:rsidR="006E6C71" w:rsidRPr="00582947">
        <w:rPr>
          <w:sz w:val="28"/>
          <w:szCs w:val="28"/>
        </w:rPr>
        <w:t>ë</w:t>
      </w:r>
      <w:r w:rsidRPr="00582947">
        <w:rPr>
          <w:sz w:val="28"/>
          <w:szCs w:val="28"/>
        </w:rPr>
        <w:t xml:space="preserve"> gjinore, zakonisht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minimal ose shum</w:t>
      </w:r>
      <w:r w:rsidR="006E6C71" w:rsidRPr="00582947">
        <w:rPr>
          <w:sz w:val="28"/>
          <w:szCs w:val="28"/>
        </w:rPr>
        <w:t>ë</w:t>
      </w:r>
      <w:r w:rsidRPr="00582947">
        <w:rPr>
          <w:sz w:val="28"/>
          <w:szCs w:val="28"/>
        </w:rPr>
        <w:t xml:space="preserve"> i gjer</w:t>
      </w:r>
      <w:r w:rsidR="006E6C71" w:rsidRPr="00582947">
        <w:rPr>
          <w:sz w:val="28"/>
          <w:szCs w:val="28"/>
        </w:rPr>
        <w:t>ë</w:t>
      </w:r>
      <w:r w:rsidRPr="00582947">
        <w:rPr>
          <w:sz w:val="28"/>
          <w:szCs w:val="28"/>
        </w:rPr>
        <w:t xml:space="preserve"> n</w:t>
      </w:r>
      <w:r w:rsidR="006E6C71" w:rsidRPr="00582947">
        <w:rPr>
          <w:sz w:val="28"/>
          <w:szCs w:val="28"/>
        </w:rPr>
        <w:t>ë</w:t>
      </w:r>
      <w:r w:rsidRPr="00582947">
        <w:rPr>
          <w:sz w:val="28"/>
          <w:szCs w:val="28"/>
        </w:rPr>
        <w:t xml:space="preserve"> q</w:t>
      </w:r>
      <w:r w:rsidR="006E6C71" w:rsidRPr="00582947">
        <w:rPr>
          <w:sz w:val="28"/>
          <w:szCs w:val="28"/>
        </w:rPr>
        <w:t>ë</w:t>
      </w:r>
      <w:r w:rsidRPr="00582947">
        <w:rPr>
          <w:sz w:val="28"/>
          <w:szCs w:val="28"/>
        </w:rPr>
        <w:t>llim. Megjithat</w:t>
      </w:r>
      <w:r w:rsidR="006E6C71" w:rsidRPr="00582947">
        <w:rPr>
          <w:sz w:val="28"/>
          <w:szCs w:val="28"/>
        </w:rPr>
        <w:t>ë</w:t>
      </w:r>
      <w:r w:rsidRPr="00582947">
        <w:rPr>
          <w:sz w:val="28"/>
          <w:szCs w:val="28"/>
        </w:rPr>
        <w:t xml:space="preserve"> rregullator</w:t>
      </w:r>
      <w:r w:rsidR="006E6C71" w:rsidRPr="00582947">
        <w:rPr>
          <w:sz w:val="28"/>
          <w:szCs w:val="28"/>
        </w:rPr>
        <w:t>ë</w:t>
      </w:r>
      <w:r w:rsidRPr="00582947">
        <w:rPr>
          <w:sz w:val="28"/>
          <w:szCs w:val="28"/>
        </w:rPr>
        <w:t>t mund 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rdorin parimet e diversitetit, pluralizmit dhe mos diskriminimit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mb</w:t>
      </w:r>
      <w:r w:rsidR="006E6C71" w:rsidRPr="00582947">
        <w:rPr>
          <w:sz w:val="28"/>
          <w:szCs w:val="28"/>
        </w:rPr>
        <w:t>ë</w:t>
      </w:r>
      <w:r w:rsidRPr="00582947">
        <w:rPr>
          <w:sz w:val="28"/>
          <w:szCs w:val="28"/>
        </w:rPr>
        <w:t>shtetur veprimet e tyre n</w:t>
      </w:r>
      <w:r w:rsidR="006E6C71" w:rsidRPr="00582947">
        <w:rPr>
          <w:sz w:val="28"/>
          <w:szCs w:val="28"/>
        </w:rPr>
        <w:t>ë</w:t>
      </w:r>
      <w:r w:rsidRPr="00582947">
        <w:rPr>
          <w:sz w:val="28"/>
          <w:szCs w:val="28"/>
        </w:rPr>
        <w:t xml:space="preserve"> favor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w:t>
      </w:r>
    </w:p>
    <w:p w14:paraId="77402464" w14:textId="2F8ABF31" w:rsidR="006153CC" w:rsidRPr="00582947" w:rsidRDefault="006153CC" w:rsidP="001121AA">
      <w:pPr>
        <w:jc w:val="both"/>
        <w:rPr>
          <w:sz w:val="28"/>
          <w:szCs w:val="28"/>
        </w:rPr>
      </w:pPr>
      <w:r w:rsidRPr="00582947">
        <w:rPr>
          <w:sz w:val="28"/>
          <w:szCs w:val="28"/>
        </w:rPr>
        <w:t>Raporti thekson ndryshime t</w:t>
      </w:r>
      <w:r w:rsidR="006E6C71" w:rsidRPr="00582947">
        <w:rPr>
          <w:sz w:val="28"/>
          <w:szCs w:val="28"/>
        </w:rPr>
        <w:t>ë</w:t>
      </w:r>
      <w:r w:rsidRPr="00582947">
        <w:rPr>
          <w:sz w:val="28"/>
          <w:szCs w:val="28"/>
        </w:rPr>
        <w:t xml:space="preserve"> m</w:t>
      </w:r>
      <w:r w:rsidR="006E6C71" w:rsidRPr="00582947">
        <w:rPr>
          <w:sz w:val="28"/>
          <w:szCs w:val="28"/>
        </w:rPr>
        <w:t>ë</w:t>
      </w:r>
      <w:r w:rsidRPr="00582947">
        <w:rPr>
          <w:sz w:val="28"/>
          <w:szCs w:val="28"/>
        </w:rPr>
        <w:t>dha midis autoriteteve rregullatoreve t</w:t>
      </w:r>
      <w:r w:rsidR="006E6C71" w:rsidRPr="00582947">
        <w:rPr>
          <w:sz w:val="28"/>
          <w:szCs w:val="28"/>
        </w:rPr>
        <w:t>ë</w:t>
      </w:r>
      <w:r w:rsidRPr="00582947">
        <w:rPr>
          <w:sz w:val="28"/>
          <w:szCs w:val="28"/>
        </w:rPr>
        <w:t xml:space="preserve"> vendeve t</w:t>
      </w:r>
      <w:r w:rsidR="006E6C71" w:rsidRPr="00582947">
        <w:rPr>
          <w:sz w:val="28"/>
          <w:szCs w:val="28"/>
        </w:rPr>
        <w:t>ë</w:t>
      </w:r>
      <w:r w:rsidRPr="00582947">
        <w:rPr>
          <w:sz w:val="28"/>
          <w:szCs w:val="28"/>
        </w:rPr>
        <w:t xml:space="preserve"> anketuara. 17 vendet q</w:t>
      </w:r>
      <w:r w:rsidR="006E6C71" w:rsidRPr="00582947">
        <w:rPr>
          <w:sz w:val="28"/>
          <w:szCs w:val="28"/>
        </w:rPr>
        <w:t>ë</w:t>
      </w:r>
      <w:r w:rsidRPr="00582947">
        <w:rPr>
          <w:sz w:val="28"/>
          <w:szCs w:val="28"/>
        </w:rPr>
        <w:t xml:space="preserve"> u p</w:t>
      </w:r>
      <w:r w:rsidR="006E6C71" w:rsidRPr="00582947">
        <w:rPr>
          <w:sz w:val="28"/>
          <w:szCs w:val="28"/>
        </w:rPr>
        <w:t>ë</w:t>
      </w:r>
      <w:r w:rsidRPr="00582947">
        <w:rPr>
          <w:sz w:val="28"/>
          <w:szCs w:val="28"/>
        </w:rPr>
        <w:t>rgjigj</w:t>
      </w:r>
      <w:r w:rsidR="006E6C71" w:rsidRPr="00582947">
        <w:rPr>
          <w:sz w:val="28"/>
          <w:szCs w:val="28"/>
        </w:rPr>
        <w:t>ë</w:t>
      </w:r>
      <w:r w:rsidRPr="00582947">
        <w:rPr>
          <w:sz w:val="28"/>
          <w:szCs w:val="28"/>
        </w:rPr>
        <w:t>n raportuan zhvillim t</w:t>
      </w:r>
      <w:r w:rsidR="006E6C71" w:rsidRPr="00582947">
        <w:rPr>
          <w:sz w:val="28"/>
          <w:szCs w:val="28"/>
        </w:rPr>
        <w:t>ë</w:t>
      </w:r>
      <w:r w:rsidRPr="00582947">
        <w:rPr>
          <w:sz w:val="28"/>
          <w:szCs w:val="28"/>
        </w:rPr>
        <w:t xml:space="preserve"> limituar n</w:t>
      </w:r>
      <w:r w:rsidR="006E6C71" w:rsidRPr="00582947">
        <w:rPr>
          <w:sz w:val="28"/>
          <w:szCs w:val="28"/>
        </w:rPr>
        <w:t>ë</w:t>
      </w:r>
      <w:r w:rsidRPr="00582947">
        <w:rPr>
          <w:sz w:val="28"/>
          <w:szCs w:val="28"/>
        </w:rPr>
        <w:t xml:space="preserve"> terma t</w:t>
      </w:r>
      <w:r w:rsidR="006E6C71" w:rsidRPr="00582947">
        <w:rPr>
          <w:sz w:val="28"/>
          <w:szCs w:val="28"/>
        </w:rPr>
        <w:t>ë</w:t>
      </w:r>
      <w:r w:rsidRPr="00582947">
        <w:rPr>
          <w:sz w:val="28"/>
          <w:szCs w:val="28"/>
        </w:rPr>
        <w:t xml:space="preserve"> barazis</w:t>
      </w:r>
      <w:r w:rsidR="006E6C71" w:rsidRPr="00582947">
        <w:rPr>
          <w:sz w:val="28"/>
          <w:szCs w:val="28"/>
        </w:rPr>
        <w:t>ë</w:t>
      </w:r>
      <w:r w:rsidRPr="00582947">
        <w:rPr>
          <w:sz w:val="28"/>
          <w:szCs w:val="28"/>
        </w:rPr>
        <w:t xml:space="preserve"> gjinore, me vet</w:t>
      </w:r>
      <w:r w:rsidR="006E6C71" w:rsidRPr="00582947">
        <w:rPr>
          <w:sz w:val="28"/>
          <w:szCs w:val="28"/>
        </w:rPr>
        <w:t>ë</w:t>
      </w:r>
      <w:r w:rsidRPr="00582947">
        <w:rPr>
          <w:sz w:val="28"/>
          <w:szCs w:val="28"/>
        </w:rPr>
        <w:t>m kat</w:t>
      </w:r>
      <w:r w:rsidR="006E6C71" w:rsidRPr="00582947">
        <w:rPr>
          <w:sz w:val="28"/>
          <w:szCs w:val="28"/>
        </w:rPr>
        <w:t>ë</w:t>
      </w:r>
      <w:r w:rsidRPr="00582947">
        <w:rPr>
          <w:sz w:val="28"/>
          <w:szCs w:val="28"/>
        </w:rPr>
        <w:t>r vende t</w:t>
      </w:r>
      <w:r w:rsidR="006E6C71" w:rsidRPr="00582947">
        <w:rPr>
          <w:sz w:val="28"/>
          <w:szCs w:val="28"/>
        </w:rPr>
        <w:t>ë</w:t>
      </w:r>
      <w:r w:rsidRPr="00582947">
        <w:rPr>
          <w:sz w:val="28"/>
          <w:szCs w:val="28"/>
        </w:rPr>
        <w:t xml:space="preserve"> cilat prezumuan dhe provuan se kan</w:t>
      </w:r>
      <w:r w:rsidR="006E6C71" w:rsidRPr="00582947">
        <w:rPr>
          <w:sz w:val="28"/>
          <w:szCs w:val="28"/>
        </w:rPr>
        <w:t>ë</w:t>
      </w:r>
      <w:r w:rsidRPr="00582947">
        <w:rPr>
          <w:sz w:val="28"/>
          <w:szCs w:val="28"/>
        </w:rPr>
        <w:t xml:space="preserve"> arritur nj</w:t>
      </w:r>
      <w:r w:rsidR="006E6C71" w:rsidRPr="00582947">
        <w:rPr>
          <w:sz w:val="28"/>
          <w:szCs w:val="28"/>
        </w:rPr>
        <w:t>ë</w:t>
      </w:r>
      <w:r w:rsidRPr="00582947">
        <w:rPr>
          <w:sz w:val="28"/>
          <w:szCs w:val="28"/>
        </w:rPr>
        <w:t xml:space="preserve"> nivel t</w:t>
      </w:r>
      <w:r w:rsidR="006E6C71" w:rsidRPr="00582947">
        <w:rPr>
          <w:sz w:val="28"/>
          <w:szCs w:val="28"/>
        </w:rPr>
        <w:t>ë</w:t>
      </w:r>
      <w:r w:rsidRPr="00582947">
        <w:rPr>
          <w:sz w:val="28"/>
          <w:szCs w:val="28"/>
        </w:rPr>
        <w:t xml:space="preserve"> avancuar, p</w:t>
      </w:r>
      <w:r w:rsidR="006E6C71" w:rsidRPr="00582947">
        <w:rPr>
          <w:sz w:val="28"/>
          <w:szCs w:val="28"/>
        </w:rPr>
        <w:t>ë</w:t>
      </w:r>
      <w:r w:rsidRPr="00582947">
        <w:rPr>
          <w:sz w:val="28"/>
          <w:szCs w:val="28"/>
        </w:rPr>
        <w:t>rkat</w:t>
      </w:r>
      <w:r w:rsidR="006E6C71" w:rsidRPr="00582947">
        <w:rPr>
          <w:sz w:val="28"/>
          <w:szCs w:val="28"/>
        </w:rPr>
        <w:t>ë</w:t>
      </w:r>
      <w:r w:rsidRPr="00582947">
        <w:rPr>
          <w:sz w:val="28"/>
          <w:szCs w:val="28"/>
        </w:rPr>
        <w:t>sisht Belgjika, Franca, Maqedonia e Veriut dhe Suedia.</w:t>
      </w:r>
    </w:p>
    <w:p w14:paraId="55B89FC7" w14:textId="56831995" w:rsidR="006153CC" w:rsidRPr="00582947" w:rsidRDefault="006153CC" w:rsidP="001121AA">
      <w:pPr>
        <w:jc w:val="both"/>
        <w:rPr>
          <w:sz w:val="28"/>
          <w:szCs w:val="28"/>
        </w:rPr>
      </w:pPr>
      <w:r w:rsidRPr="00582947">
        <w:rPr>
          <w:sz w:val="28"/>
          <w:szCs w:val="28"/>
        </w:rPr>
        <w:lastRenderedPageBreak/>
        <w:t>Sa i p</w:t>
      </w:r>
      <w:r w:rsidR="006E6C71" w:rsidRPr="00582947">
        <w:rPr>
          <w:sz w:val="28"/>
          <w:szCs w:val="28"/>
        </w:rPr>
        <w:t>ë</w:t>
      </w:r>
      <w:r w:rsidRPr="00582947">
        <w:rPr>
          <w:sz w:val="28"/>
          <w:szCs w:val="28"/>
        </w:rPr>
        <w:t>rket strukturave t</w:t>
      </w:r>
      <w:r w:rsidR="006E6C71" w:rsidRPr="00582947">
        <w:rPr>
          <w:sz w:val="28"/>
          <w:szCs w:val="28"/>
        </w:rPr>
        <w:t>ë</w:t>
      </w:r>
      <w:r w:rsidRPr="00582947">
        <w:rPr>
          <w:sz w:val="28"/>
          <w:szCs w:val="28"/>
        </w:rPr>
        <w:t xml:space="preserve"> br</w:t>
      </w:r>
      <w:r w:rsidR="008B5863">
        <w:rPr>
          <w:sz w:val="28"/>
          <w:szCs w:val="28"/>
        </w:rPr>
        <w:t>e</w:t>
      </w:r>
      <w:r w:rsidRPr="00582947">
        <w:rPr>
          <w:sz w:val="28"/>
          <w:szCs w:val="28"/>
        </w:rPr>
        <w:t>ndshme t</w:t>
      </w:r>
      <w:r w:rsidR="006E6C71" w:rsidRPr="00582947">
        <w:rPr>
          <w:sz w:val="28"/>
          <w:szCs w:val="28"/>
        </w:rPr>
        <w:t>ë</w:t>
      </w:r>
      <w:r w:rsidRPr="00582947">
        <w:rPr>
          <w:sz w:val="28"/>
          <w:szCs w:val="28"/>
        </w:rPr>
        <w:t xml:space="preserve"> rregullator</w:t>
      </w:r>
      <w:r w:rsidR="006E6C71" w:rsidRPr="00582947">
        <w:rPr>
          <w:sz w:val="28"/>
          <w:szCs w:val="28"/>
        </w:rPr>
        <w:t>ë</w:t>
      </w:r>
      <w:r w:rsidRPr="00582947">
        <w:rPr>
          <w:sz w:val="28"/>
          <w:szCs w:val="28"/>
        </w:rPr>
        <w:t xml:space="preserve">ve, shume pak duket se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b</w:t>
      </w:r>
      <w:r w:rsidR="006E6C71" w:rsidRPr="00582947">
        <w:rPr>
          <w:sz w:val="28"/>
          <w:szCs w:val="28"/>
        </w:rPr>
        <w:t>ë</w:t>
      </w:r>
      <w:r w:rsidRPr="00582947">
        <w:rPr>
          <w:sz w:val="28"/>
          <w:szCs w:val="28"/>
        </w:rPr>
        <w:t>r</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adresuar barazin</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rgjith</w:t>
      </w:r>
      <w:r w:rsidR="006E6C71" w:rsidRPr="00582947">
        <w:rPr>
          <w:sz w:val="28"/>
          <w:szCs w:val="28"/>
        </w:rPr>
        <w:t>ë</w:t>
      </w:r>
      <w:r w:rsidRPr="00582947">
        <w:rPr>
          <w:sz w:val="28"/>
          <w:szCs w:val="28"/>
        </w:rPr>
        <w:t>si, p</w:t>
      </w:r>
      <w:r w:rsidR="006E6C71" w:rsidRPr="00582947">
        <w:rPr>
          <w:sz w:val="28"/>
          <w:szCs w:val="28"/>
        </w:rPr>
        <w:t>ë</w:t>
      </w:r>
      <w:r w:rsidRPr="00582947">
        <w:rPr>
          <w:sz w:val="28"/>
          <w:szCs w:val="28"/>
        </w:rPr>
        <w:t>rvec rregullatorit Suedez, i cili prodhon nj</w:t>
      </w:r>
      <w:r w:rsidR="006E6C71" w:rsidRPr="00582947">
        <w:rPr>
          <w:sz w:val="28"/>
          <w:szCs w:val="28"/>
        </w:rPr>
        <w:t>ë</w:t>
      </w:r>
      <w:r w:rsidRPr="00582947">
        <w:rPr>
          <w:sz w:val="28"/>
          <w:szCs w:val="28"/>
        </w:rPr>
        <w:t xml:space="preserve"> analiz</w:t>
      </w:r>
      <w:r w:rsidR="006E6C71" w:rsidRPr="00582947">
        <w:rPr>
          <w:sz w:val="28"/>
          <w:szCs w:val="28"/>
        </w:rPr>
        <w:t>ë</w:t>
      </w:r>
      <w:r w:rsidRPr="00582947">
        <w:rPr>
          <w:sz w:val="28"/>
          <w:szCs w:val="28"/>
        </w:rPr>
        <w:t xml:space="preserve"> vjetore mbi tem</w:t>
      </w:r>
      <w:r w:rsidR="006E6C71" w:rsidRPr="00582947">
        <w:rPr>
          <w:sz w:val="28"/>
          <w:szCs w:val="28"/>
        </w:rPr>
        <w:t>ë</w:t>
      </w:r>
      <w:r w:rsidRPr="00582947">
        <w:rPr>
          <w:sz w:val="28"/>
          <w:szCs w:val="28"/>
        </w:rPr>
        <w:t>n. Pothuaj asnj</w:t>
      </w:r>
      <w:r w:rsidR="006E6C71" w:rsidRPr="00582947">
        <w:rPr>
          <w:sz w:val="28"/>
          <w:szCs w:val="28"/>
        </w:rPr>
        <w:t>ë</w:t>
      </w:r>
      <w:r w:rsidRPr="00582947">
        <w:rPr>
          <w:sz w:val="28"/>
          <w:szCs w:val="28"/>
        </w:rPr>
        <w:t xml:space="preserve"> rregullator nuk ka mund</w:t>
      </w:r>
      <w:r w:rsidR="006E6C71" w:rsidRPr="00582947">
        <w:rPr>
          <w:sz w:val="28"/>
          <w:szCs w:val="28"/>
        </w:rPr>
        <w:t>ë</w:t>
      </w:r>
      <w:r w:rsidRPr="00582947">
        <w:rPr>
          <w:sz w:val="28"/>
          <w:szCs w:val="28"/>
        </w:rPr>
        <w:t>suar trajnim</w:t>
      </w:r>
      <w:r w:rsidR="008B5863">
        <w:rPr>
          <w:sz w:val="28"/>
          <w:szCs w:val="28"/>
        </w:rPr>
        <w:t>e</w:t>
      </w:r>
      <w:r w:rsidRPr="00582947">
        <w:rPr>
          <w:sz w:val="28"/>
          <w:szCs w:val="28"/>
        </w:rPr>
        <w:t xml:space="preserve"> mbi barazin</w:t>
      </w:r>
      <w:r w:rsidR="006E6C71" w:rsidRPr="00582947">
        <w:rPr>
          <w:sz w:val="28"/>
          <w:szCs w:val="28"/>
        </w:rPr>
        <w:t>ë</w:t>
      </w:r>
      <w:r w:rsidRPr="00582947">
        <w:rPr>
          <w:sz w:val="28"/>
          <w:szCs w:val="28"/>
        </w:rPr>
        <w:t xml:space="preserve"> gjinore </w:t>
      </w:r>
      <w:r w:rsidR="000F5D37" w:rsidRPr="00582947">
        <w:rPr>
          <w:sz w:val="28"/>
          <w:szCs w:val="28"/>
        </w:rPr>
        <w:t>t</w:t>
      </w:r>
      <w:r w:rsidR="005A21CF">
        <w:rPr>
          <w:sz w:val="28"/>
          <w:szCs w:val="28"/>
        </w:rPr>
        <w:t xml:space="preserve">ë </w:t>
      </w:r>
      <w:r w:rsidRPr="00582947">
        <w:rPr>
          <w:sz w:val="28"/>
          <w:szCs w:val="28"/>
        </w:rPr>
        <w:t>stafit t</w:t>
      </w:r>
      <w:r w:rsidR="006E6C71" w:rsidRPr="00582947">
        <w:rPr>
          <w:sz w:val="28"/>
          <w:szCs w:val="28"/>
        </w:rPr>
        <w:t>ë</w:t>
      </w:r>
      <w:r w:rsidRPr="00582947">
        <w:rPr>
          <w:sz w:val="28"/>
          <w:szCs w:val="28"/>
        </w:rPr>
        <w:t xml:space="preserve"> tyre, p</w:t>
      </w:r>
      <w:r w:rsidR="006E6C71" w:rsidRPr="00582947">
        <w:rPr>
          <w:sz w:val="28"/>
          <w:szCs w:val="28"/>
        </w:rPr>
        <w:t>ë</w:t>
      </w:r>
      <w:r w:rsidRPr="00582947">
        <w:rPr>
          <w:sz w:val="28"/>
          <w:szCs w:val="28"/>
        </w:rPr>
        <w:t>rvec rregullatorit t</w:t>
      </w:r>
      <w:r w:rsidR="006E6C71" w:rsidRPr="00582947">
        <w:rPr>
          <w:sz w:val="28"/>
          <w:szCs w:val="28"/>
        </w:rPr>
        <w:t>ë</w:t>
      </w:r>
      <w:r w:rsidRPr="00582947">
        <w:rPr>
          <w:sz w:val="28"/>
          <w:szCs w:val="28"/>
        </w:rPr>
        <w:t xml:space="preserve"> Maqedonis</w:t>
      </w:r>
      <w:r w:rsidR="006E6C71" w:rsidRPr="00582947">
        <w:rPr>
          <w:sz w:val="28"/>
          <w:szCs w:val="28"/>
        </w:rPr>
        <w:t>ë</w:t>
      </w:r>
      <w:r w:rsidRPr="00582947">
        <w:rPr>
          <w:sz w:val="28"/>
          <w:szCs w:val="28"/>
        </w:rPr>
        <w:t xml:space="preserve"> s</w:t>
      </w:r>
      <w:r w:rsidR="006E6C71" w:rsidRPr="00582947">
        <w:rPr>
          <w:sz w:val="28"/>
          <w:szCs w:val="28"/>
        </w:rPr>
        <w:t>ë</w:t>
      </w:r>
      <w:r w:rsidRPr="00582947">
        <w:rPr>
          <w:sz w:val="28"/>
          <w:szCs w:val="28"/>
        </w:rPr>
        <w:t xml:space="preserve"> Veriut. </w:t>
      </w:r>
    </w:p>
    <w:p w14:paraId="01156C60" w14:textId="77777777" w:rsidR="00704A90" w:rsidRDefault="00704A90" w:rsidP="001121AA">
      <w:pPr>
        <w:jc w:val="both"/>
        <w:rPr>
          <w:sz w:val="28"/>
          <w:szCs w:val="28"/>
        </w:rPr>
      </w:pPr>
    </w:p>
    <w:p w14:paraId="5D71A1F8" w14:textId="799FC354" w:rsidR="006153CC" w:rsidRPr="00582947" w:rsidRDefault="006153CC" w:rsidP="001121AA">
      <w:pPr>
        <w:jc w:val="both"/>
        <w:rPr>
          <w:sz w:val="28"/>
          <w:szCs w:val="28"/>
        </w:rPr>
      </w:pPr>
      <w:r w:rsidRPr="00582947">
        <w:rPr>
          <w:sz w:val="28"/>
          <w:szCs w:val="28"/>
        </w:rPr>
        <w:t>Gjysma e rregullator</w:t>
      </w:r>
      <w:r w:rsidR="006E6C71" w:rsidRPr="00582947">
        <w:rPr>
          <w:sz w:val="28"/>
          <w:szCs w:val="28"/>
        </w:rPr>
        <w:t>ë</w:t>
      </w:r>
      <w:r w:rsidRPr="00582947">
        <w:rPr>
          <w:sz w:val="28"/>
          <w:szCs w:val="28"/>
        </w:rPr>
        <w:t>ve q</w:t>
      </w:r>
      <w:r w:rsidR="006E6C71" w:rsidRPr="00582947">
        <w:rPr>
          <w:sz w:val="28"/>
          <w:szCs w:val="28"/>
        </w:rPr>
        <w:t>ë</w:t>
      </w:r>
      <w:r w:rsidRPr="00582947">
        <w:rPr>
          <w:sz w:val="28"/>
          <w:szCs w:val="28"/>
        </w:rPr>
        <w:t xml:space="preserve"> u p</w:t>
      </w:r>
      <w:r w:rsidR="006E6C71" w:rsidRPr="00582947">
        <w:rPr>
          <w:sz w:val="28"/>
          <w:szCs w:val="28"/>
        </w:rPr>
        <w:t>ë</w:t>
      </w:r>
      <w:r w:rsidRPr="00582947">
        <w:rPr>
          <w:sz w:val="28"/>
          <w:szCs w:val="28"/>
        </w:rPr>
        <w:t>rgjigj</w:t>
      </w:r>
      <w:r w:rsidR="006E6C71" w:rsidRPr="00582947">
        <w:rPr>
          <w:sz w:val="28"/>
          <w:szCs w:val="28"/>
        </w:rPr>
        <w:t>ë</w:t>
      </w:r>
      <w:r w:rsidRPr="00582947">
        <w:rPr>
          <w:sz w:val="28"/>
          <w:szCs w:val="28"/>
        </w:rPr>
        <w:t>n (9) raport</w:t>
      </w:r>
      <w:r w:rsidR="00772B2D">
        <w:rPr>
          <w:sz w:val="28"/>
          <w:szCs w:val="28"/>
        </w:rPr>
        <w:t xml:space="preserve">uan </w:t>
      </w:r>
      <w:r w:rsidRPr="00582947">
        <w:rPr>
          <w:sz w:val="28"/>
          <w:szCs w:val="28"/>
        </w:rPr>
        <w:t>se ka</w:t>
      </w:r>
      <w:r w:rsidR="00772B2D">
        <w:rPr>
          <w:sz w:val="28"/>
          <w:szCs w:val="28"/>
        </w:rPr>
        <w:t>n</w:t>
      </w:r>
      <w:r w:rsidR="005A21CF">
        <w:rPr>
          <w:sz w:val="28"/>
          <w:szCs w:val="28"/>
        </w:rPr>
        <w:t xml:space="preserve">ë </w:t>
      </w:r>
      <w:r w:rsidRPr="00582947">
        <w:rPr>
          <w:sz w:val="28"/>
          <w:szCs w:val="28"/>
        </w:rPr>
        <w:t>pasur ankesa lidhur me barazin</w:t>
      </w:r>
      <w:r w:rsidR="006E6C71" w:rsidRPr="00582947">
        <w:rPr>
          <w:sz w:val="28"/>
          <w:szCs w:val="28"/>
        </w:rPr>
        <w:t>ë</w:t>
      </w:r>
      <w:r w:rsidRPr="00582947">
        <w:rPr>
          <w:sz w:val="28"/>
          <w:szCs w:val="28"/>
        </w:rPr>
        <w:t xml:space="preserve"> gjinore nga publiku gjat</w:t>
      </w:r>
      <w:r w:rsidR="006E6C71" w:rsidRPr="00582947">
        <w:rPr>
          <w:sz w:val="28"/>
          <w:szCs w:val="28"/>
        </w:rPr>
        <w:t>ë</w:t>
      </w:r>
      <w:r w:rsidRPr="00582947">
        <w:rPr>
          <w:sz w:val="28"/>
          <w:szCs w:val="28"/>
        </w:rPr>
        <w:t xml:space="preserve"> k</w:t>
      </w:r>
      <w:r w:rsidR="006E6C71" w:rsidRPr="00582947">
        <w:rPr>
          <w:sz w:val="28"/>
          <w:szCs w:val="28"/>
        </w:rPr>
        <w:t>ë</w:t>
      </w:r>
      <w:r w:rsidRPr="00582947">
        <w:rPr>
          <w:sz w:val="28"/>
          <w:szCs w:val="28"/>
        </w:rPr>
        <w:t>tyre pes</w:t>
      </w:r>
      <w:r w:rsidR="006E6C71" w:rsidRPr="00582947">
        <w:rPr>
          <w:sz w:val="28"/>
          <w:szCs w:val="28"/>
        </w:rPr>
        <w:t>ë</w:t>
      </w:r>
      <w:r w:rsidRPr="00582947">
        <w:rPr>
          <w:sz w:val="28"/>
          <w:szCs w:val="28"/>
        </w:rPr>
        <w:t xml:space="preserve"> viteve</w:t>
      </w:r>
      <w:r w:rsidR="000F5D37" w:rsidRPr="00582947">
        <w:rPr>
          <w:sz w:val="28"/>
          <w:szCs w:val="28"/>
        </w:rPr>
        <w:t>,</w:t>
      </w:r>
      <w:r w:rsidRPr="00582947">
        <w:rPr>
          <w:sz w:val="28"/>
          <w:szCs w:val="28"/>
        </w:rPr>
        <w:t xml:space="preserve"> </w:t>
      </w:r>
      <w:r w:rsidR="000F5D37" w:rsidRPr="00582947">
        <w:rPr>
          <w:sz w:val="28"/>
          <w:szCs w:val="28"/>
        </w:rPr>
        <w:t>por</w:t>
      </w:r>
      <w:r w:rsidRPr="00582947">
        <w:rPr>
          <w:sz w:val="28"/>
          <w:szCs w:val="28"/>
        </w:rPr>
        <w:t xml:space="preserve"> vet</w:t>
      </w:r>
      <w:r w:rsidR="006E6C71" w:rsidRPr="00582947">
        <w:rPr>
          <w:sz w:val="28"/>
          <w:szCs w:val="28"/>
        </w:rPr>
        <w:t>ë</w:t>
      </w:r>
      <w:r w:rsidR="000F5D37" w:rsidRPr="00582947">
        <w:rPr>
          <w:sz w:val="28"/>
          <w:szCs w:val="28"/>
        </w:rPr>
        <w:t>m</w:t>
      </w:r>
      <w:r w:rsidRPr="00582947">
        <w:rPr>
          <w:sz w:val="28"/>
          <w:szCs w:val="28"/>
        </w:rPr>
        <w:t xml:space="preserve"> disa dhan</w:t>
      </w:r>
      <w:r w:rsidR="006E6C71" w:rsidRPr="00582947">
        <w:rPr>
          <w:sz w:val="28"/>
          <w:szCs w:val="28"/>
        </w:rPr>
        <w:t>ë</w:t>
      </w:r>
      <w:r w:rsidRPr="00582947">
        <w:rPr>
          <w:sz w:val="28"/>
          <w:szCs w:val="28"/>
        </w:rPr>
        <w:t xml:space="preserve"> detaje lidhur me m</w:t>
      </w:r>
      <w:r w:rsidR="000F5D37" w:rsidRPr="00582947">
        <w:rPr>
          <w:sz w:val="28"/>
          <w:szCs w:val="28"/>
        </w:rPr>
        <w:t>enaxhimin</w:t>
      </w:r>
      <w:r w:rsidRPr="00582947">
        <w:rPr>
          <w:sz w:val="28"/>
          <w:szCs w:val="28"/>
        </w:rPr>
        <w:t xml:space="preserve"> e k</w:t>
      </w:r>
      <w:r w:rsidR="006E6C71" w:rsidRPr="00582947">
        <w:rPr>
          <w:sz w:val="28"/>
          <w:szCs w:val="28"/>
        </w:rPr>
        <w:t>ë</w:t>
      </w:r>
      <w:r w:rsidRPr="00582947">
        <w:rPr>
          <w:sz w:val="28"/>
          <w:szCs w:val="28"/>
        </w:rPr>
        <w:t>tyre ankesave. Nj</w:t>
      </w:r>
      <w:r w:rsidR="006E6C71" w:rsidRPr="00582947">
        <w:rPr>
          <w:sz w:val="28"/>
          <w:szCs w:val="28"/>
        </w:rPr>
        <w:t>ë</w:t>
      </w:r>
      <w:r w:rsidRPr="00582947">
        <w:rPr>
          <w:sz w:val="28"/>
          <w:szCs w:val="28"/>
        </w:rPr>
        <w:t xml:space="preserve"> pjese e madhe e tyre deklaroi se procedurat dhe vendimet e tyre jan</w:t>
      </w:r>
      <w:r w:rsidR="006E6C71" w:rsidRPr="00582947">
        <w:rPr>
          <w:sz w:val="28"/>
          <w:szCs w:val="28"/>
        </w:rPr>
        <w:t>ë</w:t>
      </w:r>
      <w:r w:rsidRPr="00582947">
        <w:rPr>
          <w:sz w:val="28"/>
          <w:szCs w:val="28"/>
        </w:rPr>
        <w:t xml:space="preserve"> publike.</w:t>
      </w:r>
    </w:p>
    <w:p w14:paraId="1A8D38B3" w14:textId="5AE0F1EF" w:rsidR="001615A0" w:rsidRDefault="00FB4C19" w:rsidP="001121AA">
      <w:pPr>
        <w:jc w:val="both"/>
        <w:rPr>
          <w:sz w:val="28"/>
          <w:szCs w:val="28"/>
        </w:rPr>
      </w:pPr>
      <w:r w:rsidRPr="00582947">
        <w:rPr>
          <w:sz w:val="28"/>
          <w:szCs w:val="28"/>
        </w:rPr>
        <w:t>N</w:t>
      </w:r>
      <w:r w:rsidR="006E6C71" w:rsidRPr="00582947">
        <w:rPr>
          <w:sz w:val="28"/>
          <w:szCs w:val="28"/>
        </w:rPr>
        <w:t>ë</w:t>
      </w:r>
      <w:r w:rsidRPr="00582947">
        <w:rPr>
          <w:sz w:val="28"/>
          <w:szCs w:val="28"/>
        </w:rPr>
        <w:t xml:space="preserve"> Franc</w:t>
      </w:r>
      <w:r w:rsidR="006E6C71" w:rsidRPr="00582947">
        <w:rPr>
          <w:sz w:val="28"/>
          <w:szCs w:val="28"/>
        </w:rPr>
        <w:t>ë</w:t>
      </w:r>
      <w:r w:rsidRPr="00582947">
        <w:rPr>
          <w:sz w:val="28"/>
          <w:szCs w:val="28"/>
        </w:rPr>
        <w:t>, ligji i 4 gushtit 2014 i rriti drastikisht kompentencat e CSA-s</w:t>
      </w:r>
      <w:r w:rsidR="006E6C71" w:rsidRPr="00582947">
        <w:rPr>
          <w:sz w:val="28"/>
          <w:szCs w:val="28"/>
        </w:rPr>
        <w:t>ë</w:t>
      </w:r>
      <w:r w:rsidRPr="00582947">
        <w:rPr>
          <w:sz w:val="28"/>
          <w:szCs w:val="28"/>
        </w:rPr>
        <w:t xml:space="preserve"> n</w:t>
      </w:r>
      <w:r w:rsidR="006E6C71" w:rsidRPr="00582947">
        <w:rPr>
          <w:sz w:val="28"/>
          <w:szCs w:val="28"/>
        </w:rPr>
        <w:t>ë</w:t>
      </w:r>
      <w:r w:rsidRPr="00582947">
        <w:rPr>
          <w:sz w:val="28"/>
          <w:szCs w:val="28"/>
        </w:rPr>
        <w:t xml:space="preserve"> lidhje me promovimin e t</w:t>
      </w:r>
      <w:r w:rsidR="006E6C71" w:rsidRPr="00582947">
        <w:rPr>
          <w:sz w:val="28"/>
          <w:szCs w:val="28"/>
        </w:rPr>
        <w:t>ë</w:t>
      </w:r>
      <w:r w:rsidRPr="00582947">
        <w:rPr>
          <w:sz w:val="28"/>
          <w:szCs w:val="28"/>
        </w:rPr>
        <w:t xml:space="preserve"> drejtave t</w:t>
      </w:r>
      <w:r w:rsidR="006E6C71" w:rsidRPr="00582947">
        <w:rPr>
          <w:sz w:val="28"/>
          <w:szCs w:val="28"/>
        </w:rPr>
        <w:t>ë</w:t>
      </w:r>
      <w:r w:rsidRPr="00582947">
        <w:rPr>
          <w:sz w:val="28"/>
          <w:szCs w:val="28"/>
        </w:rPr>
        <w:t xml:space="preserve"> grave dhe barazis</w:t>
      </w:r>
      <w:r w:rsidR="006E6C71" w:rsidRPr="00582947">
        <w:rPr>
          <w:sz w:val="28"/>
          <w:szCs w:val="28"/>
        </w:rPr>
        <w:t>ë</w:t>
      </w:r>
      <w:r w:rsidRPr="00582947">
        <w:rPr>
          <w:sz w:val="28"/>
          <w:szCs w:val="28"/>
        </w:rPr>
        <w:t xml:space="preserve"> gjinore. </w:t>
      </w:r>
    </w:p>
    <w:p w14:paraId="747E4994" w14:textId="77777777" w:rsidR="00704A90" w:rsidRDefault="00704A90" w:rsidP="00756929">
      <w:pPr>
        <w:spacing w:line="276" w:lineRule="auto"/>
        <w:jc w:val="both"/>
        <w:rPr>
          <w:sz w:val="28"/>
          <w:szCs w:val="28"/>
        </w:rPr>
      </w:pPr>
    </w:p>
    <w:p w14:paraId="1474C60C" w14:textId="02AE51A1" w:rsidR="00756929" w:rsidRPr="007C3FAA" w:rsidRDefault="00FB4C19" w:rsidP="00756929">
      <w:pPr>
        <w:spacing w:line="276" w:lineRule="auto"/>
        <w:jc w:val="both"/>
        <w:rPr>
          <w:color w:val="000000"/>
          <w:sz w:val="28"/>
          <w:szCs w:val="28"/>
        </w:rPr>
      </w:pPr>
      <w:r w:rsidRPr="00582947">
        <w:rPr>
          <w:sz w:val="28"/>
          <w:szCs w:val="28"/>
        </w:rPr>
        <w:t>Nd</w:t>
      </w:r>
      <w:r w:rsidR="006E6C71" w:rsidRPr="00582947">
        <w:rPr>
          <w:sz w:val="28"/>
          <w:szCs w:val="28"/>
        </w:rPr>
        <w:t>ë</w:t>
      </w:r>
      <w:r w:rsidRPr="00582947">
        <w:rPr>
          <w:sz w:val="28"/>
          <w:szCs w:val="28"/>
        </w:rPr>
        <w:t>rsa, sa i p</w:t>
      </w:r>
      <w:r w:rsidR="006E6C71" w:rsidRPr="00582947">
        <w:rPr>
          <w:sz w:val="28"/>
          <w:szCs w:val="28"/>
        </w:rPr>
        <w:t>ë</w:t>
      </w:r>
      <w:r w:rsidRPr="00582947">
        <w:rPr>
          <w:sz w:val="28"/>
          <w:szCs w:val="28"/>
        </w:rPr>
        <w:t>rket praktikave monitoruese, shumica e autoriteteve rregullatore raportuan se mbikqyrin ose implementojn</w:t>
      </w:r>
      <w:r w:rsidR="006E6C71" w:rsidRPr="00582947">
        <w:rPr>
          <w:sz w:val="28"/>
          <w:szCs w:val="28"/>
        </w:rPr>
        <w:t>ë</w:t>
      </w:r>
      <w:r w:rsidRPr="00582947">
        <w:rPr>
          <w:sz w:val="28"/>
          <w:szCs w:val="28"/>
        </w:rPr>
        <w:t xml:space="preserve"> rregullim</w:t>
      </w:r>
      <w:r w:rsidR="000F5D37" w:rsidRPr="00582947">
        <w:rPr>
          <w:sz w:val="28"/>
          <w:szCs w:val="28"/>
        </w:rPr>
        <w:t>e</w:t>
      </w:r>
      <w:r w:rsidRPr="00582947">
        <w:rPr>
          <w:sz w:val="28"/>
          <w:szCs w:val="28"/>
        </w:rPr>
        <w:t xml:space="preserve"> t</w:t>
      </w:r>
      <w:r w:rsidR="006E6C71" w:rsidRPr="00582947">
        <w:rPr>
          <w:sz w:val="28"/>
          <w:szCs w:val="28"/>
        </w:rPr>
        <w:t>ë</w:t>
      </w:r>
      <w:r w:rsidRPr="00582947">
        <w:rPr>
          <w:sz w:val="28"/>
          <w:szCs w:val="28"/>
        </w:rPr>
        <w:t xml:space="preserve"> lidhura me barazin</w:t>
      </w:r>
      <w:r w:rsidR="006E6C71" w:rsidRPr="00582947">
        <w:rPr>
          <w:sz w:val="28"/>
          <w:szCs w:val="28"/>
        </w:rPr>
        <w:t>ë</w:t>
      </w:r>
      <w:r w:rsidRPr="00582947">
        <w:rPr>
          <w:sz w:val="28"/>
          <w:szCs w:val="28"/>
        </w:rPr>
        <w:t xml:space="preserve"> gjinore. Nj</w:t>
      </w:r>
      <w:r w:rsidR="006E6C71" w:rsidRPr="00582947">
        <w:rPr>
          <w:sz w:val="28"/>
          <w:szCs w:val="28"/>
        </w:rPr>
        <w:t>ë</w:t>
      </w:r>
      <w:r w:rsidRPr="00582947">
        <w:rPr>
          <w:sz w:val="28"/>
          <w:szCs w:val="28"/>
        </w:rPr>
        <w:t xml:space="preserve"> aspekt i r</w:t>
      </w:r>
      <w:r w:rsidR="006E6C71" w:rsidRPr="00582947">
        <w:rPr>
          <w:sz w:val="28"/>
          <w:szCs w:val="28"/>
        </w:rPr>
        <w:t>ë</w:t>
      </w:r>
      <w:r w:rsidRPr="00582947">
        <w:rPr>
          <w:sz w:val="28"/>
          <w:szCs w:val="28"/>
        </w:rPr>
        <w:t>nd</w:t>
      </w:r>
      <w:r w:rsidR="006E6C71" w:rsidRPr="00582947">
        <w:rPr>
          <w:sz w:val="28"/>
          <w:szCs w:val="28"/>
        </w:rPr>
        <w:t>ë</w:t>
      </w:r>
      <w:r w:rsidRPr="00582947">
        <w:rPr>
          <w:sz w:val="28"/>
          <w:szCs w:val="28"/>
        </w:rPr>
        <w:t>sish</w:t>
      </w:r>
      <w:r w:rsidR="006E6C71" w:rsidRPr="00582947">
        <w:rPr>
          <w:sz w:val="28"/>
          <w:szCs w:val="28"/>
        </w:rPr>
        <w:t>ë</w:t>
      </w:r>
      <w:r w:rsidRPr="00582947">
        <w:rPr>
          <w:sz w:val="28"/>
          <w:szCs w:val="28"/>
        </w:rPr>
        <w:t xml:space="preserve">m i monitorimit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edhe mbledhja e t</w:t>
      </w:r>
      <w:r w:rsidR="006E6C71" w:rsidRPr="00582947">
        <w:rPr>
          <w:sz w:val="28"/>
          <w:szCs w:val="28"/>
        </w:rPr>
        <w:t>ë</w:t>
      </w:r>
      <w:r w:rsidRPr="00582947">
        <w:rPr>
          <w:sz w:val="28"/>
          <w:szCs w:val="28"/>
        </w:rPr>
        <w:t xml:space="preserve"> dh</w:t>
      </w:r>
      <w:r w:rsidR="006E6C71" w:rsidRPr="00582947">
        <w:rPr>
          <w:sz w:val="28"/>
          <w:szCs w:val="28"/>
        </w:rPr>
        <w:t>ë</w:t>
      </w:r>
      <w:r w:rsidRPr="00582947">
        <w:rPr>
          <w:sz w:val="28"/>
          <w:szCs w:val="28"/>
        </w:rPr>
        <w:t>nave. K</w:t>
      </w:r>
      <w:r w:rsidR="006E6C71" w:rsidRPr="00582947">
        <w:rPr>
          <w:sz w:val="28"/>
          <w:szCs w:val="28"/>
        </w:rPr>
        <w:t>ë</w:t>
      </w:r>
      <w:r w:rsidRPr="00582947">
        <w:rPr>
          <w:sz w:val="28"/>
          <w:szCs w:val="28"/>
        </w:rPr>
        <w:t>shilli Suprem Belg e Francez kan</w:t>
      </w:r>
      <w:r w:rsidR="006E6C71" w:rsidRPr="00582947">
        <w:rPr>
          <w:sz w:val="28"/>
          <w:szCs w:val="28"/>
        </w:rPr>
        <w:t>ë</w:t>
      </w:r>
      <w:r w:rsidRPr="00582947">
        <w:rPr>
          <w:sz w:val="28"/>
          <w:szCs w:val="28"/>
        </w:rPr>
        <w:t xml:space="preserve"> b</w:t>
      </w:r>
      <w:r w:rsidR="006E6C71" w:rsidRPr="00582947">
        <w:rPr>
          <w:sz w:val="28"/>
          <w:szCs w:val="28"/>
        </w:rPr>
        <w:t>ë</w:t>
      </w:r>
      <w:r w:rsidRPr="00582947">
        <w:rPr>
          <w:sz w:val="28"/>
          <w:szCs w:val="28"/>
        </w:rPr>
        <w:t>r</w:t>
      </w:r>
      <w:r w:rsidR="006E6C71" w:rsidRPr="00582947">
        <w:rPr>
          <w:sz w:val="28"/>
          <w:szCs w:val="28"/>
        </w:rPr>
        <w:t>ë</w:t>
      </w:r>
      <w:r w:rsidRPr="00582947">
        <w:rPr>
          <w:sz w:val="28"/>
          <w:szCs w:val="28"/>
        </w:rPr>
        <w:t xml:space="preserve"> nj</w:t>
      </w:r>
      <w:r w:rsidR="006E6C71" w:rsidRPr="00582947">
        <w:rPr>
          <w:sz w:val="28"/>
          <w:szCs w:val="28"/>
        </w:rPr>
        <w:t>ë</w:t>
      </w:r>
      <w:r w:rsidRPr="00582947">
        <w:rPr>
          <w:sz w:val="28"/>
          <w:szCs w:val="28"/>
        </w:rPr>
        <w:t xml:space="preserve"> pun</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jasht</w:t>
      </w:r>
      <w:r w:rsidR="006E6C71" w:rsidRPr="00582947">
        <w:rPr>
          <w:sz w:val="28"/>
          <w:szCs w:val="28"/>
        </w:rPr>
        <w:t>ë</w:t>
      </w:r>
      <w:r w:rsidRPr="00582947">
        <w:rPr>
          <w:sz w:val="28"/>
          <w:szCs w:val="28"/>
        </w:rPr>
        <w:t>zakonshme n</w:t>
      </w:r>
      <w:r w:rsidR="006E6C71" w:rsidRPr="00582947">
        <w:rPr>
          <w:sz w:val="28"/>
          <w:szCs w:val="28"/>
        </w:rPr>
        <w:t>ë</w:t>
      </w:r>
      <w:r w:rsidRPr="00582947">
        <w:rPr>
          <w:sz w:val="28"/>
          <w:szCs w:val="28"/>
        </w:rPr>
        <w:t xml:space="preserve"> prodhimin e raporteve vjetore duke analizuar prezenc</w:t>
      </w:r>
      <w:r w:rsidR="006E6C71" w:rsidRPr="00582947">
        <w:rPr>
          <w:sz w:val="28"/>
          <w:szCs w:val="28"/>
        </w:rPr>
        <w:t>ë</w:t>
      </w:r>
      <w:r w:rsidRPr="00582947">
        <w:rPr>
          <w:sz w:val="28"/>
          <w:szCs w:val="28"/>
        </w:rPr>
        <w:t>n e grave dhe burrave si dhe diversitetit n</w:t>
      </w:r>
      <w:r w:rsidR="006E6C71" w:rsidRPr="00582947">
        <w:rPr>
          <w:sz w:val="28"/>
          <w:szCs w:val="28"/>
        </w:rPr>
        <w:t>ë</w:t>
      </w:r>
      <w:r w:rsidRPr="00582947">
        <w:rPr>
          <w:sz w:val="28"/>
          <w:szCs w:val="28"/>
        </w:rPr>
        <w:t xml:space="preserve"> </w:t>
      </w:r>
      <w:r w:rsidRPr="007C3FAA">
        <w:rPr>
          <w:sz w:val="28"/>
          <w:szCs w:val="28"/>
        </w:rPr>
        <w:t>programet audiovizuale. R</w:t>
      </w:r>
      <w:r w:rsidR="000F5D37" w:rsidRPr="007C3FAA">
        <w:rPr>
          <w:sz w:val="28"/>
          <w:szCs w:val="28"/>
        </w:rPr>
        <w:t>r</w:t>
      </w:r>
      <w:r w:rsidRPr="007C3FAA">
        <w:rPr>
          <w:sz w:val="28"/>
          <w:szCs w:val="28"/>
        </w:rPr>
        <w:t>egullatori i Maqedonis</w:t>
      </w:r>
      <w:r w:rsidR="006E6C71" w:rsidRPr="007C3FAA">
        <w:rPr>
          <w:sz w:val="28"/>
          <w:szCs w:val="28"/>
        </w:rPr>
        <w:t>ë</w:t>
      </w:r>
      <w:r w:rsidRPr="007C3FAA">
        <w:rPr>
          <w:sz w:val="28"/>
          <w:szCs w:val="28"/>
        </w:rPr>
        <w:t xml:space="preserve"> s</w:t>
      </w:r>
      <w:r w:rsidR="006E6C71" w:rsidRPr="007C3FAA">
        <w:rPr>
          <w:sz w:val="28"/>
          <w:szCs w:val="28"/>
        </w:rPr>
        <w:t>ë</w:t>
      </w:r>
      <w:r w:rsidRPr="007C3FAA">
        <w:rPr>
          <w:sz w:val="28"/>
          <w:szCs w:val="28"/>
        </w:rPr>
        <w:t xml:space="preserve"> Veriut AVMU ka p</w:t>
      </w:r>
      <w:r w:rsidR="006E6C71" w:rsidRPr="007C3FAA">
        <w:rPr>
          <w:sz w:val="28"/>
          <w:szCs w:val="28"/>
        </w:rPr>
        <w:t>ë</w:t>
      </w:r>
      <w:r w:rsidRPr="007C3FAA">
        <w:rPr>
          <w:sz w:val="28"/>
          <w:szCs w:val="28"/>
        </w:rPr>
        <w:t>rfshir</w:t>
      </w:r>
      <w:r w:rsidR="006E6C71" w:rsidRPr="007C3FAA">
        <w:rPr>
          <w:sz w:val="28"/>
          <w:szCs w:val="28"/>
        </w:rPr>
        <w:t>ë</w:t>
      </w:r>
      <w:r w:rsidRPr="007C3FAA">
        <w:rPr>
          <w:sz w:val="28"/>
          <w:szCs w:val="28"/>
        </w:rPr>
        <w:t xml:space="preserve"> n</w:t>
      </w:r>
      <w:r w:rsidR="006E6C71" w:rsidRPr="007C3FAA">
        <w:rPr>
          <w:sz w:val="28"/>
          <w:szCs w:val="28"/>
        </w:rPr>
        <w:t>ë</w:t>
      </w:r>
      <w:r w:rsidRPr="007C3FAA">
        <w:rPr>
          <w:sz w:val="28"/>
          <w:szCs w:val="28"/>
        </w:rPr>
        <w:t xml:space="preserve"> </w:t>
      </w:r>
      <w:r w:rsidR="000F5D37" w:rsidRPr="007C3FAA">
        <w:rPr>
          <w:sz w:val="28"/>
          <w:szCs w:val="28"/>
        </w:rPr>
        <w:t>faqen e internetit</w:t>
      </w:r>
      <w:r w:rsidRPr="007C3FAA">
        <w:rPr>
          <w:sz w:val="28"/>
          <w:szCs w:val="28"/>
        </w:rPr>
        <w:t xml:space="preserve"> </w:t>
      </w:r>
      <w:r w:rsidR="00A26BB0" w:rsidRPr="007C3FAA">
        <w:rPr>
          <w:sz w:val="28"/>
          <w:szCs w:val="28"/>
        </w:rPr>
        <w:t>banerin</w:t>
      </w:r>
      <w:r w:rsidRPr="007C3FAA">
        <w:rPr>
          <w:sz w:val="28"/>
          <w:szCs w:val="28"/>
        </w:rPr>
        <w:t xml:space="preserve"> “gjinia dhe media” p</w:t>
      </w:r>
      <w:r w:rsidR="006E6C71" w:rsidRPr="007C3FAA">
        <w:rPr>
          <w:sz w:val="28"/>
          <w:szCs w:val="28"/>
        </w:rPr>
        <w:t>ë</w:t>
      </w:r>
      <w:r w:rsidRPr="007C3FAA">
        <w:rPr>
          <w:sz w:val="28"/>
          <w:szCs w:val="28"/>
        </w:rPr>
        <w:t>r t</w:t>
      </w:r>
      <w:r w:rsidR="006E6C71" w:rsidRPr="007C3FAA">
        <w:rPr>
          <w:sz w:val="28"/>
          <w:szCs w:val="28"/>
        </w:rPr>
        <w:t>ë</w:t>
      </w:r>
      <w:r w:rsidRPr="007C3FAA">
        <w:rPr>
          <w:sz w:val="28"/>
          <w:szCs w:val="28"/>
        </w:rPr>
        <w:t xml:space="preserve"> adresuar m</w:t>
      </w:r>
      <w:r w:rsidR="006E6C71" w:rsidRPr="007C3FAA">
        <w:rPr>
          <w:sz w:val="28"/>
          <w:szCs w:val="28"/>
        </w:rPr>
        <w:t>ë</w:t>
      </w:r>
      <w:r w:rsidRPr="007C3FAA">
        <w:rPr>
          <w:sz w:val="28"/>
          <w:szCs w:val="28"/>
        </w:rPr>
        <w:t xml:space="preserve"> specifikisht tem</w:t>
      </w:r>
      <w:r w:rsidR="006E6C71" w:rsidRPr="007C3FAA">
        <w:rPr>
          <w:sz w:val="28"/>
          <w:szCs w:val="28"/>
        </w:rPr>
        <w:t>ë</w:t>
      </w:r>
      <w:r w:rsidRPr="007C3FAA">
        <w:rPr>
          <w:sz w:val="28"/>
          <w:szCs w:val="28"/>
        </w:rPr>
        <w:t xml:space="preserve">n. AVMU </w:t>
      </w:r>
      <w:r w:rsidRPr="007C3FAA">
        <w:rPr>
          <w:b/>
          <w:sz w:val="28"/>
          <w:szCs w:val="28"/>
        </w:rPr>
        <w:t>nuk ka detyrim</w:t>
      </w:r>
      <w:r w:rsidR="000F5D37" w:rsidRPr="007C3FAA">
        <w:rPr>
          <w:b/>
          <w:sz w:val="28"/>
          <w:szCs w:val="28"/>
        </w:rPr>
        <w:t xml:space="preserve"> </w:t>
      </w:r>
      <w:r w:rsidRPr="007C3FAA">
        <w:rPr>
          <w:b/>
          <w:sz w:val="28"/>
          <w:szCs w:val="28"/>
        </w:rPr>
        <w:t>ligjor</w:t>
      </w:r>
      <w:r w:rsidRPr="007C3FAA">
        <w:rPr>
          <w:sz w:val="28"/>
          <w:szCs w:val="28"/>
        </w:rPr>
        <w:t xml:space="preserve"> n</w:t>
      </w:r>
      <w:r w:rsidR="006E6C71" w:rsidRPr="007C3FAA">
        <w:rPr>
          <w:sz w:val="28"/>
          <w:szCs w:val="28"/>
        </w:rPr>
        <w:t>ë</w:t>
      </w:r>
      <w:r w:rsidRPr="007C3FAA">
        <w:rPr>
          <w:sz w:val="28"/>
          <w:szCs w:val="28"/>
        </w:rPr>
        <w:t xml:space="preserve"> mbledhjen e t</w:t>
      </w:r>
      <w:r w:rsidR="006E6C71" w:rsidRPr="007C3FAA">
        <w:rPr>
          <w:sz w:val="28"/>
          <w:szCs w:val="28"/>
        </w:rPr>
        <w:t>ë</w:t>
      </w:r>
      <w:r w:rsidRPr="007C3FAA">
        <w:rPr>
          <w:sz w:val="28"/>
          <w:szCs w:val="28"/>
        </w:rPr>
        <w:t xml:space="preserve"> dh</w:t>
      </w:r>
      <w:r w:rsidR="006E6C71" w:rsidRPr="007C3FAA">
        <w:rPr>
          <w:sz w:val="28"/>
          <w:szCs w:val="28"/>
        </w:rPr>
        <w:t>ë</w:t>
      </w:r>
      <w:r w:rsidRPr="007C3FAA">
        <w:rPr>
          <w:sz w:val="28"/>
          <w:szCs w:val="28"/>
        </w:rPr>
        <w:t>nave ose p</w:t>
      </w:r>
      <w:r w:rsidR="006E6C71" w:rsidRPr="007C3FAA">
        <w:rPr>
          <w:sz w:val="28"/>
          <w:szCs w:val="28"/>
        </w:rPr>
        <w:t>ë</w:t>
      </w:r>
      <w:r w:rsidRPr="007C3FAA">
        <w:rPr>
          <w:sz w:val="28"/>
          <w:szCs w:val="28"/>
        </w:rPr>
        <w:t>rgatitjen e tyre p</w:t>
      </w:r>
      <w:r w:rsidR="006E6C71" w:rsidRPr="007C3FAA">
        <w:rPr>
          <w:sz w:val="28"/>
          <w:szCs w:val="28"/>
        </w:rPr>
        <w:t>ë</w:t>
      </w:r>
      <w:r w:rsidRPr="007C3FAA">
        <w:rPr>
          <w:sz w:val="28"/>
          <w:szCs w:val="28"/>
        </w:rPr>
        <w:t>r pqrfaq</w:t>
      </w:r>
      <w:r w:rsidR="006E6C71" w:rsidRPr="007C3FAA">
        <w:rPr>
          <w:sz w:val="28"/>
          <w:szCs w:val="28"/>
        </w:rPr>
        <w:t>ë</w:t>
      </w:r>
      <w:r w:rsidRPr="007C3FAA">
        <w:rPr>
          <w:sz w:val="28"/>
          <w:szCs w:val="28"/>
        </w:rPr>
        <w:t>simin e grave dhe burrave. Ata megjithat</w:t>
      </w:r>
      <w:r w:rsidR="006E6C71" w:rsidRPr="007C3FAA">
        <w:rPr>
          <w:sz w:val="28"/>
          <w:szCs w:val="28"/>
        </w:rPr>
        <w:t>ë</w:t>
      </w:r>
      <w:r w:rsidRPr="007C3FAA">
        <w:rPr>
          <w:sz w:val="28"/>
          <w:szCs w:val="28"/>
        </w:rPr>
        <w:t>, p</w:t>
      </w:r>
      <w:r w:rsidR="006E6C71" w:rsidRPr="007C3FAA">
        <w:rPr>
          <w:sz w:val="28"/>
          <w:szCs w:val="28"/>
        </w:rPr>
        <w:t>ë</w:t>
      </w:r>
      <w:r w:rsidRPr="007C3FAA">
        <w:rPr>
          <w:sz w:val="28"/>
          <w:szCs w:val="28"/>
        </w:rPr>
        <w:t>rdorin rezultatet nga studimet vjetore mbi p</w:t>
      </w:r>
      <w:r w:rsidR="006E6C71" w:rsidRPr="007C3FAA">
        <w:rPr>
          <w:sz w:val="28"/>
          <w:szCs w:val="28"/>
        </w:rPr>
        <w:t>ë</w:t>
      </w:r>
      <w:r w:rsidRPr="007C3FAA">
        <w:rPr>
          <w:sz w:val="28"/>
          <w:szCs w:val="28"/>
        </w:rPr>
        <w:t>rfaq</w:t>
      </w:r>
      <w:r w:rsidR="006E6C71" w:rsidRPr="007C3FAA">
        <w:rPr>
          <w:sz w:val="28"/>
          <w:szCs w:val="28"/>
        </w:rPr>
        <w:t>ë</w:t>
      </w:r>
      <w:r w:rsidRPr="007C3FAA">
        <w:rPr>
          <w:sz w:val="28"/>
          <w:szCs w:val="28"/>
        </w:rPr>
        <w:t>simin dhe portretizimin p</w:t>
      </w:r>
      <w:r w:rsidR="006E6C71" w:rsidRPr="007C3FAA">
        <w:rPr>
          <w:sz w:val="28"/>
          <w:szCs w:val="28"/>
        </w:rPr>
        <w:t>ë</w:t>
      </w:r>
      <w:r w:rsidRPr="007C3FAA">
        <w:rPr>
          <w:sz w:val="28"/>
          <w:szCs w:val="28"/>
        </w:rPr>
        <w:t>r t</w:t>
      </w:r>
      <w:r w:rsidR="006E6C71" w:rsidRPr="007C3FAA">
        <w:rPr>
          <w:sz w:val="28"/>
          <w:szCs w:val="28"/>
        </w:rPr>
        <w:t>ë</w:t>
      </w:r>
      <w:r w:rsidRPr="007C3FAA">
        <w:rPr>
          <w:sz w:val="28"/>
          <w:szCs w:val="28"/>
        </w:rPr>
        <w:t xml:space="preserve"> debatuar dhe nd</w:t>
      </w:r>
      <w:r w:rsidR="006E6C71" w:rsidRPr="007C3FAA">
        <w:rPr>
          <w:sz w:val="28"/>
          <w:szCs w:val="28"/>
        </w:rPr>
        <w:t>ë</w:t>
      </w:r>
      <w:r w:rsidRPr="007C3FAA">
        <w:rPr>
          <w:sz w:val="28"/>
          <w:szCs w:val="28"/>
        </w:rPr>
        <w:t>rgjegj</w:t>
      </w:r>
      <w:r w:rsidR="006E6C71" w:rsidRPr="007C3FAA">
        <w:rPr>
          <w:sz w:val="28"/>
          <w:szCs w:val="28"/>
        </w:rPr>
        <w:t>ë</w:t>
      </w:r>
      <w:r w:rsidRPr="007C3FAA">
        <w:rPr>
          <w:sz w:val="28"/>
          <w:szCs w:val="28"/>
        </w:rPr>
        <w:t>suar brenda sektorit audiovizual.</w:t>
      </w:r>
      <w:r w:rsidR="00756929" w:rsidRPr="007C3FAA">
        <w:rPr>
          <w:sz w:val="28"/>
          <w:szCs w:val="28"/>
        </w:rPr>
        <w:t xml:space="preserve"> Ndryshe ndodh n</w:t>
      </w:r>
      <w:r w:rsidR="007C3FAA" w:rsidRPr="007C3FAA">
        <w:rPr>
          <w:sz w:val="28"/>
          <w:szCs w:val="28"/>
        </w:rPr>
        <w:t>ë</w:t>
      </w:r>
      <w:r w:rsidR="00756929" w:rsidRPr="007C3FAA">
        <w:rPr>
          <w:sz w:val="28"/>
          <w:szCs w:val="28"/>
        </w:rPr>
        <w:t xml:space="preserve"> Franc</w:t>
      </w:r>
      <w:r w:rsidR="007C3FAA" w:rsidRPr="007C3FAA">
        <w:rPr>
          <w:sz w:val="28"/>
          <w:szCs w:val="28"/>
        </w:rPr>
        <w:t>ë</w:t>
      </w:r>
      <w:r w:rsidR="00756929" w:rsidRPr="007C3FAA">
        <w:rPr>
          <w:sz w:val="28"/>
          <w:szCs w:val="28"/>
        </w:rPr>
        <w:t>, ku li</w:t>
      </w:r>
      <w:r w:rsidR="00756929" w:rsidRPr="007C3FAA">
        <w:rPr>
          <w:color w:val="000000"/>
          <w:sz w:val="28"/>
          <w:szCs w:val="28"/>
        </w:rPr>
        <w:t xml:space="preserve">gji parashikon se “Kompanitë kombëtare të programeve të përmendur në nenin 44, si dhe shërbimet televizive kombëtare dhe shërbimet radio që i përkasin një rrjeti kombëtar të transmetimit, të transmetuar përmes kanaleve tokësore, i ofrojnë Këshillit të lartë audiovizual (CSA) </w:t>
      </w:r>
      <w:r w:rsidR="00756929" w:rsidRPr="007C3FAA">
        <w:rPr>
          <w:b/>
          <w:color w:val="000000"/>
          <w:sz w:val="28"/>
          <w:szCs w:val="28"/>
        </w:rPr>
        <w:t>tregues cilësorë dhe sasiorë mbi përfaqësimin e grave dhe burrave</w:t>
      </w:r>
      <w:r w:rsidR="00756929" w:rsidRPr="007C3FAA">
        <w:rPr>
          <w:color w:val="000000"/>
          <w:sz w:val="28"/>
          <w:szCs w:val="28"/>
        </w:rPr>
        <w:t xml:space="preserve"> në programet e tyre dhe duke i mundësuar bordit të vlerësojë pajtueshmërinë me objektivat e përcaktuara në paragrafin e katërt të nenit 3-1. Ky informacion publikohet në një botim vjetor.”</w:t>
      </w:r>
    </w:p>
    <w:p w14:paraId="6BB79FE7" w14:textId="7E7E52BB" w:rsidR="00756929" w:rsidRPr="007C3FAA" w:rsidRDefault="00756929" w:rsidP="00756929">
      <w:pPr>
        <w:spacing w:line="276" w:lineRule="auto"/>
        <w:jc w:val="both"/>
        <w:rPr>
          <w:b/>
          <w:bCs/>
          <w:i/>
          <w:iCs/>
          <w:color w:val="000000"/>
          <w:sz w:val="28"/>
          <w:szCs w:val="28"/>
          <w:shd w:val="clear" w:color="auto" w:fill="FFFFFF"/>
          <w:lang w:eastAsia="en-GB"/>
        </w:rPr>
      </w:pPr>
    </w:p>
    <w:p w14:paraId="51172627" w14:textId="46EBFFBE" w:rsidR="00756929" w:rsidRPr="00704A90" w:rsidRDefault="00756929" w:rsidP="00756929">
      <w:pPr>
        <w:jc w:val="both"/>
        <w:rPr>
          <w:sz w:val="28"/>
          <w:szCs w:val="28"/>
        </w:rPr>
      </w:pPr>
      <w:r w:rsidRPr="007C3FAA">
        <w:rPr>
          <w:sz w:val="28"/>
          <w:szCs w:val="28"/>
        </w:rPr>
        <w:t xml:space="preserve">Duke marre parasysh </w:t>
      </w:r>
      <w:r w:rsidRPr="00704A90">
        <w:rPr>
          <w:sz w:val="28"/>
          <w:szCs w:val="28"/>
        </w:rPr>
        <w:t>kontekstin specifik shqiptar, mendojmë se duhet krijuar rregullim për portretizim të drejtë gjinor</w:t>
      </w:r>
      <w:r w:rsidR="00704A90" w:rsidRPr="00704A90">
        <w:rPr>
          <w:sz w:val="28"/>
          <w:szCs w:val="28"/>
        </w:rPr>
        <w:t xml:space="preserve"> n</w:t>
      </w:r>
      <w:r w:rsidR="00704A90">
        <w:rPr>
          <w:sz w:val="28"/>
          <w:szCs w:val="28"/>
        </w:rPr>
        <w:t>ë</w:t>
      </w:r>
      <w:r w:rsidR="00704A90" w:rsidRPr="00704A90">
        <w:rPr>
          <w:sz w:val="28"/>
          <w:szCs w:val="28"/>
        </w:rPr>
        <w:t xml:space="preserve"> sektorin audiovizual</w:t>
      </w:r>
      <w:r w:rsidRPr="00704A90">
        <w:rPr>
          <w:sz w:val="28"/>
          <w:szCs w:val="28"/>
        </w:rPr>
        <w:t>.</w:t>
      </w:r>
    </w:p>
    <w:p w14:paraId="4F38CCD7" w14:textId="77777777" w:rsidR="00756929" w:rsidRPr="00704A90" w:rsidRDefault="00756929" w:rsidP="00756929">
      <w:pPr>
        <w:spacing w:line="276" w:lineRule="auto"/>
        <w:jc w:val="both"/>
        <w:rPr>
          <w:b/>
          <w:bCs/>
          <w:i/>
          <w:iCs/>
          <w:color w:val="000000"/>
          <w:sz w:val="28"/>
          <w:szCs w:val="28"/>
          <w:shd w:val="clear" w:color="auto" w:fill="FFFFFF"/>
          <w:lang w:eastAsia="en-GB"/>
        </w:rPr>
      </w:pPr>
    </w:p>
    <w:p w14:paraId="01F41E67" w14:textId="19436FCB" w:rsidR="00FB4C19" w:rsidRPr="00704A90" w:rsidRDefault="00FB4C19" w:rsidP="001121AA">
      <w:pPr>
        <w:jc w:val="both"/>
      </w:pPr>
    </w:p>
    <w:p w14:paraId="22E4E557" w14:textId="423EFD11" w:rsidR="006153CC" w:rsidRPr="007C3FAA" w:rsidRDefault="006153CC" w:rsidP="001121AA">
      <w:pPr>
        <w:jc w:val="both"/>
        <w:rPr>
          <w:b/>
        </w:rPr>
      </w:pPr>
    </w:p>
    <w:p w14:paraId="473561F2" w14:textId="77777777" w:rsidR="00A0644B" w:rsidRPr="00582947" w:rsidRDefault="00A0644B" w:rsidP="001121AA">
      <w:pPr>
        <w:jc w:val="both"/>
        <w:rPr>
          <w:sz w:val="28"/>
          <w:szCs w:val="28"/>
        </w:rPr>
      </w:pPr>
    </w:p>
    <w:p w14:paraId="40CE0660" w14:textId="77777777" w:rsidR="00655BDD" w:rsidRPr="00582947" w:rsidRDefault="00655BDD" w:rsidP="001121AA">
      <w:pPr>
        <w:jc w:val="both"/>
        <w:rPr>
          <w:sz w:val="28"/>
          <w:szCs w:val="28"/>
        </w:rPr>
      </w:pPr>
    </w:p>
    <w:p w14:paraId="2E672E92" w14:textId="4CE2A636" w:rsidR="00FB1F24" w:rsidRPr="00582947" w:rsidRDefault="00655BDD" w:rsidP="007C3FAA">
      <w:pPr>
        <w:pStyle w:val="Heading2"/>
      </w:pPr>
      <w:bookmarkStart w:id="11" w:name="_Toc52179916"/>
      <w:r w:rsidRPr="00582947">
        <w:t xml:space="preserve">4.2.5 </w:t>
      </w:r>
      <w:r w:rsidR="000032EE" w:rsidRPr="00582947">
        <w:t>Indikator</w:t>
      </w:r>
      <w:r w:rsidR="006E6C71" w:rsidRPr="00582947">
        <w:t>ë</w:t>
      </w:r>
      <w:r w:rsidR="000032EE" w:rsidRPr="00582947">
        <w:t>t e Barazis</w:t>
      </w:r>
      <w:r w:rsidR="006E6C71" w:rsidRPr="00582947">
        <w:t>ë</w:t>
      </w:r>
      <w:r w:rsidR="000F5D37" w:rsidRPr="00582947">
        <w:t xml:space="preserve"> gjinore n</w:t>
      </w:r>
      <w:r w:rsidR="005A21CF">
        <w:t xml:space="preserve">ë </w:t>
      </w:r>
      <w:r w:rsidR="000F5D37" w:rsidRPr="00582947">
        <w:t>media</w:t>
      </w:r>
      <w:bookmarkEnd w:id="11"/>
      <w:r w:rsidR="000032EE" w:rsidRPr="00582947">
        <w:t xml:space="preserve"> </w:t>
      </w:r>
    </w:p>
    <w:p w14:paraId="45B025CC" w14:textId="77777777" w:rsidR="00A0644B" w:rsidRPr="00582947" w:rsidRDefault="00A0644B" w:rsidP="001121AA">
      <w:pPr>
        <w:jc w:val="both"/>
        <w:rPr>
          <w:sz w:val="28"/>
          <w:szCs w:val="28"/>
        </w:rPr>
      </w:pPr>
    </w:p>
    <w:p w14:paraId="09DEA742" w14:textId="489B6168" w:rsidR="000032EE" w:rsidRDefault="000032EE" w:rsidP="001121AA">
      <w:pPr>
        <w:jc w:val="both"/>
        <w:rPr>
          <w:sz w:val="28"/>
          <w:szCs w:val="28"/>
        </w:rPr>
      </w:pPr>
      <w:r w:rsidRPr="00582947">
        <w:rPr>
          <w:sz w:val="28"/>
          <w:szCs w:val="28"/>
        </w:rPr>
        <w:t>CM/REC 2013 Inkurajon adoptimin dhe implementimin e indikator</w:t>
      </w:r>
      <w:r w:rsidR="006E6C71" w:rsidRPr="00582947">
        <w:rPr>
          <w:sz w:val="28"/>
          <w:szCs w:val="28"/>
        </w:rPr>
        <w:t>ë</w:t>
      </w:r>
      <w:r w:rsidRPr="00582947">
        <w:rPr>
          <w:sz w:val="28"/>
          <w:szCs w:val="28"/>
        </w:rPr>
        <w:t>ve komb</w:t>
      </w:r>
      <w:r w:rsidR="006E6C71" w:rsidRPr="00582947">
        <w:rPr>
          <w:sz w:val="28"/>
          <w:szCs w:val="28"/>
        </w:rPr>
        <w:t>ë</w:t>
      </w:r>
      <w:r w:rsidRPr="00582947">
        <w:rPr>
          <w:sz w:val="28"/>
          <w:szCs w:val="28"/>
        </w:rPr>
        <w:t>tar</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 barazi gjinore n</w:t>
      </w:r>
      <w:r w:rsidR="006E6C71" w:rsidRPr="00582947">
        <w:rPr>
          <w:sz w:val="28"/>
          <w:szCs w:val="28"/>
        </w:rPr>
        <w:t>ë</w:t>
      </w:r>
      <w:r w:rsidRPr="00582947">
        <w:rPr>
          <w:sz w:val="28"/>
          <w:szCs w:val="28"/>
        </w:rPr>
        <w:t xml:space="preserve"> medi</w:t>
      </w:r>
      <w:r w:rsidR="001121AA">
        <w:rPr>
          <w:sz w:val="28"/>
          <w:szCs w:val="28"/>
        </w:rPr>
        <w:t>a d</w:t>
      </w:r>
      <w:r w:rsidRPr="00582947">
        <w:rPr>
          <w:sz w:val="28"/>
          <w:szCs w:val="28"/>
        </w:rPr>
        <w:t>uke i p</w:t>
      </w:r>
      <w:r w:rsidR="006E6C71" w:rsidRPr="00582947">
        <w:rPr>
          <w:sz w:val="28"/>
          <w:szCs w:val="28"/>
        </w:rPr>
        <w:t>ë</w:t>
      </w:r>
      <w:r w:rsidRPr="00582947">
        <w:rPr>
          <w:sz w:val="28"/>
          <w:szCs w:val="28"/>
        </w:rPr>
        <w:t>rfshir</w:t>
      </w:r>
      <w:r w:rsidR="006E6C71" w:rsidRPr="00582947">
        <w:rPr>
          <w:sz w:val="28"/>
          <w:szCs w:val="28"/>
        </w:rPr>
        <w:t>ë</w:t>
      </w:r>
      <w:r w:rsidRPr="00582947">
        <w:rPr>
          <w:sz w:val="28"/>
          <w:szCs w:val="28"/>
        </w:rPr>
        <w:t xml:space="preserve"> aktor</w:t>
      </w:r>
      <w:r w:rsidR="006E6C71" w:rsidRPr="00582947">
        <w:rPr>
          <w:sz w:val="28"/>
          <w:szCs w:val="28"/>
        </w:rPr>
        <w:t>ë</w:t>
      </w:r>
      <w:r w:rsidRPr="00582947">
        <w:rPr>
          <w:sz w:val="28"/>
          <w:szCs w:val="28"/>
        </w:rPr>
        <w:t>t kryesor</w:t>
      </w:r>
      <w:r w:rsidR="006E6C71" w:rsidRPr="00582947">
        <w:rPr>
          <w:sz w:val="28"/>
          <w:szCs w:val="28"/>
        </w:rPr>
        <w:t>ë</w:t>
      </w:r>
      <w:r w:rsidRPr="00582947">
        <w:rPr>
          <w:sz w:val="28"/>
          <w:szCs w:val="28"/>
        </w:rPr>
        <w:t xml:space="preserve"> n</w:t>
      </w:r>
      <w:r w:rsidR="006E6C71" w:rsidRPr="00582947">
        <w:rPr>
          <w:sz w:val="28"/>
          <w:szCs w:val="28"/>
        </w:rPr>
        <w:t>ë</w:t>
      </w:r>
      <w:r w:rsidRPr="00582947">
        <w:rPr>
          <w:sz w:val="28"/>
          <w:szCs w:val="28"/>
        </w:rPr>
        <w:t xml:space="preserve"> proces, dhe ju k</w:t>
      </w:r>
      <w:r w:rsidR="006E6C71" w:rsidRPr="00582947">
        <w:rPr>
          <w:sz w:val="28"/>
          <w:szCs w:val="28"/>
        </w:rPr>
        <w:t>ë</w:t>
      </w:r>
      <w:r w:rsidRPr="00582947">
        <w:rPr>
          <w:sz w:val="28"/>
          <w:szCs w:val="28"/>
        </w:rPr>
        <w:t>rkon vendeve an</w:t>
      </w:r>
      <w:r w:rsidR="006E6C71" w:rsidRPr="00582947">
        <w:rPr>
          <w:sz w:val="28"/>
          <w:szCs w:val="28"/>
        </w:rPr>
        <w:t>ë</w:t>
      </w:r>
      <w:r w:rsidRPr="00582947">
        <w:rPr>
          <w:sz w:val="28"/>
          <w:szCs w:val="28"/>
        </w:rPr>
        <w:t>tare t</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rdit</w:t>
      </w:r>
      <w:r w:rsidR="006E6C71" w:rsidRPr="00582947">
        <w:rPr>
          <w:sz w:val="28"/>
          <w:szCs w:val="28"/>
        </w:rPr>
        <w:t>ë</w:t>
      </w:r>
      <w:r w:rsidRPr="00582947">
        <w:rPr>
          <w:sz w:val="28"/>
          <w:szCs w:val="28"/>
        </w:rPr>
        <w:t>sojn</w:t>
      </w:r>
      <w:r w:rsidR="006E6C71" w:rsidRPr="00582947">
        <w:rPr>
          <w:sz w:val="28"/>
          <w:szCs w:val="28"/>
        </w:rPr>
        <w:t>ë</w:t>
      </w:r>
      <w:r w:rsidRPr="00582947">
        <w:rPr>
          <w:sz w:val="28"/>
          <w:szCs w:val="28"/>
        </w:rPr>
        <w:t xml:space="preserve"> indiktator</w:t>
      </w:r>
      <w:r w:rsidR="006E6C71" w:rsidRPr="00582947">
        <w:rPr>
          <w:sz w:val="28"/>
          <w:szCs w:val="28"/>
        </w:rPr>
        <w:t>ë</w:t>
      </w:r>
      <w:r w:rsidRPr="00582947">
        <w:rPr>
          <w:sz w:val="28"/>
          <w:szCs w:val="28"/>
        </w:rPr>
        <w:t>t e barazis</w:t>
      </w:r>
      <w:r w:rsidR="006E6C71" w:rsidRPr="00582947">
        <w:rPr>
          <w:sz w:val="28"/>
          <w:szCs w:val="28"/>
        </w:rPr>
        <w:t>ë</w:t>
      </w:r>
      <w:r w:rsidRPr="00582947">
        <w:rPr>
          <w:sz w:val="28"/>
          <w:szCs w:val="28"/>
        </w:rPr>
        <w:t xml:space="preserve"> gjinore rregullisht”.</w:t>
      </w:r>
    </w:p>
    <w:p w14:paraId="6B8D91E9" w14:textId="77777777" w:rsidR="007C3FAA" w:rsidRDefault="007C3FAA" w:rsidP="001121AA">
      <w:pPr>
        <w:jc w:val="both"/>
        <w:rPr>
          <w:sz w:val="28"/>
          <w:szCs w:val="28"/>
          <w:highlight w:val="yellow"/>
        </w:rPr>
      </w:pPr>
    </w:p>
    <w:p w14:paraId="3AA7EEF2" w14:textId="77777777" w:rsidR="00756929" w:rsidRDefault="00756929" w:rsidP="001121AA">
      <w:pPr>
        <w:jc w:val="both"/>
        <w:rPr>
          <w:sz w:val="28"/>
          <w:szCs w:val="28"/>
        </w:rPr>
      </w:pPr>
    </w:p>
    <w:p w14:paraId="6DE13006" w14:textId="5DA5BF47" w:rsidR="000032EE" w:rsidRPr="00582947" w:rsidRDefault="000032EE" w:rsidP="001121AA">
      <w:pPr>
        <w:jc w:val="both"/>
        <w:rPr>
          <w:sz w:val="28"/>
          <w:szCs w:val="28"/>
        </w:rPr>
      </w:pPr>
      <w:r w:rsidRPr="00582947">
        <w:rPr>
          <w:sz w:val="28"/>
          <w:szCs w:val="28"/>
        </w:rPr>
        <w:t>Dhjet</w:t>
      </w:r>
      <w:r w:rsidR="006E6C71" w:rsidRPr="00582947">
        <w:rPr>
          <w:sz w:val="28"/>
          <w:szCs w:val="28"/>
        </w:rPr>
        <w:t>ë</w:t>
      </w:r>
      <w:r w:rsidRPr="00582947">
        <w:rPr>
          <w:sz w:val="28"/>
          <w:szCs w:val="28"/>
        </w:rPr>
        <w:t xml:space="preserve"> vende jan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rgjigju</w:t>
      </w:r>
      <w:r w:rsidR="00FB70F1" w:rsidRPr="00582947">
        <w:rPr>
          <w:sz w:val="28"/>
          <w:szCs w:val="28"/>
        </w:rPr>
        <w:t>r</w:t>
      </w:r>
      <w:r w:rsidRPr="00582947">
        <w:rPr>
          <w:sz w:val="28"/>
          <w:szCs w:val="28"/>
        </w:rPr>
        <w:t xml:space="preserve"> se kan</w:t>
      </w:r>
      <w:r w:rsidR="006E6C71" w:rsidRPr="00582947">
        <w:rPr>
          <w:sz w:val="28"/>
          <w:szCs w:val="28"/>
        </w:rPr>
        <w:t>ë</w:t>
      </w:r>
      <w:r w:rsidRPr="00582947">
        <w:rPr>
          <w:sz w:val="28"/>
          <w:szCs w:val="28"/>
        </w:rPr>
        <w:t xml:space="preserve"> zhvi</w:t>
      </w:r>
      <w:r w:rsidR="00FB70F1" w:rsidRPr="00582947">
        <w:rPr>
          <w:sz w:val="28"/>
          <w:szCs w:val="28"/>
        </w:rPr>
        <w:t>l</w:t>
      </w:r>
      <w:r w:rsidRPr="00582947">
        <w:rPr>
          <w:sz w:val="28"/>
          <w:szCs w:val="28"/>
        </w:rPr>
        <w:t>luar nj</w:t>
      </w:r>
      <w:r w:rsidR="006E6C71" w:rsidRPr="00582947">
        <w:rPr>
          <w:sz w:val="28"/>
          <w:szCs w:val="28"/>
        </w:rPr>
        <w:t>ë</w:t>
      </w:r>
      <w:r w:rsidRPr="00582947">
        <w:rPr>
          <w:sz w:val="28"/>
          <w:szCs w:val="28"/>
        </w:rPr>
        <w:t xml:space="preserve"> lloj indikator</w:t>
      </w:r>
      <w:r w:rsidR="006E6C71" w:rsidRPr="00582947">
        <w:rPr>
          <w:sz w:val="28"/>
          <w:szCs w:val="28"/>
        </w:rPr>
        <w:t>ë</w:t>
      </w:r>
      <w:r w:rsidRPr="00582947">
        <w:rPr>
          <w:sz w:val="28"/>
          <w:szCs w:val="28"/>
        </w:rPr>
        <w:t>sh. Shumica e k</w:t>
      </w:r>
      <w:r w:rsidR="006E6C71" w:rsidRPr="00582947">
        <w:rPr>
          <w:sz w:val="28"/>
          <w:szCs w:val="28"/>
        </w:rPr>
        <w:t>ë</w:t>
      </w:r>
      <w:r w:rsidRPr="00582947">
        <w:rPr>
          <w:sz w:val="28"/>
          <w:szCs w:val="28"/>
        </w:rPr>
        <w:t>tyre vendeve nuk e p</w:t>
      </w:r>
      <w:r w:rsidR="006E6C71" w:rsidRPr="00582947">
        <w:rPr>
          <w:sz w:val="28"/>
          <w:szCs w:val="28"/>
        </w:rPr>
        <w:t>ë</w:t>
      </w:r>
      <w:r w:rsidRPr="00582947">
        <w:rPr>
          <w:sz w:val="28"/>
          <w:szCs w:val="28"/>
        </w:rPr>
        <w:t>rfshin</w:t>
      </w:r>
      <w:r w:rsidR="006E6C71" w:rsidRPr="00582947">
        <w:rPr>
          <w:sz w:val="28"/>
          <w:szCs w:val="28"/>
        </w:rPr>
        <w:t>ë</w:t>
      </w:r>
      <w:r w:rsidRPr="00582947">
        <w:rPr>
          <w:sz w:val="28"/>
          <w:szCs w:val="28"/>
        </w:rPr>
        <w:t xml:space="preserve"> median n</w:t>
      </w:r>
      <w:r w:rsidR="006E6C71" w:rsidRPr="00582947">
        <w:rPr>
          <w:sz w:val="28"/>
          <w:szCs w:val="28"/>
        </w:rPr>
        <w:t>ë</w:t>
      </w:r>
      <w:r w:rsidRPr="00582947">
        <w:rPr>
          <w:sz w:val="28"/>
          <w:szCs w:val="28"/>
        </w:rPr>
        <w:t xml:space="preserve"> k</w:t>
      </w:r>
      <w:r w:rsidR="006E6C71" w:rsidRPr="00582947">
        <w:rPr>
          <w:sz w:val="28"/>
          <w:szCs w:val="28"/>
        </w:rPr>
        <w:t>ë</w:t>
      </w:r>
      <w:r w:rsidRPr="00582947">
        <w:rPr>
          <w:sz w:val="28"/>
          <w:szCs w:val="28"/>
        </w:rPr>
        <w:t>t</w:t>
      </w:r>
      <w:r w:rsidR="006E6C71" w:rsidRPr="00582947">
        <w:rPr>
          <w:sz w:val="28"/>
          <w:szCs w:val="28"/>
        </w:rPr>
        <w:t>ë</w:t>
      </w:r>
      <w:r w:rsidRPr="00582947">
        <w:rPr>
          <w:sz w:val="28"/>
          <w:szCs w:val="28"/>
        </w:rPr>
        <w:t xml:space="preserve"> proces. Tre vende (Greqia, Serbia dhe Sllovakia) u shpreh</w:t>
      </w:r>
      <w:r w:rsidR="006E6C71" w:rsidRPr="00582947">
        <w:rPr>
          <w:sz w:val="28"/>
          <w:szCs w:val="28"/>
        </w:rPr>
        <w:t>ë</w:t>
      </w:r>
      <w:r w:rsidRPr="00582947">
        <w:rPr>
          <w:sz w:val="28"/>
          <w:szCs w:val="28"/>
        </w:rPr>
        <w:t>n se indikator</w:t>
      </w:r>
      <w:r w:rsidR="006E6C71" w:rsidRPr="00582947">
        <w:rPr>
          <w:sz w:val="28"/>
          <w:szCs w:val="28"/>
        </w:rPr>
        <w:t>ë</w:t>
      </w:r>
      <w:r w:rsidRPr="00582947">
        <w:rPr>
          <w:sz w:val="28"/>
          <w:szCs w:val="28"/>
        </w:rPr>
        <w:t>t e tyre jan</w:t>
      </w:r>
      <w:r w:rsidR="006E6C71" w:rsidRPr="00582947">
        <w:rPr>
          <w:sz w:val="28"/>
          <w:szCs w:val="28"/>
        </w:rPr>
        <w:t>ë</w:t>
      </w:r>
      <w:r w:rsidRPr="00582947">
        <w:rPr>
          <w:sz w:val="28"/>
          <w:szCs w:val="28"/>
        </w:rPr>
        <w:t xml:space="preserve"> frym</w:t>
      </w:r>
      <w:r w:rsidR="006E6C71" w:rsidRPr="00582947">
        <w:rPr>
          <w:sz w:val="28"/>
          <w:szCs w:val="28"/>
        </w:rPr>
        <w:t>ë</w:t>
      </w:r>
      <w:r w:rsidRPr="00582947">
        <w:rPr>
          <w:sz w:val="28"/>
          <w:szCs w:val="28"/>
        </w:rPr>
        <w:t>zuar nga indikator</w:t>
      </w:r>
      <w:r w:rsidR="006E6C71" w:rsidRPr="00582947">
        <w:rPr>
          <w:sz w:val="28"/>
          <w:szCs w:val="28"/>
        </w:rPr>
        <w:t>ë</w:t>
      </w:r>
      <w:r w:rsidRPr="00582947">
        <w:rPr>
          <w:sz w:val="28"/>
          <w:szCs w:val="28"/>
        </w:rPr>
        <w:t xml:space="preserve">t e propozuar nga </w:t>
      </w:r>
      <w:r w:rsidR="00A0644B" w:rsidRPr="00582947">
        <w:rPr>
          <w:sz w:val="28"/>
          <w:szCs w:val="28"/>
        </w:rPr>
        <w:t>Instituti Europian p</w:t>
      </w:r>
      <w:r w:rsidR="006E6C71" w:rsidRPr="00582947">
        <w:rPr>
          <w:sz w:val="28"/>
          <w:szCs w:val="28"/>
        </w:rPr>
        <w:t>ë</w:t>
      </w:r>
      <w:r w:rsidR="00A0644B" w:rsidRPr="00582947">
        <w:rPr>
          <w:sz w:val="28"/>
          <w:szCs w:val="28"/>
        </w:rPr>
        <w:t xml:space="preserve">r Barazi Gjinore, (EIGE). </w:t>
      </w:r>
    </w:p>
    <w:p w14:paraId="2C76CACD" w14:textId="08A70A09" w:rsidR="00A0644B" w:rsidRPr="00582947" w:rsidRDefault="00A0644B" w:rsidP="001121AA">
      <w:pPr>
        <w:jc w:val="both"/>
        <w:rPr>
          <w:sz w:val="28"/>
          <w:szCs w:val="28"/>
        </w:rPr>
      </w:pPr>
      <w:r w:rsidRPr="00582947">
        <w:rPr>
          <w:sz w:val="28"/>
          <w:szCs w:val="28"/>
        </w:rPr>
        <w:t>Indikator</w:t>
      </w:r>
      <w:r w:rsidR="006E6C71" w:rsidRPr="00582947">
        <w:rPr>
          <w:sz w:val="28"/>
          <w:szCs w:val="28"/>
        </w:rPr>
        <w:t>ë</w:t>
      </w:r>
      <w:r w:rsidRPr="00582947">
        <w:rPr>
          <w:sz w:val="28"/>
          <w:szCs w:val="28"/>
        </w:rPr>
        <w:t>t kryesisht mbulojn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rfshirjen e grave n</w:t>
      </w:r>
      <w:r w:rsidR="006E6C71" w:rsidRPr="00582947">
        <w:rPr>
          <w:sz w:val="28"/>
          <w:szCs w:val="28"/>
        </w:rPr>
        <w:t>ë</w:t>
      </w:r>
      <w:r w:rsidRPr="00582947">
        <w:rPr>
          <w:sz w:val="28"/>
          <w:szCs w:val="28"/>
        </w:rPr>
        <w:t xml:space="preserve"> organizata t</w:t>
      </w:r>
      <w:r w:rsidR="006E6C71" w:rsidRPr="00582947">
        <w:rPr>
          <w:sz w:val="28"/>
          <w:szCs w:val="28"/>
        </w:rPr>
        <w:t>ë</w:t>
      </w:r>
      <w:r w:rsidRPr="00582947">
        <w:rPr>
          <w:sz w:val="28"/>
          <w:szCs w:val="28"/>
        </w:rPr>
        <w:t xml:space="preserve"> medias dhe role drejtuese, mbulimin e dhun</w:t>
      </w:r>
      <w:r w:rsidR="006E6C71" w:rsidRPr="00582947">
        <w:rPr>
          <w:sz w:val="28"/>
          <w:szCs w:val="28"/>
        </w:rPr>
        <w:t>ë</w:t>
      </w:r>
      <w:r w:rsidRPr="00582947">
        <w:rPr>
          <w:sz w:val="28"/>
          <w:szCs w:val="28"/>
        </w:rPr>
        <w:t>s nd</w:t>
      </w:r>
      <w:r w:rsidR="00FB70F1" w:rsidRPr="00582947">
        <w:rPr>
          <w:sz w:val="28"/>
          <w:szCs w:val="28"/>
        </w:rPr>
        <w:t>a</w:t>
      </w:r>
      <w:r w:rsidRPr="00582947">
        <w:rPr>
          <w:sz w:val="28"/>
          <w:szCs w:val="28"/>
        </w:rPr>
        <w:t>j grave, portretizimin gjinor, gjinia n</w:t>
      </w:r>
      <w:r w:rsidR="006E6C71" w:rsidRPr="00582947">
        <w:rPr>
          <w:sz w:val="28"/>
          <w:szCs w:val="28"/>
        </w:rPr>
        <w:t>ë</w:t>
      </w:r>
      <w:r w:rsidRPr="00582947">
        <w:rPr>
          <w:sz w:val="28"/>
          <w:szCs w:val="28"/>
        </w:rPr>
        <w:t xml:space="preserve"> rolet n</w:t>
      </w:r>
      <w:r w:rsidR="006E6C71" w:rsidRPr="00582947">
        <w:rPr>
          <w:sz w:val="28"/>
          <w:szCs w:val="28"/>
        </w:rPr>
        <w:t>ë</w:t>
      </w:r>
      <w:r w:rsidRPr="00582947">
        <w:rPr>
          <w:sz w:val="28"/>
          <w:szCs w:val="28"/>
        </w:rPr>
        <w:t xml:space="preserve"> filma, hendeku i pag</w:t>
      </w:r>
      <w:r w:rsidR="006E6C71" w:rsidRPr="00582947">
        <w:rPr>
          <w:sz w:val="28"/>
          <w:szCs w:val="28"/>
        </w:rPr>
        <w:t>ë</w:t>
      </w:r>
      <w:r w:rsidRPr="00582947">
        <w:rPr>
          <w:sz w:val="28"/>
          <w:szCs w:val="28"/>
        </w:rPr>
        <w:t xml:space="preserve">s, dhe rekamimi seksist. Irlanda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i vetmi vend q</w:t>
      </w:r>
      <w:r w:rsidR="006E6C71" w:rsidRPr="00582947">
        <w:rPr>
          <w:sz w:val="28"/>
          <w:szCs w:val="28"/>
        </w:rPr>
        <w:t>ë</w:t>
      </w:r>
      <w:r w:rsidRPr="00582947">
        <w:rPr>
          <w:sz w:val="28"/>
          <w:szCs w:val="28"/>
        </w:rPr>
        <w:t xml:space="preserve"> i referohet indikator</w:t>
      </w:r>
      <w:r w:rsidR="006E6C71" w:rsidRPr="00582947">
        <w:rPr>
          <w:sz w:val="28"/>
          <w:szCs w:val="28"/>
        </w:rPr>
        <w:t>ë</w:t>
      </w:r>
      <w:r w:rsidRPr="00582947">
        <w:rPr>
          <w:sz w:val="28"/>
          <w:szCs w:val="28"/>
        </w:rPr>
        <w:t>ve specifik</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 financimin dhe dh</w:t>
      </w:r>
      <w:r w:rsidR="006E6C71" w:rsidRPr="00582947">
        <w:rPr>
          <w:sz w:val="28"/>
          <w:szCs w:val="28"/>
        </w:rPr>
        <w:t>ë</w:t>
      </w:r>
      <w:r w:rsidRPr="00582947">
        <w:rPr>
          <w:sz w:val="28"/>
          <w:szCs w:val="28"/>
        </w:rPr>
        <w:t>nien e licencave t</w:t>
      </w:r>
      <w:r w:rsidR="006E6C71" w:rsidRPr="00582947">
        <w:rPr>
          <w:sz w:val="28"/>
          <w:szCs w:val="28"/>
        </w:rPr>
        <w:t>ë</w:t>
      </w:r>
      <w:r w:rsidRPr="00582947">
        <w:rPr>
          <w:sz w:val="28"/>
          <w:szCs w:val="28"/>
        </w:rPr>
        <w:t xml:space="preserve"> prodhimeve audiovizuale p</w:t>
      </w:r>
      <w:r w:rsidR="006E6C71" w:rsidRPr="00582947">
        <w:rPr>
          <w:sz w:val="28"/>
          <w:szCs w:val="28"/>
        </w:rPr>
        <w:t>ë</w:t>
      </w:r>
      <w:r w:rsidRPr="00582947">
        <w:rPr>
          <w:sz w:val="28"/>
          <w:szCs w:val="28"/>
        </w:rPr>
        <w:t>r dh</w:t>
      </w:r>
      <w:r w:rsidR="006E6C71" w:rsidRPr="00582947">
        <w:rPr>
          <w:sz w:val="28"/>
          <w:szCs w:val="28"/>
        </w:rPr>
        <w:t>ë</w:t>
      </w:r>
      <w:r w:rsidRPr="00582947">
        <w:rPr>
          <w:sz w:val="28"/>
          <w:szCs w:val="28"/>
        </w:rPr>
        <w:t>nien e pages</w:t>
      </w:r>
      <w:r w:rsidR="006E6C71" w:rsidRPr="00582947">
        <w:rPr>
          <w:sz w:val="28"/>
          <w:szCs w:val="28"/>
        </w:rPr>
        <w:t>ë</w:t>
      </w:r>
      <w:r w:rsidRPr="00582947">
        <w:rPr>
          <w:sz w:val="28"/>
          <w:szCs w:val="28"/>
        </w:rPr>
        <w:t>s finale n</w:t>
      </w:r>
      <w:r w:rsidR="006E6C71" w:rsidRPr="00582947">
        <w:rPr>
          <w:sz w:val="28"/>
          <w:szCs w:val="28"/>
        </w:rPr>
        <w:t>ë</w:t>
      </w:r>
      <w:r w:rsidRPr="00582947">
        <w:rPr>
          <w:sz w:val="28"/>
          <w:szCs w:val="28"/>
        </w:rPr>
        <w:t xml:space="preserve"> baz</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dh</w:t>
      </w:r>
      <w:r w:rsidR="006E6C71" w:rsidRPr="00582947">
        <w:rPr>
          <w:sz w:val="28"/>
          <w:szCs w:val="28"/>
        </w:rPr>
        <w:t>ë</w:t>
      </w:r>
      <w:r w:rsidRPr="00582947">
        <w:rPr>
          <w:sz w:val="28"/>
          <w:szCs w:val="28"/>
        </w:rPr>
        <w:t>nave gjinore n</w:t>
      </w:r>
      <w:r w:rsidR="006E6C71" w:rsidRPr="00582947">
        <w:rPr>
          <w:sz w:val="28"/>
          <w:szCs w:val="28"/>
        </w:rPr>
        <w:t>ë</w:t>
      </w:r>
      <w:r w:rsidRPr="00582947">
        <w:rPr>
          <w:sz w:val="28"/>
          <w:szCs w:val="28"/>
        </w:rPr>
        <w:t xml:space="preserve"> stafin kinematografik dhe pozicionet vendimarr</w:t>
      </w:r>
      <w:r w:rsidR="006E6C71" w:rsidRPr="00582947">
        <w:rPr>
          <w:sz w:val="28"/>
          <w:szCs w:val="28"/>
        </w:rPr>
        <w:t>ë</w:t>
      </w:r>
      <w:r w:rsidRPr="00582947">
        <w:rPr>
          <w:sz w:val="28"/>
          <w:szCs w:val="28"/>
        </w:rPr>
        <w:t>se.</w:t>
      </w:r>
    </w:p>
    <w:p w14:paraId="6F6D2728" w14:textId="77777777" w:rsidR="00FB4C19" w:rsidRPr="00582947" w:rsidRDefault="00FB4C19" w:rsidP="001121AA">
      <w:pPr>
        <w:jc w:val="both"/>
        <w:rPr>
          <w:sz w:val="28"/>
          <w:szCs w:val="28"/>
        </w:rPr>
      </w:pPr>
    </w:p>
    <w:p w14:paraId="7FAEC668" w14:textId="3BB8C735" w:rsidR="00FB1F24" w:rsidRPr="00582947" w:rsidRDefault="00A0644B" w:rsidP="001121AA">
      <w:pPr>
        <w:jc w:val="both"/>
        <w:rPr>
          <w:sz w:val="28"/>
          <w:szCs w:val="28"/>
        </w:rPr>
      </w:pPr>
      <w:r w:rsidRPr="00582947">
        <w:rPr>
          <w:sz w:val="28"/>
          <w:szCs w:val="28"/>
        </w:rPr>
        <w:t>Si konkluzion, kjo pjes</w:t>
      </w:r>
      <w:r w:rsidR="007C3FAA">
        <w:rPr>
          <w:sz w:val="28"/>
          <w:szCs w:val="28"/>
        </w:rPr>
        <w:t>ë</w:t>
      </w:r>
      <w:r w:rsidRPr="00582947">
        <w:rPr>
          <w:sz w:val="28"/>
          <w:szCs w:val="28"/>
        </w:rPr>
        <w:t xml:space="preserve"> e studimit tregon se vende t</w:t>
      </w:r>
      <w:r w:rsidR="006E6C71" w:rsidRPr="00582947">
        <w:rPr>
          <w:sz w:val="28"/>
          <w:szCs w:val="28"/>
        </w:rPr>
        <w:t>ë</w:t>
      </w:r>
      <w:r w:rsidRPr="00582947">
        <w:rPr>
          <w:sz w:val="28"/>
          <w:szCs w:val="28"/>
        </w:rPr>
        <w:t xml:space="preserve"> ndryshme e adresojn</w:t>
      </w:r>
      <w:r w:rsidR="006E6C71" w:rsidRPr="00582947">
        <w:rPr>
          <w:sz w:val="28"/>
          <w:szCs w:val="28"/>
        </w:rPr>
        <w:t>ë</w:t>
      </w:r>
      <w:r w:rsidRPr="00582947">
        <w:rPr>
          <w:sz w:val="28"/>
          <w:szCs w:val="28"/>
        </w:rPr>
        <w:t xml:space="preserve"> n</w:t>
      </w:r>
      <w:r w:rsidR="006E6C71" w:rsidRPr="00582947">
        <w:rPr>
          <w:sz w:val="28"/>
          <w:szCs w:val="28"/>
        </w:rPr>
        <w:t>ë</w:t>
      </w:r>
      <w:r w:rsidRPr="00582947">
        <w:rPr>
          <w:sz w:val="28"/>
          <w:szCs w:val="28"/>
        </w:rPr>
        <w:t xml:space="preserve"> m</w:t>
      </w:r>
      <w:r w:rsidR="006E6C71" w:rsidRPr="00582947">
        <w:rPr>
          <w:sz w:val="28"/>
          <w:szCs w:val="28"/>
        </w:rPr>
        <w:t>ë</w:t>
      </w:r>
      <w:r w:rsidRPr="00582947">
        <w:rPr>
          <w:sz w:val="28"/>
          <w:szCs w:val="28"/>
        </w:rPr>
        <w:t>nyra t</w:t>
      </w:r>
      <w:r w:rsidR="006E6C71" w:rsidRPr="00582947">
        <w:rPr>
          <w:sz w:val="28"/>
          <w:szCs w:val="28"/>
        </w:rPr>
        <w:t>ë</w:t>
      </w:r>
      <w:r w:rsidRPr="00582947">
        <w:rPr>
          <w:sz w:val="28"/>
          <w:szCs w:val="28"/>
        </w:rPr>
        <w:t xml:space="preserve"> ndryshme barazin</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media, dhe se p</w:t>
      </w:r>
      <w:r w:rsidR="006E6C71" w:rsidRPr="00582947">
        <w:rPr>
          <w:sz w:val="28"/>
          <w:szCs w:val="28"/>
        </w:rPr>
        <w:t>ë</w:t>
      </w:r>
      <w:r w:rsidRPr="00582947">
        <w:rPr>
          <w:sz w:val="28"/>
          <w:szCs w:val="28"/>
        </w:rPr>
        <w:t>rfshirja e c</w:t>
      </w:r>
      <w:r w:rsidR="006E6C71" w:rsidRPr="00582947">
        <w:rPr>
          <w:sz w:val="28"/>
          <w:szCs w:val="28"/>
        </w:rPr>
        <w:t>ë</w:t>
      </w:r>
      <w:r w:rsidRPr="00582947">
        <w:rPr>
          <w:sz w:val="28"/>
          <w:szCs w:val="28"/>
        </w:rPr>
        <w:t>shtjeve t</w:t>
      </w:r>
      <w:r w:rsidR="006E6C71" w:rsidRPr="00582947">
        <w:rPr>
          <w:sz w:val="28"/>
          <w:szCs w:val="28"/>
        </w:rPr>
        <w:t>ë</w:t>
      </w:r>
      <w:r w:rsidRPr="00582947">
        <w:rPr>
          <w:sz w:val="28"/>
          <w:szCs w:val="28"/>
        </w:rPr>
        <w:t xml:space="preserve"> medias n</w:t>
      </w:r>
      <w:r w:rsidR="006E6C71" w:rsidRPr="00582947">
        <w:rPr>
          <w:sz w:val="28"/>
          <w:szCs w:val="28"/>
        </w:rPr>
        <w:t>ë</w:t>
      </w:r>
      <w:r w:rsidRPr="00582947">
        <w:rPr>
          <w:sz w:val="28"/>
          <w:szCs w:val="28"/>
        </w:rPr>
        <w:t xml:space="preserve"> legjislacionin p</w:t>
      </w:r>
      <w:r w:rsidR="006E6C71" w:rsidRPr="00582947">
        <w:rPr>
          <w:sz w:val="28"/>
          <w:szCs w:val="28"/>
        </w:rPr>
        <w:t>ë</w:t>
      </w:r>
      <w:r w:rsidRPr="00582947">
        <w:rPr>
          <w:sz w:val="28"/>
          <w:szCs w:val="28"/>
        </w:rPr>
        <w:t>r barazin</w:t>
      </w:r>
      <w:r w:rsidR="006E6C71" w:rsidRPr="00582947">
        <w:rPr>
          <w:sz w:val="28"/>
          <w:szCs w:val="28"/>
        </w:rPr>
        <w:t>ë</w:t>
      </w:r>
      <w:r w:rsidRPr="00582947">
        <w:rPr>
          <w:sz w:val="28"/>
          <w:szCs w:val="28"/>
        </w:rPr>
        <w:t xml:space="preserve"> gjinor</w:t>
      </w:r>
      <w:r w:rsidR="001121AA">
        <w:rPr>
          <w:sz w:val="28"/>
          <w:szCs w:val="28"/>
        </w:rPr>
        <w:t xml:space="preserve">e, </w:t>
      </w:r>
      <w:r w:rsidR="006E6C71" w:rsidRPr="00582947">
        <w:rPr>
          <w:sz w:val="28"/>
          <w:szCs w:val="28"/>
        </w:rPr>
        <w:t>ë</w:t>
      </w:r>
      <w:r w:rsidRPr="00582947">
        <w:rPr>
          <w:sz w:val="28"/>
          <w:szCs w:val="28"/>
        </w:rPr>
        <w:t>sht</w:t>
      </w:r>
      <w:r w:rsidR="006E6C71" w:rsidRPr="00582947">
        <w:rPr>
          <w:sz w:val="28"/>
          <w:szCs w:val="28"/>
        </w:rPr>
        <w:t>ë</w:t>
      </w:r>
      <w:r w:rsidRPr="00582947">
        <w:rPr>
          <w:sz w:val="28"/>
          <w:szCs w:val="28"/>
        </w:rPr>
        <w:t xml:space="preserve"> forma m</w:t>
      </w:r>
      <w:r w:rsidR="006E6C71" w:rsidRPr="00582947">
        <w:rPr>
          <w:sz w:val="28"/>
          <w:szCs w:val="28"/>
        </w:rPr>
        <w:t>ë</w:t>
      </w:r>
      <w:r w:rsidRPr="00582947">
        <w:rPr>
          <w:sz w:val="28"/>
          <w:szCs w:val="28"/>
        </w:rPr>
        <w:t xml:space="preserve"> e preferuar p</w:t>
      </w:r>
      <w:r w:rsidR="006E6C71" w:rsidRPr="00582947">
        <w:rPr>
          <w:sz w:val="28"/>
          <w:szCs w:val="28"/>
        </w:rPr>
        <w:t>ë</w:t>
      </w:r>
      <w:r w:rsidRPr="00582947">
        <w:rPr>
          <w:sz w:val="28"/>
          <w:szCs w:val="28"/>
        </w:rPr>
        <w:t>r ta b</w:t>
      </w:r>
      <w:r w:rsidR="006E6C71" w:rsidRPr="00582947">
        <w:rPr>
          <w:sz w:val="28"/>
          <w:szCs w:val="28"/>
        </w:rPr>
        <w:t>ë</w:t>
      </w:r>
      <w:r w:rsidRPr="00582947">
        <w:rPr>
          <w:sz w:val="28"/>
          <w:szCs w:val="28"/>
        </w:rPr>
        <w:t>r</w:t>
      </w:r>
      <w:r w:rsidR="006E6C71" w:rsidRPr="00582947">
        <w:rPr>
          <w:sz w:val="28"/>
          <w:szCs w:val="28"/>
        </w:rPr>
        <w:t>ë</w:t>
      </w:r>
      <w:r w:rsidRPr="00582947">
        <w:rPr>
          <w:sz w:val="28"/>
          <w:szCs w:val="28"/>
        </w:rPr>
        <w:t xml:space="preserve"> k</w:t>
      </w:r>
      <w:r w:rsidR="006E6C71" w:rsidRPr="00582947">
        <w:rPr>
          <w:sz w:val="28"/>
          <w:szCs w:val="28"/>
        </w:rPr>
        <w:t>ë</w:t>
      </w:r>
      <w:r w:rsidRPr="00582947">
        <w:rPr>
          <w:sz w:val="28"/>
          <w:szCs w:val="28"/>
        </w:rPr>
        <w:t>t</w:t>
      </w:r>
      <w:r w:rsidR="006E6C71" w:rsidRPr="00582947">
        <w:rPr>
          <w:sz w:val="28"/>
          <w:szCs w:val="28"/>
        </w:rPr>
        <w:t>ë</w:t>
      </w:r>
      <w:r w:rsidRPr="00582947">
        <w:rPr>
          <w:sz w:val="28"/>
          <w:szCs w:val="28"/>
        </w:rPr>
        <w:t>.</w:t>
      </w:r>
      <w:r w:rsidR="00E3767D">
        <w:rPr>
          <w:sz w:val="28"/>
          <w:szCs w:val="28"/>
        </w:rPr>
        <w:t xml:space="preserve"> </w:t>
      </w:r>
    </w:p>
    <w:p w14:paraId="1785B60E" w14:textId="46926924" w:rsidR="006E6C71" w:rsidRPr="00582947" w:rsidRDefault="00A0644B" w:rsidP="001121AA">
      <w:pPr>
        <w:jc w:val="both"/>
        <w:rPr>
          <w:sz w:val="28"/>
          <w:szCs w:val="28"/>
        </w:rPr>
      </w:pPr>
      <w:r w:rsidRPr="00582947">
        <w:rPr>
          <w:sz w:val="28"/>
          <w:szCs w:val="28"/>
        </w:rPr>
        <w:t>Shumica e pun</w:t>
      </w:r>
      <w:r w:rsidR="006E6C71" w:rsidRPr="00582947">
        <w:rPr>
          <w:sz w:val="28"/>
          <w:szCs w:val="28"/>
        </w:rPr>
        <w:t>ë</w:t>
      </w:r>
      <w:r w:rsidRPr="00582947">
        <w:rPr>
          <w:sz w:val="28"/>
          <w:szCs w:val="28"/>
        </w:rPr>
        <w:t>s s</w:t>
      </w:r>
      <w:r w:rsidR="006E6C71" w:rsidRPr="00582947">
        <w:rPr>
          <w:sz w:val="28"/>
          <w:szCs w:val="28"/>
        </w:rPr>
        <w:t>ë</w:t>
      </w:r>
      <w:r w:rsidRPr="00582947">
        <w:rPr>
          <w:sz w:val="28"/>
          <w:szCs w:val="28"/>
        </w:rPr>
        <w:t xml:space="preserve"> rregullator</w:t>
      </w:r>
      <w:r w:rsidR="006E6C71" w:rsidRPr="00582947">
        <w:rPr>
          <w:sz w:val="28"/>
          <w:szCs w:val="28"/>
        </w:rPr>
        <w:t>ë</w:t>
      </w:r>
      <w:r w:rsidRPr="00582947">
        <w:rPr>
          <w:sz w:val="28"/>
          <w:szCs w:val="28"/>
        </w:rPr>
        <w:t>ve t</w:t>
      </w:r>
      <w:r w:rsidR="006E6C71" w:rsidRPr="00582947">
        <w:rPr>
          <w:sz w:val="28"/>
          <w:szCs w:val="28"/>
        </w:rPr>
        <w:t>ë</w:t>
      </w:r>
      <w:r w:rsidRPr="00582947">
        <w:rPr>
          <w:sz w:val="28"/>
          <w:szCs w:val="28"/>
        </w:rPr>
        <w:t xml:space="preserve"> aktiviteti t</w:t>
      </w:r>
      <w:r w:rsidR="006E6C71" w:rsidRPr="00582947">
        <w:rPr>
          <w:sz w:val="28"/>
          <w:szCs w:val="28"/>
        </w:rPr>
        <w:t>ë</w:t>
      </w:r>
      <w:r w:rsidRPr="00582947">
        <w:rPr>
          <w:sz w:val="28"/>
          <w:szCs w:val="28"/>
        </w:rPr>
        <w:t xml:space="preserve"> medias e monitorojn</w:t>
      </w:r>
      <w:r w:rsidR="006E6C71" w:rsidRPr="00582947">
        <w:rPr>
          <w:sz w:val="28"/>
          <w:szCs w:val="28"/>
        </w:rPr>
        <w:t>ë</w:t>
      </w:r>
      <w:r w:rsidRPr="00582947">
        <w:rPr>
          <w:sz w:val="28"/>
          <w:szCs w:val="28"/>
        </w:rPr>
        <w:t xml:space="preserve"> barazin</w:t>
      </w:r>
      <w:r w:rsidR="006E6C71" w:rsidRPr="00582947">
        <w:rPr>
          <w:sz w:val="28"/>
          <w:szCs w:val="28"/>
        </w:rPr>
        <w:t>ë</w:t>
      </w:r>
      <w:r w:rsidRPr="00582947">
        <w:rPr>
          <w:sz w:val="28"/>
          <w:szCs w:val="28"/>
        </w:rPr>
        <w:t xml:space="preserve"> gjinore n</w:t>
      </w:r>
      <w:r w:rsidR="006E6C71" w:rsidRPr="00582947">
        <w:rPr>
          <w:sz w:val="28"/>
          <w:szCs w:val="28"/>
        </w:rPr>
        <w:t>ë</w:t>
      </w:r>
      <w:r w:rsidRPr="00582947">
        <w:rPr>
          <w:sz w:val="28"/>
          <w:szCs w:val="28"/>
        </w:rPr>
        <w:t xml:space="preserve"> baz</w:t>
      </w:r>
      <w:r w:rsidR="006E6C71" w:rsidRPr="00582947">
        <w:rPr>
          <w:sz w:val="28"/>
          <w:szCs w:val="28"/>
        </w:rPr>
        <w:t>ë</w:t>
      </w:r>
      <w:r w:rsidRPr="00582947">
        <w:rPr>
          <w:sz w:val="28"/>
          <w:szCs w:val="28"/>
        </w:rPr>
        <w:t xml:space="preserve"> t</w:t>
      </w:r>
      <w:r w:rsidR="006E6C71" w:rsidRPr="00582947">
        <w:rPr>
          <w:sz w:val="28"/>
          <w:szCs w:val="28"/>
        </w:rPr>
        <w:t>ë</w:t>
      </w:r>
      <w:r w:rsidRPr="00582947">
        <w:rPr>
          <w:sz w:val="28"/>
          <w:szCs w:val="28"/>
        </w:rPr>
        <w:t xml:space="preserve"> detyrimit ligjor, por disa prej tyre kan</w:t>
      </w:r>
      <w:r w:rsidR="006E6C71" w:rsidRPr="00582947">
        <w:rPr>
          <w:sz w:val="28"/>
          <w:szCs w:val="28"/>
        </w:rPr>
        <w:t>ë</w:t>
      </w:r>
      <w:r w:rsidRPr="00582947">
        <w:rPr>
          <w:sz w:val="28"/>
          <w:szCs w:val="28"/>
        </w:rPr>
        <w:t xml:space="preserve"> p</w:t>
      </w:r>
      <w:r w:rsidR="006E6C71" w:rsidRPr="00582947">
        <w:rPr>
          <w:sz w:val="28"/>
          <w:szCs w:val="28"/>
        </w:rPr>
        <w:t>ë</w:t>
      </w:r>
      <w:r w:rsidRPr="00582947">
        <w:rPr>
          <w:sz w:val="28"/>
          <w:szCs w:val="28"/>
        </w:rPr>
        <w:t>rdorur iniciativa t</w:t>
      </w:r>
      <w:r w:rsidR="006E6C71" w:rsidRPr="00582947">
        <w:rPr>
          <w:sz w:val="28"/>
          <w:szCs w:val="28"/>
        </w:rPr>
        <w:t>ë</w:t>
      </w:r>
      <w:r w:rsidRPr="00582947">
        <w:rPr>
          <w:sz w:val="28"/>
          <w:szCs w:val="28"/>
        </w:rPr>
        <w:t xml:space="preserve"> tyre p</w:t>
      </w:r>
      <w:r w:rsidR="006E6C71" w:rsidRPr="00582947">
        <w:rPr>
          <w:sz w:val="28"/>
          <w:szCs w:val="28"/>
        </w:rPr>
        <w:t>ë</w:t>
      </w:r>
      <w:r w:rsidRPr="00582947">
        <w:rPr>
          <w:sz w:val="28"/>
          <w:szCs w:val="28"/>
        </w:rPr>
        <w:t>r t</w:t>
      </w:r>
      <w:r w:rsidR="006E6C71" w:rsidRPr="00582947">
        <w:rPr>
          <w:sz w:val="28"/>
          <w:szCs w:val="28"/>
        </w:rPr>
        <w:t>ë</w:t>
      </w:r>
      <w:r w:rsidRPr="00582947">
        <w:rPr>
          <w:sz w:val="28"/>
          <w:szCs w:val="28"/>
        </w:rPr>
        <w:t xml:space="preserve"> ndryshuar dhe rritur nd</w:t>
      </w:r>
      <w:r w:rsidR="006E6C71" w:rsidRPr="00582947">
        <w:rPr>
          <w:sz w:val="28"/>
          <w:szCs w:val="28"/>
        </w:rPr>
        <w:t>ë</w:t>
      </w:r>
      <w:r w:rsidRPr="00582947">
        <w:rPr>
          <w:sz w:val="28"/>
          <w:szCs w:val="28"/>
        </w:rPr>
        <w:t>rgjegj</w:t>
      </w:r>
      <w:r w:rsidR="006E6C71" w:rsidRPr="00582947">
        <w:rPr>
          <w:sz w:val="28"/>
          <w:szCs w:val="28"/>
        </w:rPr>
        <w:t>ë</w:t>
      </w:r>
      <w:r w:rsidRPr="00582947">
        <w:rPr>
          <w:sz w:val="28"/>
          <w:szCs w:val="28"/>
        </w:rPr>
        <w:t>simin mbi c</w:t>
      </w:r>
      <w:r w:rsidR="006E6C71" w:rsidRPr="00582947">
        <w:rPr>
          <w:sz w:val="28"/>
          <w:szCs w:val="28"/>
        </w:rPr>
        <w:t>ë</w:t>
      </w:r>
      <w:r w:rsidRPr="00582947">
        <w:rPr>
          <w:sz w:val="28"/>
          <w:szCs w:val="28"/>
        </w:rPr>
        <w:t>shtjet gjinore.</w:t>
      </w:r>
    </w:p>
    <w:p w14:paraId="5669057E" w14:textId="77777777" w:rsidR="00756929" w:rsidRDefault="00756929" w:rsidP="001121AA">
      <w:pPr>
        <w:jc w:val="both"/>
        <w:rPr>
          <w:sz w:val="28"/>
          <w:szCs w:val="28"/>
          <w:highlight w:val="yellow"/>
        </w:rPr>
      </w:pPr>
    </w:p>
    <w:p w14:paraId="26D49D24" w14:textId="77777777" w:rsidR="007C3FAA" w:rsidRDefault="00FB4C19" w:rsidP="007C3FAA">
      <w:pPr>
        <w:jc w:val="both"/>
        <w:rPr>
          <w:sz w:val="28"/>
          <w:szCs w:val="28"/>
        </w:rPr>
      </w:pPr>
      <w:r w:rsidRPr="007C3FAA">
        <w:rPr>
          <w:sz w:val="28"/>
          <w:szCs w:val="28"/>
        </w:rPr>
        <w:t xml:space="preserve">Studimi i vitit 2019 tregon </w:t>
      </w:r>
      <w:r w:rsidR="001121AA" w:rsidRPr="007C3FAA">
        <w:rPr>
          <w:sz w:val="28"/>
          <w:szCs w:val="28"/>
        </w:rPr>
        <w:t>nga ana tje</w:t>
      </w:r>
      <w:r w:rsidR="00756929" w:rsidRPr="007C3FAA">
        <w:rPr>
          <w:sz w:val="28"/>
          <w:szCs w:val="28"/>
        </w:rPr>
        <w:t>t</w:t>
      </w:r>
      <w:r w:rsidR="001121AA" w:rsidRPr="007C3FAA">
        <w:rPr>
          <w:sz w:val="28"/>
          <w:szCs w:val="28"/>
        </w:rPr>
        <w:t xml:space="preserve">ër </w:t>
      </w:r>
      <w:r w:rsidRPr="007C3FAA">
        <w:rPr>
          <w:sz w:val="28"/>
          <w:szCs w:val="28"/>
        </w:rPr>
        <w:t>se Shqip</w:t>
      </w:r>
      <w:r w:rsidR="006E6C71" w:rsidRPr="007C3FAA">
        <w:rPr>
          <w:sz w:val="28"/>
          <w:szCs w:val="28"/>
        </w:rPr>
        <w:t>ë</w:t>
      </w:r>
      <w:r w:rsidRPr="007C3FAA">
        <w:rPr>
          <w:sz w:val="28"/>
          <w:szCs w:val="28"/>
        </w:rPr>
        <w:t>ria p</w:t>
      </w:r>
      <w:r w:rsidR="006E6C71" w:rsidRPr="007C3FAA">
        <w:rPr>
          <w:sz w:val="28"/>
          <w:szCs w:val="28"/>
        </w:rPr>
        <w:t>ë</w:t>
      </w:r>
      <w:r w:rsidRPr="007C3FAA">
        <w:rPr>
          <w:sz w:val="28"/>
          <w:szCs w:val="28"/>
        </w:rPr>
        <w:t>rvecse nuk ka marr</w:t>
      </w:r>
      <w:r w:rsidR="006E6C71" w:rsidRPr="007C3FAA">
        <w:rPr>
          <w:sz w:val="28"/>
          <w:szCs w:val="28"/>
        </w:rPr>
        <w:t>ë</w:t>
      </w:r>
      <w:r w:rsidRPr="007C3FAA">
        <w:rPr>
          <w:sz w:val="28"/>
          <w:szCs w:val="28"/>
        </w:rPr>
        <w:t xml:space="preserve"> pjes</w:t>
      </w:r>
      <w:r w:rsidR="006E6C71" w:rsidRPr="007C3FAA">
        <w:rPr>
          <w:sz w:val="28"/>
          <w:szCs w:val="28"/>
        </w:rPr>
        <w:t>ë</w:t>
      </w:r>
      <w:r w:rsidRPr="007C3FAA">
        <w:rPr>
          <w:sz w:val="28"/>
          <w:szCs w:val="28"/>
        </w:rPr>
        <w:t xml:space="preserve"> n</w:t>
      </w:r>
      <w:r w:rsidR="006E6C71" w:rsidRPr="007C3FAA">
        <w:rPr>
          <w:sz w:val="28"/>
          <w:szCs w:val="28"/>
        </w:rPr>
        <w:t>ë</w:t>
      </w:r>
      <w:r w:rsidRPr="007C3FAA">
        <w:rPr>
          <w:sz w:val="28"/>
          <w:szCs w:val="28"/>
        </w:rPr>
        <w:t xml:space="preserve"> studim, duhet gjithsesi t</w:t>
      </w:r>
      <w:r w:rsidR="006E6C71" w:rsidRPr="007C3FAA">
        <w:rPr>
          <w:sz w:val="28"/>
          <w:szCs w:val="28"/>
        </w:rPr>
        <w:t>ë</w:t>
      </w:r>
      <w:r w:rsidRPr="007C3FAA">
        <w:rPr>
          <w:sz w:val="28"/>
          <w:szCs w:val="28"/>
        </w:rPr>
        <w:t xml:space="preserve"> hap</w:t>
      </w:r>
      <w:r w:rsidR="006E6C71" w:rsidRPr="007C3FAA">
        <w:rPr>
          <w:sz w:val="28"/>
          <w:szCs w:val="28"/>
        </w:rPr>
        <w:t>ë</w:t>
      </w:r>
      <w:r w:rsidRPr="007C3FAA">
        <w:rPr>
          <w:sz w:val="28"/>
          <w:szCs w:val="28"/>
        </w:rPr>
        <w:t xml:space="preserve"> diskutimin</w:t>
      </w:r>
      <w:r w:rsidR="001121AA" w:rsidRPr="007C3FAA">
        <w:rPr>
          <w:sz w:val="28"/>
          <w:szCs w:val="28"/>
        </w:rPr>
        <w:t xml:space="preserve"> publik</w:t>
      </w:r>
      <w:r w:rsidRPr="007C3FAA">
        <w:rPr>
          <w:sz w:val="28"/>
          <w:szCs w:val="28"/>
        </w:rPr>
        <w:t xml:space="preserve"> mbi </w:t>
      </w:r>
      <w:r w:rsidR="001121AA" w:rsidRPr="007C3FAA">
        <w:rPr>
          <w:sz w:val="28"/>
          <w:szCs w:val="28"/>
        </w:rPr>
        <w:t>adoptimin</w:t>
      </w:r>
      <w:r w:rsidR="006E6C71" w:rsidRPr="007C3FAA">
        <w:rPr>
          <w:sz w:val="28"/>
          <w:szCs w:val="28"/>
        </w:rPr>
        <w:t xml:space="preserve"> e CM/REC 2013 në kapacitetin që mundet të realizojë.</w:t>
      </w:r>
      <w:r w:rsidR="001121AA" w:rsidRPr="00655BDD">
        <w:rPr>
          <w:sz w:val="28"/>
          <w:szCs w:val="28"/>
        </w:rPr>
        <w:t xml:space="preserve"> </w:t>
      </w:r>
    </w:p>
    <w:p w14:paraId="3C33672F" w14:textId="77777777" w:rsidR="007C3FAA" w:rsidRDefault="007C3FAA" w:rsidP="007C3FAA">
      <w:pPr>
        <w:jc w:val="both"/>
        <w:rPr>
          <w:sz w:val="28"/>
          <w:szCs w:val="28"/>
        </w:rPr>
      </w:pPr>
    </w:p>
    <w:p w14:paraId="3A484F8D" w14:textId="4DEDD458" w:rsidR="007C3FAA" w:rsidRPr="00582947" w:rsidRDefault="007C3FAA" w:rsidP="007C3FAA">
      <w:pPr>
        <w:jc w:val="both"/>
        <w:rPr>
          <w:sz w:val="28"/>
          <w:szCs w:val="28"/>
        </w:rPr>
      </w:pPr>
      <w:r w:rsidRPr="007C3FAA">
        <w:rPr>
          <w:sz w:val="28"/>
          <w:szCs w:val="28"/>
        </w:rPr>
        <w:t>Shqipëra aktualisht nuk ka zhvilluar indikatorë kombëtarë të barazisë gjinore</w:t>
      </w:r>
      <w:r>
        <w:rPr>
          <w:sz w:val="28"/>
          <w:szCs w:val="28"/>
        </w:rPr>
        <w:t xml:space="preserve"> në media</w:t>
      </w:r>
      <w:r w:rsidRPr="007C3FAA">
        <w:rPr>
          <w:sz w:val="28"/>
          <w:szCs w:val="28"/>
        </w:rPr>
        <w:t>.</w:t>
      </w:r>
      <w:r>
        <w:rPr>
          <w:sz w:val="28"/>
          <w:szCs w:val="28"/>
        </w:rPr>
        <w:t xml:space="preserve"> </w:t>
      </w:r>
    </w:p>
    <w:p w14:paraId="7F343C66" w14:textId="5DE2872F" w:rsidR="00A0644B" w:rsidRPr="00655BDD" w:rsidRDefault="00A0644B" w:rsidP="001121AA">
      <w:pPr>
        <w:jc w:val="both"/>
        <w:rPr>
          <w:sz w:val="28"/>
          <w:szCs w:val="28"/>
        </w:rPr>
      </w:pPr>
    </w:p>
    <w:p w14:paraId="32964944" w14:textId="4A85722C" w:rsidR="00FB1F24" w:rsidRPr="00655BDD" w:rsidRDefault="00FB1F24" w:rsidP="001121AA">
      <w:pPr>
        <w:jc w:val="both"/>
        <w:rPr>
          <w:sz w:val="28"/>
          <w:szCs w:val="28"/>
        </w:rPr>
      </w:pPr>
    </w:p>
    <w:p w14:paraId="7C79CBDC" w14:textId="678EBADE" w:rsidR="00FB1F24" w:rsidRPr="00655BDD" w:rsidRDefault="00FB1F24" w:rsidP="001121AA">
      <w:pPr>
        <w:jc w:val="both"/>
        <w:rPr>
          <w:sz w:val="28"/>
          <w:szCs w:val="28"/>
        </w:rPr>
      </w:pPr>
    </w:p>
    <w:p w14:paraId="189F4AAE" w14:textId="77777777" w:rsidR="00A01107" w:rsidRDefault="00A01107" w:rsidP="001121AA">
      <w:pPr>
        <w:pStyle w:val="Heading1"/>
        <w:jc w:val="both"/>
        <w:rPr>
          <w:rFonts w:ascii="Times New Roman" w:hAnsi="Times New Roman" w:cs="Times New Roman"/>
          <w:color w:val="000000" w:themeColor="text1"/>
          <w:sz w:val="28"/>
          <w:szCs w:val="28"/>
        </w:rPr>
      </w:pPr>
    </w:p>
    <w:p w14:paraId="489CFD6E" w14:textId="77777777" w:rsidR="00704A90" w:rsidRDefault="00704A90" w:rsidP="007C3FAA">
      <w:pPr>
        <w:pStyle w:val="Heading1"/>
      </w:pPr>
    </w:p>
    <w:p w14:paraId="1C9CB515" w14:textId="49B335E2" w:rsidR="001E022E" w:rsidRPr="007C3FAA" w:rsidRDefault="001E022E" w:rsidP="007C3FAA">
      <w:pPr>
        <w:pStyle w:val="Heading1"/>
      </w:pPr>
      <w:bookmarkStart w:id="12" w:name="_Toc52179917"/>
      <w:r w:rsidRPr="007C3FAA">
        <w:t>P</w:t>
      </w:r>
      <w:r w:rsidR="00546C26" w:rsidRPr="007C3FAA">
        <w:t>Ë</w:t>
      </w:r>
      <w:r w:rsidRPr="007C3FAA">
        <w:t>RFUNDIME</w:t>
      </w:r>
      <w:bookmarkEnd w:id="12"/>
    </w:p>
    <w:p w14:paraId="4F188D9E" w14:textId="77777777" w:rsidR="001E022E" w:rsidRPr="001E022E" w:rsidRDefault="001E022E" w:rsidP="001121AA">
      <w:pPr>
        <w:jc w:val="both"/>
      </w:pPr>
    </w:p>
    <w:p w14:paraId="2B973805" w14:textId="6D60F591" w:rsidR="006F68CD" w:rsidRDefault="001E022E" w:rsidP="001121AA">
      <w:pPr>
        <w:jc w:val="both"/>
        <w:rPr>
          <w:sz w:val="28"/>
          <w:szCs w:val="28"/>
        </w:rPr>
      </w:pPr>
      <w:r w:rsidRPr="006F68CD">
        <w:rPr>
          <w:sz w:val="28"/>
          <w:szCs w:val="28"/>
        </w:rPr>
        <w:t>N</w:t>
      </w:r>
      <w:r w:rsidR="00546C26">
        <w:rPr>
          <w:sz w:val="28"/>
          <w:szCs w:val="28"/>
        </w:rPr>
        <w:t>ë</w:t>
      </w:r>
      <w:r w:rsidRPr="006F68CD">
        <w:rPr>
          <w:sz w:val="28"/>
          <w:szCs w:val="28"/>
        </w:rPr>
        <w:t xml:space="preserve"> p</w:t>
      </w:r>
      <w:r w:rsidR="00546C26">
        <w:rPr>
          <w:sz w:val="28"/>
          <w:szCs w:val="28"/>
        </w:rPr>
        <w:t>ë</w:t>
      </w:r>
      <w:r w:rsidRPr="006F68CD">
        <w:rPr>
          <w:sz w:val="28"/>
          <w:szCs w:val="28"/>
        </w:rPr>
        <w:t>rfundim t</w:t>
      </w:r>
      <w:r w:rsidR="00546C26">
        <w:rPr>
          <w:sz w:val="28"/>
          <w:szCs w:val="28"/>
        </w:rPr>
        <w:t>ë</w:t>
      </w:r>
      <w:r w:rsidRPr="006F68CD">
        <w:rPr>
          <w:sz w:val="28"/>
          <w:szCs w:val="28"/>
        </w:rPr>
        <w:t xml:space="preserve"> k</w:t>
      </w:r>
      <w:r w:rsidR="00546C26">
        <w:rPr>
          <w:sz w:val="28"/>
          <w:szCs w:val="28"/>
        </w:rPr>
        <w:t>ë</w:t>
      </w:r>
      <w:r w:rsidRPr="006F68CD">
        <w:rPr>
          <w:sz w:val="28"/>
          <w:szCs w:val="28"/>
        </w:rPr>
        <w:t>saj analiz</w:t>
      </w:r>
      <w:r w:rsidR="00546C26">
        <w:rPr>
          <w:sz w:val="28"/>
          <w:szCs w:val="28"/>
        </w:rPr>
        <w:t>e</w:t>
      </w:r>
      <w:r w:rsidRPr="006F68CD">
        <w:rPr>
          <w:sz w:val="28"/>
          <w:szCs w:val="28"/>
        </w:rPr>
        <w:t xml:space="preserve"> t</w:t>
      </w:r>
      <w:r w:rsidR="00546C26">
        <w:rPr>
          <w:sz w:val="28"/>
          <w:szCs w:val="28"/>
        </w:rPr>
        <w:t>ë</w:t>
      </w:r>
      <w:r w:rsidRPr="006F68CD">
        <w:rPr>
          <w:sz w:val="28"/>
          <w:szCs w:val="28"/>
        </w:rPr>
        <w:t xml:space="preserve"> legjislacionit Shqiptar dhe atij nd</w:t>
      </w:r>
      <w:r w:rsidR="00546C26">
        <w:rPr>
          <w:sz w:val="28"/>
          <w:szCs w:val="28"/>
        </w:rPr>
        <w:t>ë</w:t>
      </w:r>
      <w:r w:rsidRPr="006F68CD">
        <w:rPr>
          <w:sz w:val="28"/>
          <w:szCs w:val="28"/>
        </w:rPr>
        <w:t>rkomb</w:t>
      </w:r>
      <w:r w:rsidR="00546C26">
        <w:rPr>
          <w:sz w:val="28"/>
          <w:szCs w:val="28"/>
        </w:rPr>
        <w:t>ë</w:t>
      </w:r>
      <w:r w:rsidRPr="006F68CD">
        <w:rPr>
          <w:sz w:val="28"/>
          <w:szCs w:val="28"/>
        </w:rPr>
        <w:t>tar, del qartazi nevoja p</w:t>
      </w:r>
      <w:r w:rsidR="00546C26">
        <w:rPr>
          <w:sz w:val="28"/>
          <w:szCs w:val="28"/>
        </w:rPr>
        <w:t>ë</w:t>
      </w:r>
      <w:r w:rsidRPr="006F68CD">
        <w:rPr>
          <w:sz w:val="28"/>
          <w:szCs w:val="28"/>
        </w:rPr>
        <w:t>r nj</w:t>
      </w:r>
      <w:r w:rsidR="00546C26">
        <w:rPr>
          <w:sz w:val="28"/>
          <w:szCs w:val="28"/>
        </w:rPr>
        <w:t>ë</w:t>
      </w:r>
      <w:r w:rsidRPr="006F68CD">
        <w:rPr>
          <w:sz w:val="28"/>
          <w:szCs w:val="28"/>
        </w:rPr>
        <w:t xml:space="preserve"> amendim ligjor q</w:t>
      </w:r>
      <w:r w:rsidR="00546C26">
        <w:rPr>
          <w:sz w:val="28"/>
          <w:szCs w:val="28"/>
        </w:rPr>
        <w:t>ë</w:t>
      </w:r>
      <w:r w:rsidRPr="006F68CD">
        <w:rPr>
          <w:sz w:val="28"/>
          <w:szCs w:val="28"/>
        </w:rPr>
        <w:t xml:space="preserve"> rregullon situat</w:t>
      </w:r>
      <w:r w:rsidR="00546C26">
        <w:rPr>
          <w:sz w:val="28"/>
          <w:szCs w:val="28"/>
        </w:rPr>
        <w:t>ë</w:t>
      </w:r>
      <w:r w:rsidRPr="006F68CD">
        <w:rPr>
          <w:sz w:val="28"/>
          <w:szCs w:val="28"/>
        </w:rPr>
        <w:t>n e seksizmit n</w:t>
      </w:r>
      <w:r w:rsidR="00546C26">
        <w:rPr>
          <w:sz w:val="28"/>
          <w:szCs w:val="28"/>
        </w:rPr>
        <w:t>ë</w:t>
      </w:r>
      <w:r w:rsidRPr="006F68CD">
        <w:rPr>
          <w:sz w:val="28"/>
          <w:szCs w:val="28"/>
        </w:rPr>
        <w:t xml:space="preserve"> sektorin e mediave audiovizuale n</w:t>
      </w:r>
      <w:r w:rsidR="00546C26">
        <w:rPr>
          <w:sz w:val="28"/>
          <w:szCs w:val="28"/>
        </w:rPr>
        <w:t>ë</w:t>
      </w:r>
      <w:r w:rsidRPr="006F68CD">
        <w:rPr>
          <w:sz w:val="28"/>
          <w:szCs w:val="28"/>
        </w:rPr>
        <w:t xml:space="preserve"> Shqip</w:t>
      </w:r>
      <w:r w:rsidR="00546C26">
        <w:rPr>
          <w:sz w:val="28"/>
          <w:szCs w:val="28"/>
        </w:rPr>
        <w:t>ë</w:t>
      </w:r>
      <w:r w:rsidRPr="006F68CD">
        <w:rPr>
          <w:sz w:val="28"/>
          <w:szCs w:val="28"/>
        </w:rPr>
        <w:t>ri</w:t>
      </w:r>
      <w:r w:rsidR="00FB70F1">
        <w:rPr>
          <w:sz w:val="28"/>
          <w:szCs w:val="28"/>
        </w:rPr>
        <w:t xml:space="preserve"> dhe zbatimin e dispozitave t</w:t>
      </w:r>
      <w:r w:rsidR="005A21CF">
        <w:rPr>
          <w:sz w:val="28"/>
          <w:szCs w:val="28"/>
        </w:rPr>
        <w:t xml:space="preserve">ë </w:t>
      </w:r>
      <w:r w:rsidR="00FB70F1">
        <w:rPr>
          <w:sz w:val="28"/>
          <w:szCs w:val="28"/>
        </w:rPr>
        <w:t>ligjit t</w:t>
      </w:r>
      <w:r w:rsidR="005A21CF">
        <w:rPr>
          <w:sz w:val="28"/>
          <w:szCs w:val="28"/>
        </w:rPr>
        <w:t xml:space="preserve">ë </w:t>
      </w:r>
      <w:proofErr w:type="gramStart"/>
      <w:r w:rsidR="00FB70F1">
        <w:rPr>
          <w:sz w:val="28"/>
          <w:szCs w:val="28"/>
        </w:rPr>
        <w:t>barazis</w:t>
      </w:r>
      <w:r w:rsidR="005A21CF">
        <w:rPr>
          <w:sz w:val="28"/>
          <w:szCs w:val="28"/>
        </w:rPr>
        <w:t xml:space="preserve">ë </w:t>
      </w:r>
      <w:r w:rsidR="00FB70F1">
        <w:rPr>
          <w:sz w:val="28"/>
          <w:szCs w:val="28"/>
        </w:rPr>
        <w:t xml:space="preserve"> gjinore</w:t>
      </w:r>
      <w:proofErr w:type="gramEnd"/>
      <w:r w:rsidR="00FB70F1">
        <w:rPr>
          <w:sz w:val="28"/>
          <w:szCs w:val="28"/>
        </w:rPr>
        <w:t xml:space="preserve"> n</w:t>
      </w:r>
      <w:r w:rsidR="005A21CF">
        <w:rPr>
          <w:sz w:val="28"/>
          <w:szCs w:val="28"/>
        </w:rPr>
        <w:t xml:space="preserve">ë </w:t>
      </w:r>
      <w:r w:rsidR="00FB70F1">
        <w:rPr>
          <w:sz w:val="28"/>
          <w:szCs w:val="28"/>
        </w:rPr>
        <w:t xml:space="preserve"> sektorin audiovizual</w:t>
      </w:r>
      <w:r w:rsidRPr="006F68CD">
        <w:rPr>
          <w:sz w:val="28"/>
          <w:szCs w:val="28"/>
        </w:rPr>
        <w:t xml:space="preserve">. </w:t>
      </w:r>
    </w:p>
    <w:p w14:paraId="199BB44C" w14:textId="77777777" w:rsidR="00FB70F1" w:rsidRDefault="00FB70F1" w:rsidP="001121AA">
      <w:pPr>
        <w:jc w:val="both"/>
        <w:rPr>
          <w:sz w:val="28"/>
          <w:szCs w:val="28"/>
        </w:rPr>
      </w:pPr>
    </w:p>
    <w:p w14:paraId="5F0F1ADD" w14:textId="77777777" w:rsidR="00FB70F1" w:rsidRDefault="00FB70F1" w:rsidP="001121AA">
      <w:pPr>
        <w:jc w:val="both"/>
        <w:rPr>
          <w:sz w:val="28"/>
          <w:szCs w:val="28"/>
        </w:rPr>
      </w:pPr>
      <w:r w:rsidRPr="006F68CD">
        <w:rPr>
          <w:sz w:val="28"/>
          <w:szCs w:val="28"/>
        </w:rPr>
        <w:t>Nevoja p</w:t>
      </w:r>
      <w:r>
        <w:rPr>
          <w:sz w:val="28"/>
          <w:szCs w:val="28"/>
        </w:rPr>
        <w:t>ë</w:t>
      </w:r>
      <w:r w:rsidRPr="006F68CD">
        <w:rPr>
          <w:sz w:val="28"/>
          <w:szCs w:val="28"/>
        </w:rPr>
        <w:t xml:space="preserve">r </w:t>
      </w:r>
      <w:r>
        <w:rPr>
          <w:sz w:val="28"/>
          <w:szCs w:val="28"/>
        </w:rPr>
        <w:t xml:space="preserve">përfaqësim gjinor të barabartë në </w:t>
      </w:r>
      <w:r w:rsidRPr="006F68CD">
        <w:rPr>
          <w:sz w:val="28"/>
          <w:szCs w:val="28"/>
        </w:rPr>
        <w:t>organet vendimarr</w:t>
      </w:r>
      <w:r>
        <w:rPr>
          <w:sz w:val="28"/>
          <w:szCs w:val="28"/>
        </w:rPr>
        <w:t>ë</w:t>
      </w:r>
      <w:r w:rsidRPr="006F68CD">
        <w:rPr>
          <w:sz w:val="28"/>
          <w:szCs w:val="28"/>
        </w:rPr>
        <w:t>se publike t</w:t>
      </w:r>
      <w:r>
        <w:rPr>
          <w:sz w:val="28"/>
          <w:szCs w:val="28"/>
        </w:rPr>
        <w:t>ë</w:t>
      </w:r>
      <w:r w:rsidRPr="006F68CD">
        <w:rPr>
          <w:sz w:val="28"/>
          <w:szCs w:val="28"/>
        </w:rPr>
        <w:t xml:space="preserve"> sektorit audiovizual </w:t>
      </w:r>
      <w:r>
        <w:rPr>
          <w:sz w:val="28"/>
          <w:szCs w:val="28"/>
        </w:rPr>
        <w:t>ë</w:t>
      </w:r>
      <w:r w:rsidRPr="006F68CD">
        <w:rPr>
          <w:sz w:val="28"/>
          <w:szCs w:val="28"/>
        </w:rPr>
        <w:t>sht</w:t>
      </w:r>
      <w:r>
        <w:rPr>
          <w:sz w:val="28"/>
          <w:szCs w:val="28"/>
        </w:rPr>
        <w:t>ë</w:t>
      </w:r>
      <w:r w:rsidRPr="006F68CD">
        <w:rPr>
          <w:sz w:val="28"/>
          <w:szCs w:val="28"/>
        </w:rPr>
        <w:t xml:space="preserve"> urgjente.</w:t>
      </w:r>
      <w:r>
        <w:rPr>
          <w:sz w:val="28"/>
          <w:szCs w:val="28"/>
        </w:rPr>
        <w:t xml:space="preserve"> </w:t>
      </w:r>
    </w:p>
    <w:p w14:paraId="01004CFE" w14:textId="77777777" w:rsidR="00FB70F1" w:rsidRDefault="00FB70F1" w:rsidP="001121AA">
      <w:pPr>
        <w:jc w:val="both"/>
        <w:rPr>
          <w:sz w:val="28"/>
          <w:szCs w:val="28"/>
        </w:rPr>
      </w:pPr>
    </w:p>
    <w:p w14:paraId="5080E2DE" w14:textId="3C204DF4" w:rsidR="00546C26" w:rsidRDefault="00FB70F1" w:rsidP="001121AA">
      <w:pPr>
        <w:jc w:val="both"/>
        <w:rPr>
          <w:sz w:val="28"/>
          <w:szCs w:val="28"/>
        </w:rPr>
      </w:pPr>
      <w:r>
        <w:rPr>
          <w:sz w:val="28"/>
          <w:szCs w:val="28"/>
        </w:rPr>
        <w:t>R</w:t>
      </w:r>
      <w:r w:rsidR="001E022E" w:rsidRPr="006F68CD">
        <w:rPr>
          <w:sz w:val="28"/>
          <w:szCs w:val="28"/>
        </w:rPr>
        <w:t>regullim</w:t>
      </w:r>
      <w:r>
        <w:rPr>
          <w:sz w:val="28"/>
          <w:szCs w:val="28"/>
        </w:rPr>
        <w:t>i</w:t>
      </w:r>
      <w:r w:rsidR="001E022E" w:rsidRPr="006F68CD">
        <w:rPr>
          <w:sz w:val="28"/>
          <w:szCs w:val="28"/>
        </w:rPr>
        <w:t xml:space="preserve"> ligjor </w:t>
      </w:r>
      <w:r>
        <w:rPr>
          <w:sz w:val="28"/>
          <w:szCs w:val="28"/>
        </w:rPr>
        <w:t>duhet t</w:t>
      </w:r>
      <w:r w:rsidR="005A21CF">
        <w:rPr>
          <w:sz w:val="28"/>
          <w:szCs w:val="28"/>
        </w:rPr>
        <w:t>ë</w:t>
      </w:r>
      <w:r w:rsidR="003C5135">
        <w:rPr>
          <w:sz w:val="28"/>
          <w:szCs w:val="28"/>
        </w:rPr>
        <w:t xml:space="preserve"> </w:t>
      </w:r>
      <w:r w:rsidR="001E022E" w:rsidRPr="006F68CD">
        <w:rPr>
          <w:sz w:val="28"/>
          <w:szCs w:val="28"/>
        </w:rPr>
        <w:t>p</w:t>
      </w:r>
      <w:r w:rsidR="00546C26">
        <w:rPr>
          <w:sz w:val="28"/>
          <w:szCs w:val="28"/>
        </w:rPr>
        <w:t>ë</w:t>
      </w:r>
      <w:r w:rsidR="001E022E" w:rsidRPr="006F68CD">
        <w:rPr>
          <w:sz w:val="28"/>
          <w:szCs w:val="28"/>
        </w:rPr>
        <w:t>rfshi</w:t>
      </w:r>
      <w:r>
        <w:rPr>
          <w:sz w:val="28"/>
          <w:szCs w:val="28"/>
        </w:rPr>
        <w:t>j</w:t>
      </w:r>
      <w:r w:rsidR="005A21CF">
        <w:rPr>
          <w:sz w:val="28"/>
          <w:szCs w:val="28"/>
        </w:rPr>
        <w:t>ë</w:t>
      </w:r>
      <w:r w:rsidR="003C5135">
        <w:rPr>
          <w:sz w:val="28"/>
          <w:szCs w:val="28"/>
        </w:rPr>
        <w:t xml:space="preserve"> </w:t>
      </w:r>
      <w:r w:rsidR="00376A2D" w:rsidRPr="00376A2D">
        <w:rPr>
          <w:sz w:val="28"/>
          <w:szCs w:val="28"/>
        </w:rPr>
        <w:t>p</w:t>
      </w:r>
      <w:r w:rsidR="00322F2C">
        <w:rPr>
          <w:sz w:val="28"/>
          <w:szCs w:val="28"/>
        </w:rPr>
        <w:t>ë</w:t>
      </w:r>
      <w:r w:rsidR="00376A2D" w:rsidRPr="00376A2D">
        <w:rPr>
          <w:sz w:val="28"/>
          <w:szCs w:val="28"/>
        </w:rPr>
        <w:t>rkufizimi</w:t>
      </w:r>
      <w:r>
        <w:rPr>
          <w:sz w:val="28"/>
          <w:szCs w:val="28"/>
        </w:rPr>
        <w:t>n</w:t>
      </w:r>
      <w:r w:rsidR="00F43264">
        <w:rPr>
          <w:sz w:val="28"/>
          <w:szCs w:val="28"/>
        </w:rPr>
        <w:t xml:space="preserve">, </w:t>
      </w:r>
      <w:r w:rsidR="001E022E" w:rsidRPr="00376A2D">
        <w:rPr>
          <w:sz w:val="28"/>
          <w:szCs w:val="28"/>
        </w:rPr>
        <w:t>parandalimi</w:t>
      </w:r>
      <w:r>
        <w:rPr>
          <w:sz w:val="28"/>
          <w:szCs w:val="28"/>
        </w:rPr>
        <w:t>n</w:t>
      </w:r>
      <w:r w:rsidR="001E022E" w:rsidRPr="00376A2D">
        <w:rPr>
          <w:sz w:val="28"/>
          <w:szCs w:val="28"/>
        </w:rPr>
        <w:t xml:space="preserve"> dhe lufta ndaj seksizmit</w:t>
      </w:r>
      <w:r w:rsidRPr="00FB70F1">
        <w:rPr>
          <w:sz w:val="28"/>
          <w:szCs w:val="28"/>
        </w:rPr>
        <w:t xml:space="preserve"> </w:t>
      </w:r>
      <w:r>
        <w:rPr>
          <w:sz w:val="28"/>
          <w:szCs w:val="28"/>
        </w:rPr>
        <w:t>n</w:t>
      </w:r>
      <w:r w:rsidR="005A21CF">
        <w:rPr>
          <w:sz w:val="28"/>
          <w:szCs w:val="28"/>
        </w:rPr>
        <w:t xml:space="preserve">ë </w:t>
      </w:r>
      <w:r>
        <w:rPr>
          <w:sz w:val="28"/>
          <w:szCs w:val="28"/>
        </w:rPr>
        <w:t>programe informative, reklama apo prodhime audiovizive</w:t>
      </w:r>
      <w:r w:rsidR="00F43264">
        <w:rPr>
          <w:sz w:val="28"/>
          <w:szCs w:val="28"/>
        </w:rPr>
        <w:t xml:space="preserve">, </w:t>
      </w:r>
      <w:proofErr w:type="gramStart"/>
      <w:r>
        <w:rPr>
          <w:sz w:val="28"/>
          <w:szCs w:val="28"/>
        </w:rPr>
        <w:t>n</w:t>
      </w:r>
      <w:r w:rsidR="005A21CF">
        <w:rPr>
          <w:sz w:val="28"/>
          <w:szCs w:val="28"/>
        </w:rPr>
        <w:t xml:space="preserve">ë </w:t>
      </w:r>
      <w:r>
        <w:rPr>
          <w:sz w:val="28"/>
          <w:szCs w:val="28"/>
        </w:rPr>
        <w:t xml:space="preserve"> m</w:t>
      </w:r>
      <w:r w:rsidR="005A21CF">
        <w:rPr>
          <w:sz w:val="28"/>
          <w:szCs w:val="28"/>
        </w:rPr>
        <w:t>ë</w:t>
      </w:r>
      <w:r>
        <w:rPr>
          <w:sz w:val="28"/>
          <w:szCs w:val="28"/>
        </w:rPr>
        <w:t>nyr</w:t>
      </w:r>
      <w:r w:rsidR="005A21CF">
        <w:rPr>
          <w:sz w:val="28"/>
          <w:szCs w:val="28"/>
        </w:rPr>
        <w:t>ë</w:t>
      </w:r>
      <w:proofErr w:type="gramEnd"/>
      <w:r w:rsidR="005A21CF">
        <w:rPr>
          <w:sz w:val="28"/>
          <w:szCs w:val="28"/>
        </w:rPr>
        <w:t xml:space="preserve"> </w:t>
      </w:r>
      <w:r>
        <w:rPr>
          <w:sz w:val="28"/>
          <w:szCs w:val="28"/>
        </w:rPr>
        <w:t xml:space="preserve"> q</w:t>
      </w:r>
      <w:r w:rsidR="005A21CF">
        <w:rPr>
          <w:sz w:val="28"/>
          <w:szCs w:val="28"/>
        </w:rPr>
        <w:t xml:space="preserve">ë </w:t>
      </w:r>
      <w:r>
        <w:rPr>
          <w:sz w:val="28"/>
          <w:szCs w:val="28"/>
        </w:rPr>
        <w:t xml:space="preserve"> t</w:t>
      </w:r>
      <w:r w:rsidR="005A21CF">
        <w:rPr>
          <w:sz w:val="28"/>
          <w:szCs w:val="28"/>
        </w:rPr>
        <w:t xml:space="preserve">ë </w:t>
      </w:r>
      <w:r>
        <w:rPr>
          <w:sz w:val="28"/>
          <w:szCs w:val="28"/>
        </w:rPr>
        <w:t xml:space="preserve"> </w:t>
      </w:r>
      <w:r w:rsidR="001E022E" w:rsidRPr="006F68CD">
        <w:rPr>
          <w:sz w:val="28"/>
          <w:szCs w:val="28"/>
        </w:rPr>
        <w:t>garantoj</w:t>
      </w:r>
      <w:r w:rsidR="00546C26">
        <w:rPr>
          <w:sz w:val="28"/>
          <w:szCs w:val="28"/>
        </w:rPr>
        <w:t>ë</w:t>
      </w:r>
      <w:r w:rsidR="001E022E" w:rsidRPr="006F68CD">
        <w:rPr>
          <w:sz w:val="28"/>
          <w:szCs w:val="28"/>
        </w:rPr>
        <w:t xml:space="preserve"> nj</w:t>
      </w:r>
      <w:r w:rsidR="00546C26">
        <w:rPr>
          <w:sz w:val="28"/>
          <w:szCs w:val="28"/>
        </w:rPr>
        <w:t>ë</w:t>
      </w:r>
      <w:r w:rsidR="001E022E" w:rsidRPr="006F68CD">
        <w:rPr>
          <w:sz w:val="28"/>
          <w:szCs w:val="28"/>
        </w:rPr>
        <w:t xml:space="preserve"> pasqyrim t</w:t>
      </w:r>
      <w:r w:rsidR="00546C26">
        <w:rPr>
          <w:sz w:val="28"/>
          <w:szCs w:val="28"/>
        </w:rPr>
        <w:t>ë</w:t>
      </w:r>
      <w:r w:rsidR="001E022E" w:rsidRPr="006F68CD">
        <w:rPr>
          <w:sz w:val="28"/>
          <w:szCs w:val="28"/>
        </w:rPr>
        <w:t xml:space="preserve"> balancuar gjinor, dhe p</w:t>
      </w:r>
      <w:r w:rsidR="00546C26">
        <w:rPr>
          <w:sz w:val="28"/>
          <w:szCs w:val="28"/>
        </w:rPr>
        <w:t>ë</w:t>
      </w:r>
      <w:r w:rsidR="001E022E" w:rsidRPr="006F68CD">
        <w:rPr>
          <w:sz w:val="28"/>
          <w:szCs w:val="28"/>
        </w:rPr>
        <w:t>rfaq</w:t>
      </w:r>
      <w:r w:rsidR="00546C26">
        <w:rPr>
          <w:sz w:val="28"/>
          <w:szCs w:val="28"/>
        </w:rPr>
        <w:t>ë</w:t>
      </w:r>
      <w:r w:rsidR="001E022E" w:rsidRPr="006F68CD">
        <w:rPr>
          <w:sz w:val="28"/>
          <w:szCs w:val="28"/>
        </w:rPr>
        <w:t>simin e grave n</w:t>
      </w:r>
      <w:r w:rsidR="00546C26">
        <w:rPr>
          <w:sz w:val="28"/>
          <w:szCs w:val="28"/>
        </w:rPr>
        <w:t>ë</w:t>
      </w:r>
      <w:r w:rsidR="001E022E" w:rsidRPr="006F68CD">
        <w:rPr>
          <w:sz w:val="28"/>
          <w:szCs w:val="28"/>
        </w:rPr>
        <w:t xml:space="preserve"> shoq</w:t>
      </w:r>
      <w:r w:rsidR="00546C26">
        <w:rPr>
          <w:sz w:val="28"/>
          <w:szCs w:val="28"/>
        </w:rPr>
        <w:t>ë</w:t>
      </w:r>
      <w:r w:rsidR="001E022E" w:rsidRPr="006F68CD">
        <w:rPr>
          <w:sz w:val="28"/>
          <w:szCs w:val="28"/>
        </w:rPr>
        <w:t>ri n</w:t>
      </w:r>
      <w:r w:rsidR="00546C26">
        <w:rPr>
          <w:sz w:val="28"/>
          <w:szCs w:val="28"/>
        </w:rPr>
        <w:t>ë</w:t>
      </w:r>
      <w:r w:rsidR="001E022E" w:rsidRPr="006F68CD">
        <w:rPr>
          <w:sz w:val="28"/>
          <w:szCs w:val="28"/>
        </w:rPr>
        <w:t xml:space="preserve"> m</w:t>
      </w:r>
      <w:r w:rsidR="00546C26">
        <w:rPr>
          <w:sz w:val="28"/>
          <w:szCs w:val="28"/>
        </w:rPr>
        <w:t>ë</w:t>
      </w:r>
      <w:r w:rsidR="001E022E" w:rsidRPr="006F68CD">
        <w:rPr>
          <w:sz w:val="28"/>
          <w:szCs w:val="28"/>
        </w:rPr>
        <w:t>nyr</w:t>
      </w:r>
      <w:r w:rsidR="00546C26">
        <w:rPr>
          <w:sz w:val="28"/>
          <w:szCs w:val="28"/>
        </w:rPr>
        <w:t>ë</w:t>
      </w:r>
      <w:r w:rsidR="001E022E" w:rsidRPr="006F68CD">
        <w:rPr>
          <w:sz w:val="28"/>
          <w:szCs w:val="28"/>
        </w:rPr>
        <w:t xml:space="preserve"> t</w:t>
      </w:r>
      <w:r w:rsidR="00546C26">
        <w:rPr>
          <w:sz w:val="28"/>
          <w:szCs w:val="28"/>
        </w:rPr>
        <w:t>ë</w:t>
      </w:r>
      <w:r w:rsidR="001E022E" w:rsidRPr="006F68CD">
        <w:rPr>
          <w:sz w:val="28"/>
          <w:szCs w:val="28"/>
        </w:rPr>
        <w:t xml:space="preserve"> barabart</w:t>
      </w:r>
      <w:r w:rsidR="00546C26">
        <w:rPr>
          <w:sz w:val="28"/>
          <w:szCs w:val="28"/>
        </w:rPr>
        <w:t>ë</w:t>
      </w:r>
      <w:r w:rsidR="001E022E" w:rsidRPr="006F68CD">
        <w:rPr>
          <w:sz w:val="28"/>
          <w:szCs w:val="28"/>
        </w:rPr>
        <w:t>.</w:t>
      </w:r>
      <w:r w:rsidR="006F68CD">
        <w:rPr>
          <w:sz w:val="28"/>
          <w:szCs w:val="28"/>
        </w:rPr>
        <w:t xml:space="preserve"> </w:t>
      </w:r>
    </w:p>
    <w:p w14:paraId="616CB453" w14:textId="77777777" w:rsidR="00FB70F1" w:rsidRDefault="00FB70F1" w:rsidP="001121AA">
      <w:pPr>
        <w:jc w:val="both"/>
        <w:rPr>
          <w:sz w:val="28"/>
          <w:szCs w:val="28"/>
        </w:rPr>
      </w:pPr>
    </w:p>
    <w:p w14:paraId="4016B3B4" w14:textId="77777777" w:rsidR="00FB70F1" w:rsidRPr="006F68CD" w:rsidRDefault="00FB70F1" w:rsidP="001121AA">
      <w:pPr>
        <w:jc w:val="both"/>
        <w:rPr>
          <w:sz w:val="28"/>
          <w:szCs w:val="28"/>
        </w:rPr>
      </w:pPr>
    </w:p>
    <w:p w14:paraId="6E3F5EB1" w14:textId="72EDA273" w:rsidR="00546C26" w:rsidRDefault="001E022E" w:rsidP="001121AA">
      <w:pPr>
        <w:jc w:val="both"/>
        <w:rPr>
          <w:sz w:val="28"/>
          <w:szCs w:val="28"/>
        </w:rPr>
      </w:pPr>
      <w:r w:rsidRPr="003A4B34">
        <w:rPr>
          <w:sz w:val="28"/>
          <w:szCs w:val="28"/>
        </w:rPr>
        <w:t>Legjislacioni shqiptar q</w:t>
      </w:r>
      <w:r w:rsidR="00546C26" w:rsidRPr="003A4B34">
        <w:rPr>
          <w:sz w:val="28"/>
          <w:szCs w:val="28"/>
        </w:rPr>
        <w:t>ë</w:t>
      </w:r>
      <w:r w:rsidRPr="003A4B34">
        <w:rPr>
          <w:sz w:val="28"/>
          <w:szCs w:val="28"/>
        </w:rPr>
        <w:t xml:space="preserve"> mbulon rregullimin e sektorin audiovizual</w:t>
      </w:r>
      <w:r w:rsidR="00655BDD" w:rsidRPr="003A4B34">
        <w:rPr>
          <w:sz w:val="28"/>
          <w:szCs w:val="28"/>
        </w:rPr>
        <w:t xml:space="preserve"> </w:t>
      </w:r>
      <w:r w:rsidR="008C648E" w:rsidRPr="003A4B34">
        <w:rPr>
          <w:sz w:val="28"/>
          <w:szCs w:val="28"/>
        </w:rPr>
        <w:t>dhe</w:t>
      </w:r>
      <w:r w:rsidR="00655BDD" w:rsidRPr="003A4B34">
        <w:rPr>
          <w:sz w:val="28"/>
          <w:szCs w:val="28"/>
        </w:rPr>
        <w:t xml:space="preserve"> barazin</w:t>
      </w:r>
      <w:r w:rsidR="006E6C71" w:rsidRPr="003A4B34">
        <w:rPr>
          <w:sz w:val="28"/>
          <w:szCs w:val="28"/>
        </w:rPr>
        <w:t>ë</w:t>
      </w:r>
      <w:r w:rsidR="00655BDD" w:rsidRPr="003A4B34">
        <w:rPr>
          <w:sz w:val="28"/>
          <w:szCs w:val="28"/>
        </w:rPr>
        <w:t xml:space="preserve"> gjinore</w:t>
      </w:r>
      <w:r w:rsidR="006F68CD" w:rsidRPr="003A4B34">
        <w:rPr>
          <w:sz w:val="28"/>
          <w:szCs w:val="28"/>
        </w:rPr>
        <w:t xml:space="preserve"> duhet t</w:t>
      </w:r>
      <w:r w:rsidR="00756929">
        <w:rPr>
          <w:sz w:val="28"/>
          <w:szCs w:val="28"/>
        </w:rPr>
        <w:t>’</w:t>
      </w:r>
      <w:r w:rsidR="006F68CD" w:rsidRPr="003A4B34">
        <w:rPr>
          <w:sz w:val="28"/>
          <w:szCs w:val="28"/>
        </w:rPr>
        <w:t>i n</w:t>
      </w:r>
      <w:r w:rsidR="00546C26" w:rsidRPr="003A4B34">
        <w:rPr>
          <w:sz w:val="28"/>
          <w:szCs w:val="28"/>
        </w:rPr>
        <w:t>ë</w:t>
      </w:r>
      <w:r w:rsidR="006F68CD" w:rsidRPr="003A4B34">
        <w:rPr>
          <w:sz w:val="28"/>
          <w:szCs w:val="28"/>
        </w:rPr>
        <w:t>nshtrohet procesit t</w:t>
      </w:r>
      <w:r w:rsidR="00546C26" w:rsidRPr="003A4B34">
        <w:rPr>
          <w:sz w:val="28"/>
          <w:szCs w:val="28"/>
        </w:rPr>
        <w:t>ë</w:t>
      </w:r>
      <w:r w:rsidR="006F68CD" w:rsidRPr="003A4B34">
        <w:rPr>
          <w:sz w:val="28"/>
          <w:szCs w:val="28"/>
        </w:rPr>
        <w:t xml:space="preserve"> amendimit</w:t>
      </w:r>
      <w:r w:rsidR="008C648E" w:rsidRPr="003A4B34">
        <w:rPr>
          <w:sz w:val="28"/>
          <w:szCs w:val="28"/>
        </w:rPr>
        <w:t xml:space="preserve"> </w:t>
      </w:r>
      <w:r w:rsidR="003A4B34">
        <w:rPr>
          <w:sz w:val="28"/>
          <w:szCs w:val="28"/>
        </w:rPr>
        <w:t xml:space="preserve">dhe </w:t>
      </w:r>
      <w:r w:rsidR="006F68CD" w:rsidRPr="003A4B34">
        <w:rPr>
          <w:sz w:val="28"/>
          <w:szCs w:val="28"/>
        </w:rPr>
        <w:t>p</w:t>
      </w:r>
      <w:r w:rsidR="00546C26" w:rsidRPr="003A4B34">
        <w:rPr>
          <w:sz w:val="28"/>
          <w:szCs w:val="28"/>
        </w:rPr>
        <w:t>ë</w:t>
      </w:r>
      <w:r w:rsidR="006F68CD" w:rsidRPr="003A4B34">
        <w:rPr>
          <w:sz w:val="28"/>
          <w:szCs w:val="28"/>
        </w:rPr>
        <w:t>rdit</w:t>
      </w:r>
      <w:r w:rsidR="00546C26" w:rsidRPr="003A4B34">
        <w:rPr>
          <w:sz w:val="28"/>
          <w:szCs w:val="28"/>
        </w:rPr>
        <w:t>ë</w:t>
      </w:r>
      <w:r w:rsidR="006F68CD" w:rsidRPr="003A4B34">
        <w:rPr>
          <w:sz w:val="28"/>
          <w:szCs w:val="28"/>
        </w:rPr>
        <w:t>simi</w:t>
      </w:r>
      <w:r w:rsidR="003A4B34">
        <w:rPr>
          <w:sz w:val="28"/>
          <w:szCs w:val="28"/>
        </w:rPr>
        <w:t>t</w:t>
      </w:r>
      <w:r w:rsidR="006F68CD" w:rsidRPr="003A4B34">
        <w:rPr>
          <w:sz w:val="28"/>
          <w:szCs w:val="28"/>
        </w:rPr>
        <w:t xml:space="preserve"> </w:t>
      </w:r>
      <w:r w:rsidR="003A4B34">
        <w:rPr>
          <w:sz w:val="28"/>
          <w:szCs w:val="28"/>
        </w:rPr>
        <w:t>t</w:t>
      </w:r>
      <w:r w:rsidR="003A4B34" w:rsidRPr="003A4B34">
        <w:rPr>
          <w:sz w:val="28"/>
          <w:szCs w:val="28"/>
        </w:rPr>
        <w:t>ë</w:t>
      </w:r>
      <w:r w:rsidR="006F68CD" w:rsidRPr="003A4B34">
        <w:rPr>
          <w:sz w:val="28"/>
          <w:szCs w:val="28"/>
        </w:rPr>
        <w:t xml:space="preserve"> tij, me</w:t>
      </w:r>
      <w:r w:rsidR="006F68CD">
        <w:rPr>
          <w:sz w:val="28"/>
          <w:szCs w:val="28"/>
        </w:rPr>
        <w:t xml:space="preserve"> </w:t>
      </w:r>
      <w:r w:rsidRPr="006F68CD">
        <w:rPr>
          <w:sz w:val="28"/>
          <w:szCs w:val="28"/>
        </w:rPr>
        <w:t>rekomandime</w:t>
      </w:r>
      <w:r w:rsidR="006F68CD">
        <w:rPr>
          <w:sz w:val="28"/>
          <w:szCs w:val="28"/>
        </w:rPr>
        <w:t>t</w:t>
      </w:r>
      <w:r w:rsidRPr="006F68CD">
        <w:rPr>
          <w:sz w:val="28"/>
          <w:szCs w:val="28"/>
        </w:rPr>
        <w:t xml:space="preserve"> </w:t>
      </w:r>
      <w:r w:rsidR="006F68CD">
        <w:rPr>
          <w:sz w:val="28"/>
          <w:szCs w:val="28"/>
        </w:rPr>
        <w:t>e</w:t>
      </w:r>
      <w:r w:rsidRPr="006F68CD">
        <w:rPr>
          <w:sz w:val="28"/>
          <w:szCs w:val="28"/>
        </w:rPr>
        <w:t xml:space="preserve"> K</w:t>
      </w:r>
      <w:r w:rsidR="00546C26">
        <w:rPr>
          <w:sz w:val="28"/>
          <w:szCs w:val="28"/>
        </w:rPr>
        <w:t>ë</w:t>
      </w:r>
      <w:r w:rsidRPr="006F68CD">
        <w:rPr>
          <w:sz w:val="28"/>
          <w:szCs w:val="28"/>
        </w:rPr>
        <w:t>shillit t</w:t>
      </w:r>
      <w:r w:rsidR="00546C26">
        <w:rPr>
          <w:sz w:val="28"/>
          <w:szCs w:val="28"/>
        </w:rPr>
        <w:t>ë</w:t>
      </w:r>
      <w:r w:rsidRPr="006F68CD">
        <w:rPr>
          <w:sz w:val="28"/>
          <w:szCs w:val="28"/>
        </w:rPr>
        <w:t xml:space="preserve"> Ministrave t</w:t>
      </w:r>
      <w:r w:rsidR="00546C26">
        <w:rPr>
          <w:sz w:val="28"/>
          <w:szCs w:val="28"/>
        </w:rPr>
        <w:t>ë</w:t>
      </w:r>
      <w:r w:rsidRPr="006F68CD">
        <w:rPr>
          <w:sz w:val="28"/>
          <w:szCs w:val="28"/>
        </w:rPr>
        <w:t xml:space="preserve"> KiE, p</w:t>
      </w:r>
      <w:r w:rsidR="00546C26">
        <w:rPr>
          <w:sz w:val="28"/>
          <w:szCs w:val="28"/>
        </w:rPr>
        <w:t>ë</w:t>
      </w:r>
      <w:r w:rsidRPr="006F68CD">
        <w:rPr>
          <w:sz w:val="28"/>
          <w:szCs w:val="28"/>
        </w:rPr>
        <w:t>r garanti</w:t>
      </w:r>
      <w:r w:rsidR="006F68CD" w:rsidRPr="006F68CD">
        <w:rPr>
          <w:sz w:val="28"/>
          <w:szCs w:val="28"/>
        </w:rPr>
        <w:t>min e barazis</w:t>
      </w:r>
      <w:r w:rsidR="00546C26">
        <w:rPr>
          <w:sz w:val="28"/>
          <w:szCs w:val="28"/>
        </w:rPr>
        <w:t>ë</w:t>
      </w:r>
      <w:r w:rsidR="006F68CD" w:rsidRPr="006F68CD">
        <w:rPr>
          <w:sz w:val="28"/>
          <w:szCs w:val="28"/>
        </w:rPr>
        <w:t xml:space="preserve"> gjinore dhe luft</w:t>
      </w:r>
      <w:r w:rsidR="00546C26">
        <w:rPr>
          <w:sz w:val="28"/>
          <w:szCs w:val="28"/>
        </w:rPr>
        <w:t>ë</w:t>
      </w:r>
      <w:r w:rsidR="006F68CD" w:rsidRPr="006F68CD">
        <w:rPr>
          <w:sz w:val="28"/>
          <w:szCs w:val="28"/>
        </w:rPr>
        <w:t>s ndaj seksizmit, si edhe adoptimit t</w:t>
      </w:r>
      <w:r w:rsidR="00546C26">
        <w:rPr>
          <w:sz w:val="28"/>
          <w:szCs w:val="28"/>
        </w:rPr>
        <w:t>ë</w:t>
      </w:r>
      <w:r w:rsidR="006F68CD" w:rsidRPr="006F68CD">
        <w:rPr>
          <w:sz w:val="28"/>
          <w:szCs w:val="28"/>
        </w:rPr>
        <w:t xml:space="preserve"> sh</w:t>
      </w:r>
      <w:r w:rsidR="00546C26">
        <w:rPr>
          <w:sz w:val="28"/>
          <w:szCs w:val="28"/>
        </w:rPr>
        <w:t>ë</w:t>
      </w:r>
      <w:r w:rsidR="006F68CD" w:rsidRPr="006F68CD">
        <w:rPr>
          <w:sz w:val="28"/>
          <w:szCs w:val="28"/>
        </w:rPr>
        <w:t>mbujve m</w:t>
      </w:r>
      <w:r w:rsidR="00546C26">
        <w:rPr>
          <w:sz w:val="28"/>
          <w:szCs w:val="28"/>
        </w:rPr>
        <w:t>ë</w:t>
      </w:r>
      <w:r w:rsidR="006F68CD" w:rsidRPr="006F68CD">
        <w:rPr>
          <w:sz w:val="28"/>
          <w:szCs w:val="28"/>
        </w:rPr>
        <w:t xml:space="preserve"> t</w:t>
      </w:r>
      <w:r w:rsidR="00546C26">
        <w:rPr>
          <w:sz w:val="28"/>
          <w:szCs w:val="28"/>
        </w:rPr>
        <w:t>ë</w:t>
      </w:r>
      <w:r w:rsidR="006F68CD" w:rsidRPr="006F68CD">
        <w:rPr>
          <w:sz w:val="28"/>
          <w:szCs w:val="28"/>
        </w:rPr>
        <w:t xml:space="preserve"> mire europian</w:t>
      </w:r>
      <w:r w:rsidR="00546C26">
        <w:rPr>
          <w:sz w:val="28"/>
          <w:szCs w:val="28"/>
        </w:rPr>
        <w:t>ë</w:t>
      </w:r>
      <w:r w:rsidR="006F68CD" w:rsidRPr="006F68CD">
        <w:rPr>
          <w:sz w:val="28"/>
          <w:szCs w:val="28"/>
        </w:rPr>
        <w:t xml:space="preserve"> t</w:t>
      </w:r>
      <w:r w:rsidR="00546C26">
        <w:rPr>
          <w:sz w:val="28"/>
          <w:szCs w:val="28"/>
        </w:rPr>
        <w:t>ë</w:t>
      </w:r>
      <w:r w:rsidR="006F68CD" w:rsidRPr="006F68CD">
        <w:rPr>
          <w:sz w:val="28"/>
          <w:szCs w:val="28"/>
        </w:rPr>
        <w:t xml:space="preserve"> monitorimit t</w:t>
      </w:r>
      <w:r w:rsidR="00546C26">
        <w:rPr>
          <w:sz w:val="28"/>
          <w:szCs w:val="28"/>
        </w:rPr>
        <w:t>ë</w:t>
      </w:r>
      <w:r w:rsidR="006F68CD" w:rsidRPr="006F68CD">
        <w:rPr>
          <w:sz w:val="28"/>
          <w:szCs w:val="28"/>
        </w:rPr>
        <w:t xml:space="preserve"> barazis</w:t>
      </w:r>
      <w:r w:rsidR="00546C26">
        <w:rPr>
          <w:sz w:val="28"/>
          <w:szCs w:val="28"/>
        </w:rPr>
        <w:t>ë</w:t>
      </w:r>
      <w:r w:rsidR="006F68CD" w:rsidRPr="006F68CD">
        <w:rPr>
          <w:sz w:val="28"/>
          <w:szCs w:val="28"/>
        </w:rPr>
        <w:t xml:space="preserve"> gjinore br</w:t>
      </w:r>
      <w:r w:rsidR="00546C26">
        <w:rPr>
          <w:sz w:val="28"/>
          <w:szCs w:val="28"/>
        </w:rPr>
        <w:t>e</w:t>
      </w:r>
      <w:r w:rsidR="006F68CD" w:rsidRPr="006F68CD">
        <w:rPr>
          <w:sz w:val="28"/>
          <w:szCs w:val="28"/>
        </w:rPr>
        <w:t>nda k</w:t>
      </w:r>
      <w:r w:rsidR="00546C26">
        <w:rPr>
          <w:sz w:val="28"/>
          <w:szCs w:val="28"/>
        </w:rPr>
        <w:t>ë</w:t>
      </w:r>
      <w:r w:rsidR="006F68CD" w:rsidRPr="006F68CD">
        <w:rPr>
          <w:sz w:val="28"/>
          <w:szCs w:val="28"/>
        </w:rPr>
        <w:t xml:space="preserve">tij sektori. </w:t>
      </w:r>
    </w:p>
    <w:p w14:paraId="7A9FECA3" w14:textId="77777777" w:rsidR="00756929" w:rsidRDefault="00756929" w:rsidP="001121AA">
      <w:pPr>
        <w:jc w:val="both"/>
        <w:rPr>
          <w:sz w:val="28"/>
          <w:szCs w:val="28"/>
        </w:rPr>
      </w:pPr>
    </w:p>
    <w:p w14:paraId="283551C8" w14:textId="7860B2B5" w:rsidR="001E022E" w:rsidRDefault="00546C26" w:rsidP="001121AA">
      <w:pPr>
        <w:jc w:val="both"/>
        <w:rPr>
          <w:sz w:val="28"/>
          <w:szCs w:val="28"/>
        </w:rPr>
      </w:pPr>
      <w:r>
        <w:rPr>
          <w:sz w:val="28"/>
          <w:szCs w:val="28"/>
        </w:rPr>
        <w:t>Sektori audiovizual duhet t</w:t>
      </w:r>
      <w:r w:rsidR="00876258">
        <w:rPr>
          <w:sz w:val="28"/>
          <w:szCs w:val="28"/>
        </w:rPr>
        <w:t>ë</w:t>
      </w:r>
      <w:r>
        <w:rPr>
          <w:sz w:val="28"/>
          <w:szCs w:val="28"/>
        </w:rPr>
        <w:t xml:space="preserve"> p</w:t>
      </w:r>
      <w:r w:rsidR="00876258">
        <w:rPr>
          <w:sz w:val="28"/>
          <w:szCs w:val="28"/>
        </w:rPr>
        <w:t>ë</w:t>
      </w:r>
      <w:r>
        <w:rPr>
          <w:sz w:val="28"/>
          <w:szCs w:val="28"/>
        </w:rPr>
        <w:t>rfaq</w:t>
      </w:r>
      <w:r w:rsidR="00876258">
        <w:rPr>
          <w:sz w:val="28"/>
          <w:szCs w:val="28"/>
        </w:rPr>
        <w:t>ë</w:t>
      </w:r>
      <w:r>
        <w:rPr>
          <w:sz w:val="28"/>
          <w:szCs w:val="28"/>
        </w:rPr>
        <w:t>sohet n</w:t>
      </w:r>
      <w:r w:rsidR="00876258">
        <w:rPr>
          <w:sz w:val="28"/>
          <w:szCs w:val="28"/>
        </w:rPr>
        <w:t>ë</w:t>
      </w:r>
      <w:r>
        <w:rPr>
          <w:sz w:val="28"/>
          <w:szCs w:val="28"/>
        </w:rPr>
        <w:t xml:space="preserve"> m</w:t>
      </w:r>
      <w:r w:rsidR="00876258">
        <w:rPr>
          <w:sz w:val="28"/>
          <w:szCs w:val="28"/>
        </w:rPr>
        <w:t>ë</w:t>
      </w:r>
      <w:r>
        <w:rPr>
          <w:sz w:val="28"/>
          <w:szCs w:val="28"/>
        </w:rPr>
        <w:t>nyr</w:t>
      </w:r>
      <w:r w:rsidR="00876258">
        <w:rPr>
          <w:sz w:val="28"/>
          <w:szCs w:val="28"/>
        </w:rPr>
        <w:t>ë</w:t>
      </w:r>
      <w:r>
        <w:rPr>
          <w:sz w:val="28"/>
          <w:szCs w:val="28"/>
        </w:rPr>
        <w:t xml:space="preserve"> t</w:t>
      </w:r>
      <w:r w:rsidR="00876258">
        <w:rPr>
          <w:sz w:val="28"/>
          <w:szCs w:val="28"/>
        </w:rPr>
        <w:t>ë</w:t>
      </w:r>
      <w:r>
        <w:rPr>
          <w:sz w:val="28"/>
          <w:szCs w:val="28"/>
        </w:rPr>
        <w:t xml:space="preserve"> balancuar</w:t>
      </w:r>
      <w:r w:rsidR="00756929">
        <w:rPr>
          <w:sz w:val="28"/>
          <w:szCs w:val="28"/>
        </w:rPr>
        <w:t xml:space="preserve"> </w:t>
      </w:r>
      <w:proofErr w:type="gramStart"/>
      <w:r w:rsidR="00756929">
        <w:rPr>
          <w:sz w:val="28"/>
          <w:szCs w:val="28"/>
        </w:rPr>
        <w:t xml:space="preserve">gjinore </w:t>
      </w:r>
      <w:r>
        <w:rPr>
          <w:sz w:val="28"/>
          <w:szCs w:val="28"/>
        </w:rPr>
        <w:t xml:space="preserve"> n</w:t>
      </w:r>
      <w:r w:rsidR="00876258">
        <w:rPr>
          <w:sz w:val="28"/>
          <w:szCs w:val="28"/>
        </w:rPr>
        <w:t>ë</w:t>
      </w:r>
      <w:proofErr w:type="gramEnd"/>
      <w:r>
        <w:rPr>
          <w:sz w:val="28"/>
          <w:szCs w:val="28"/>
        </w:rPr>
        <w:t xml:space="preserve"> organet e tij vendimarr</w:t>
      </w:r>
      <w:r w:rsidR="00876258">
        <w:rPr>
          <w:sz w:val="28"/>
          <w:szCs w:val="28"/>
        </w:rPr>
        <w:t>ë</w:t>
      </w:r>
      <w:r>
        <w:rPr>
          <w:sz w:val="28"/>
          <w:szCs w:val="28"/>
        </w:rPr>
        <w:t>se publike, dhe barazia gjinore duhet t</w:t>
      </w:r>
      <w:r w:rsidR="00876258">
        <w:rPr>
          <w:sz w:val="28"/>
          <w:szCs w:val="28"/>
        </w:rPr>
        <w:t>ë</w:t>
      </w:r>
      <w:r>
        <w:rPr>
          <w:sz w:val="28"/>
          <w:szCs w:val="28"/>
        </w:rPr>
        <w:t xml:space="preserve"> jet</w:t>
      </w:r>
      <w:r w:rsidR="00876258">
        <w:rPr>
          <w:sz w:val="28"/>
          <w:szCs w:val="28"/>
        </w:rPr>
        <w:t>ë</w:t>
      </w:r>
      <w:r>
        <w:rPr>
          <w:sz w:val="28"/>
          <w:szCs w:val="28"/>
        </w:rPr>
        <w:t xml:space="preserve"> parim baz</w:t>
      </w:r>
      <w:r w:rsidR="00876258">
        <w:rPr>
          <w:sz w:val="28"/>
          <w:szCs w:val="28"/>
        </w:rPr>
        <w:t>ë</w:t>
      </w:r>
      <w:r>
        <w:rPr>
          <w:sz w:val="28"/>
          <w:szCs w:val="28"/>
        </w:rPr>
        <w:t xml:space="preserve"> i veprimtaris</w:t>
      </w:r>
      <w:r w:rsidR="00876258">
        <w:rPr>
          <w:sz w:val="28"/>
          <w:szCs w:val="28"/>
        </w:rPr>
        <w:t>ë</w:t>
      </w:r>
      <w:r>
        <w:rPr>
          <w:sz w:val="28"/>
          <w:szCs w:val="28"/>
        </w:rPr>
        <w:t xml:space="preserve"> s</w:t>
      </w:r>
      <w:r w:rsidR="00876258">
        <w:rPr>
          <w:sz w:val="28"/>
          <w:szCs w:val="28"/>
        </w:rPr>
        <w:t>ë</w:t>
      </w:r>
      <w:r>
        <w:rPr>
          <w:sz w:val="28"/>
          <w:szCs w:val="28"/>
        </w:rPr>
        <w:t xml:space="preserve"> AMA-s edhe gjat</w:t>
      </w:r>
      <w:r w:rsidR="00876258">
        <w:rPr>
          <w:sz w:val="28"/>
          <w:szCs w:val="28"/>
        </w:rPr>
        <w:t>ë</w:t>
      </w:r>
      <w:r>
        <w:rPr>
          <w:sz w:val="28"/>
          <w:szCs w:val="28"/>
        </w:rPr>
        <w:t xml:space="preserve"> monitorimit t</w:t>
      </w:r>
      <w:r w:rsidR="00876258">
        <w:rPr>
          <w:sz w:val="28"/>
          <w:szCs w:val="28"/>
        </w:rPr>
        <w:t>ë</w:t>
      </w:r>
      <w:r>
        <w:rPr>
          <w:sz w:val="28"/>
          <w:szCs w:val="28"/>
        </w:rPr>
        <w:t xml:space="preserve"> aktivitetit t</w:t>
      </w:r>
      <w:r w:rsidR="00876258">
        <w:rPr>
          <w:sz w:val="28"/>
          <w:szCs w:val="28"/>
        </w:rPr>
        <w:t>ë</w:t>
      </w:r>
      <w:r>
        <w:rPr>
          <w:sz w:val="28"/>
          <w:szCs w:val="28"/>
        </w:rPr>
        <w:t xml:space="preserve"> operator</w:t>
      </w:r>
      <w:r w:rsidR="00876258">
        <w:rPr>
          <w:sz w:val="28"/>
          <w:szCs w:val="28"/>
        </w:rPr>
        <w:t>ë</w:t>
      </w:r>
      <w:r>
        <w:rPr>
          <w:sz w:val="28"/>
          <w:szCs w:val="28"/>
        </w:rPr>
        <w:t>ve privat</w:t>
      </w:r>
      <w:r w:rsidR="00876258">
        <w:rPr>
          <w:sz w:val="28"/>
          <w:szCs w:val="28"/>
        </w:rPr>
        <w:t>ë</w:t>
      </w:r>
      <w:r>
        <w:rPr>
          <w:sz w:val="28"/>
          <w:szCs w:val="28"/>
        </w:rPr>
        <w:t>.</w:t>
      </w:r>
    </w:p>
    <w:p w14:paraId="223053B4" w14:textId="77777777" w:rsidR="00756929" w:rsidRDefault="00756929" w:rsidP="001121AA">
      <w:pPr>
        <w:jc w:val="both"/>
        <w:rPr>
          <w:sz w:val="28"/>
          <w:szCs w:val="28"/>
        </w:rPr>
      </w:pPr>
    </w:p>
    <w:p w14:paraId="7E56F94D" w14:textId="6569144E" w:rsidR="00546C26" w:rsidRDefault="00546C26" w:rsidP="001121AA">
      <w:pPr>
        <w:jc w:val="both"/>
        <w:rPr>
          <w:sz w:val="28"/>
          <w:szCs w:val="28"/>
        </w:rPr>
      </w:pPr>
      <w:r>
        <w:rPr>
          <w:sz w:val="28"/>
          <w:szCs w:val="28"/>
        </w:rPr>
        <w:t>Autoriteti i Mediave Audioviz</w:t>
      </w:r>
      <w:r w:rsidR="00756929">
        <w:rPr>
          <w:sz w:val="28"/>
          <w:szCs w:val="28"/>
        </w:rPr>
        <w:t>ive</w:t>
      </w:r>
      <w:r>
        <w:rPr>
          <w:sz w:val="28"/>
          <w:szCs w:val="28"/>
        </w:rPr>
        <w:t xml:space="preserve"> duhet t</w:t>
      </w:r>
      <w:r w:rsidR="00876258">
        <w:rPr>
          <w:sz w:val="28"/>
          <w:szCs w:val="28"/>
        </w:rPr>
        <w:t>ë</w:t>
      </w:r>
      <w:r>
        <w:rPr>
          <w:sz w:val="28"/>
          <w:szCs w:val="28"/>
        </w:rPr>
        <w:t xml:space="preserve"> monitoroj</w:t>
      </w:r>
      <w:r w:rsidR="00876258">
        <w:rPr>
          <w:sz w:val="28"/>
          <w:szCs w:val="28"/>
        </w:rPr>
        <w:t>ë</w:t>
      </w:r>
      <w:r>
        <w:rPr>
          <w:sz w:val="28"/>
          <w:szCs w:val="28"/>
        </w:rPr>
        <w:t xml:space="preserve"> periodikisht p</w:t>
      </w:r>
      <w:r w:rsidR="00876258">
        <w:rPr>
          <w:sz w:val="28"/>
          <w:szCs w:val="28"/>
        </w:rPr>
        <w:t>ë</w:t>
      </w:r>
      <w:r>
        <w:rPr>
          <w:sz w:val="28"/>
          <w:szCs w:val="28"/>
        </w:rPr>
        <w:t>rmbajtj</w:t>
      </w:r>
      <w:r w:rsidR="00F43264">
        <w:rPr>
          <w:sz w:val="28"/>
          <w:szCs w:val="28"/>
        </w:rPr>
        <w:t>en</w:t>
      </w:r>
      <w:r>
        <w:rPr>
          <w:sz w:val="28"/>
          <w:szCs w:val="28"/>
        </w:rPr>
        <w:t xml:space="preserve"> e ofrues</w:t>
      </w:r>
      <w:r w:rsidR="00F43264">
        <w:rPr>
          <w:sz w:val="28"/>
          <w:szCs w:val="28"/>
        </w:rPr>
        <w:t>ve</w:t>
      </w:r>
      <w:r>
        <w:rPr>
          <w:sz w:val="28"/>
          <w:szCs w:val="28"/>
        </w:rPr>
        <w:t xml:space="preserve"> t</w:t>
      </w:r>
      <w:r w:rsidR="00876258">
        <w:rPr>
          <w:sz w:val="28"/>
          <w:szCs w:val="28"/>
        </w:rPr>
        <w:t>ë</w:t>
      </w:r>
      <w:r>
        <w:rPr>
          <w:sz w:val="28"/>
          <w:szCs w:val="28"/>
        </w:rPr>
        <w:t xml:space="preserve"> sh</w:t>
      </w:r>
      <w:r w:rsidR="00876258">
        <w:rPr>
          <w:sz w:val="28"/>
          <w:szCs w:val="28"/>
        </w:rPr>
        <w:t>ë</w:t>
      </w:r>
      <w:r>
        <w:rPr>
          <w:sz w:val="28"/>
          <w:szCs w:val="28"/>
        </w:rPr>
        <w:t>rbimeve mediatike, p</w:t>
      </w:r>
      <w:r w:rsidR="00876258">
        <w:rPr>
          <w:sz w:val="28"/>
          <w:szCs w:val="28"/>
        </w:rPr>
        <w:t>ë</w:t>
      </w:r>
      <w:r>
        <w:rPr>
          <w:sz w:val="28"/>
          <w:szCs w:val="28"/>
        </w:rPr>
        <w:t>r t</w:t>
      </w:r>
      <w:r w:rsidR="00876258">
        <w:rPr>
          <w:sz w:val="28"/>
          <w:szCs w:val="28"/>
        </w:rPr>
        <w:t>ë</w:t>
      </w:r>
      <w:r>
        <w:rPr>
          <w:sz w:val="28"/>
          <w:szCs w:val="28"/>
        </w:rPr>
        <w:t xml:space="preserve"> identifikuar situat</w:t>
      </w:r>
      <w:r w:rsidR="00876258">
        <w:rPr>
          <w:sz w:val="28"/>
          <w:szCs w:val="28"/>
        </w:rPr>
        <w:t>ë</w:t>
      </w:r>
      <w:r>
        <w:rPr>
          <w:sz w:val="28"/>
          <w:szCs w:val="28"/>
        </w:rPr>
        <w:t>n e seksizmit dhe barazis</w:t>
      </w:r>
      <w:r w:rsidR="00876258">
        <w:rPr>
          <w:sz w:val="28"/>
          <w:szCs w:val="28"/>
        </w:rPr>
        <w:t>ë</w:t>
      </w:r>
      <w:r>
        <w:rPr>
          <w:sz w:val="28"/>
          <w:szCs w:val="28"/>
        </w:rPr>
        <w:t xml:space="preserve"> gjinore, si edhe vet</w:t>
      </w:r>
      <w:r w:rsidR="00876258">
        <w:rPr>
          <w:sz w:val="28"/>
          <w:szCs w:val="28"/>
        </w:rPr>
        <w:t>ë</w:t>
      </w:r>
      <w:r>
        <w:rPr>
          <w:sz w:val="28"/>
          <w:szCs w:val="28"/>
        </w:rPr>
        <w:t xml:space="preserve"> p</w:t>
      </w:r>
      <w:r w:rsidR="00876258">
        <w:rPr>
          <w:sz w:val="28"/>
          <w:szCs w:val="28"/>
        </w:rPr>
        <w:t>ë</w:t>
      </w:r>
      <w:r>
        <w:rPr>
          <w:sz w:val="28"/>
          <w:szCs w:val="28"/>
        </w:rPr>
        <w:t>rb</w:t>
      </w:r>
      <w:r w:rsidR="00876258">
        <w:rPr>
          <w:sz w:val="28"/>
          <w:szCs w:val="28"/>
        </w:rPr>
        <w:t>ë</w:t>
      </w:r>
      <w:r>
        <w:rPr>
          <w:sz w:val="28"/>
          <w:szCs w:val="28"/>
        </w:rPr>
        <w:t>rjen e saj, p</w:t>
      </w:r>
      <w:r w:rsidR="00876258">
        <w:rPr>
          <w:sz w:val="28"/>
          <w:szCs w:val="28"/>
        </w:rPr>
        <w:t>ë</w:t>
      </w:r>
      <w:r>
        <w:rPr>
          <w:sz w:val="28"/>
          <w:szCs w:val="28"/>
        </w:rPr>
        <w:t>r respektim t</w:t>
      </w:r>
      <w:r w:rsidR="00876258">
        <w:rPr>
          <w:sz w:val="28"/>
          <w:szCs w:val="28"/>
        </w:rPr>
        <w:t>ë</w:t>
      </w:r>
      <w:r>
        <w:rPr>
          <w:sz w:val="28"/>
          <w:szCs w:val="28"/>
        </w:rPr>
        <w:t xml:space="preserve"> balanc</w:t>
      </w:r>
      <w:r w:rsidR="00876258">
        <w:rPr>
          <w:sz w:val="28"/>
          <w:szCs w:val="28"/>
        </w:rPr>
        <w:t>ë</w:t>
      </w:r>
      <w:r>
        <w:rPr>
          <w:sz w:val="28"/>
          <w:szCs w:val="28"/>
        </w:rPr>
        <w:t>s gjinore</w:t>
      </w:r>
      <w:r w:rsidRPr="00756929">
        <w:rPr>
          <w:sz w:val="28"/>
          <w:szCs w:val="28"/>
        </w:rPr>
        <w:t xml:space="preserve">. </w:t>
      </w:r>
      <w:r w:rsidR="008C648E" w:rsidRPr="00756929">
        <w:rPr>
          <w:sz w:val="28"/>
          <w:szCs w:val="28"/>
        </w:rPr>
        <w:t xml:space="preserve">Po ashtu, </w:t>
      </w:r>
      <w:r w:rsidR="00756929" w:rsidRPr="00756929">
        <w:rPr>
          <w:sz w:val="28"/>
          <w:szCs w:val="28"/>
        </w:rPr>
        <w:t>K</w:t>
      </w:r>
      <w:r w:rsidR="008C648E" w:rsidRPr="00756929">
        <w:rPr>
          <w:sz w:val="28"/>
          <w:szCs w:val="28"/>
        </w:rPr>
        <w:t xml:space="preserve">odi i </w:t>
      </w:r>
      <w:r w:rsidR="00756929" w:rsidRPr="00756929">
        <w:rPr>
          <w:sz w:val="28"/>
          <w:szCs w:val="28"/>
        </w:rPr>
        <w:t>T</w:t>
      </w:r>
      <w:r w:rsidR="008C648E" w:rsidRPr="00756929">
        <w:rPr>
          <w:sz w:val="28"/>
          <w:szCs w:val="28"/>
        </w:rPr>
        <w:t>ransmetimit duhet t</w:t>
      </w:r>
      <w:r w:rsidR="00CE5326" w:rsidRPr="00756929">
        <w:rPr>
          <w:sz w:val="28"/>
          <w:szCs w:val="28"/>
        </w:rPr>
        <w:t>ë</w:t>
      </w:r>
      <w:r w:rsidR="008C648E" w:rsidRPr="00756929">
        <w:rPr>
          <w:sz w:val="28"/>
          <w:szCs w:val="28"/>
        </w:rPr>
        <w:t xml:space="preserve"> shtoj</w:t>
      </w:r>
      <w:r w:rsidR="00CE5326" w:rsidRPr="00756929">
        <w:rPr>
          <w:sz w:val="28"/>
          <w:szCs w:val="28"/>
        </w:rPr>
        <w:t>ë</w:t>
      </w:r>
      <w:r w:rsidR="008C648E" w:rsidRPr="00756929">
        <w:rPr>
          <w:sz w:val="28"/>
          <w:szCs w:val="28"/>
        </w:rPr>
        <w:t xml:space="preserve"> dhe p</w:t>
      </w:r>
      <w:r w:rsidR="00CE5326" w:rsidRPr="00756929">
        <w:rPr>
          <w:sz w:val="28"/>
          <w:szCs w:val="28"/>
        </w:rPr>
        <w:t>ë</w:t>
      </w:r>
      <w:r w:rsidR="008C648E" w:rsidRPr="00756929">
        <w:rPr>
          <w:sz w:val="28"/>
          <w:szCs w:val="28"/>
        </w:rPr>
        <w:t>rcaktoj</w:t>
      </w:r>
      <w:r w:rsidR="00CE5326" w:rsidRPr="00756929">
        <w:rPr>
          <w:sz w:val="28"/>
          <w:szCs w:val="28"/>
        </w:rPr>
        <w:t>ë</w:t>
      </w:r>
      <w:r w:rsidR="008C648E" w:rsidRPr="00756929">
        <w:rPr>
          <w:sz w:val="28"/>
          <w:szCs w:val="28"/>
        </w:rPr>
        <w:t xml:space="preserve"> n</w:t>
      </w:r>
      <w:r w:rsidR="00CE5326" w:rsidRPr="00756929">
        <w:rPr>
          <w:sz w:val="28"/>
          <w:szCs w:val="28"/>
        </w:rPr>
        <w:t>ë</w:t>
      </w:r>
      <w:r w:rsidR="008C648E" w:rsidRPr="00756929">
        <w:rPr>
          <w:sz w:val="28"/>
          <w:szCs w:val="28"/>
        </w:rPr>
        <w:t xml:space="preserve"> m</w:t>
      </w:r>
      <w:r w:rsidR="00CE5326" w:rsidRPr="00756929">
        <w:rPr>
          <w:sz w:val="28"/>
          <w:szCs w:val="28"/>
        </w:rPr>
        <w:t>ë</w:t>
      </w:r>
      <w:r w:rsidR="008C648E" w:rsidRPr="00756929">
        <w:rPr>
          <w:sz w:val="28"/>
          <w:szCs w:val="28"/>
        </w:rPr>
        <w:t>nyr</w:t>
      </w:r>
      <w:r w:rsidR="00CE5326" w:rsidRPr="00756929">
        <w:rPr>
          <w:sz w:val="28"/>
          <w:szCs w:val="28"/>
        </w:rPr>
        <w:t>ë</w:t>
      </w:r>
      <w:r w:rsidR="008C648E" w:rsidRPr="00756929">
        <w:rPr>
          <w:sz w:val="28"/>
          <w:szCs w:val="28"/>
        </w:rPr>
        <w:t xml:space="preserve"> t</w:t>
      </w:r>
      <w:r w:rsidR="00CE5326" w:rsidRPr="00756929">
        <w:rPr>
          <w:sz w:val="28"/>
          <w:szCs w:val="28"/>
        </w:rPr>
        <w:t>ë</w:t>
      </w:r>
      <w:r w:rsidR="008C648E" w:rsidRPr="00756929">
        <w:rPr>
          <w:sz w:val="28"/>
          <w:szCs w:val="28"/>
        </w:rPr>
        <w:t xml:space="preserve"> detajuar seksionin e seksizmit </w:t>
      </w:r>
      <w:r w:rsidR="00756929" w:rsidRPr="00756929">
        <w:rPr>
          <w:sz w:val="28"/>
          <w:szCs w:val="28"/>
        </w:rPr>
        <w:t>n</w:t>
      </w:r>
      <w:r w:rsidR="007C3FAA">
        <w:rPr>
          <w:sz w:val="28"/>
          <w:szCs w:val="28"/>
        </w:rPr>
        <w:t>ë</w:t>
      </w:r>
      <w:r w:rsidR="00756929" w:rsidRPr="00756929">
        <w:rPr>
          <w:sz w:val="28"/>
          <w:szCs w:val="28"/>
        </w:rPr>
        <w:t xml:space="preserve"> zbatimit t</w:t>
      </w:r>
      <w:r w:rsidR="007C3FAA">
        <w:rPr>
          <w:sz w:val="28"/>
          <w:szCs w:val="28"/>
        </w:rPr>
        <w:t>ë</w:t>
      </w:r>
      <w:r w:rsidR="00756929" w:rsidRPr="00756929">
        <w:rPr>
          <w:sz w:val="28"/>
          <w:szCs w:val="28"/>
        </w:rPr>
        <w:t xml:space="preserve"> nenit 26 t</w:t>
      </w:r>
      <w:r w:rsidR="007C3FAA">
        <w:rPr>
          <w:sz w:val="28"/>
          <w:szCs w:val="28"/>
        </w:rPr>
        <w:t>ë</w:t>
      </w:r>
      <w:r w:rsidR="00756929" w:rsidRPr="00756929">
        <w:rPr>
          <w:sz w:val="28"/>
          <w:szCs w:val="28"/>
        </w:rPr>
        <w:t xml:space="preserve"> ligj</w:t>
      </w:r>
      <w:r w:rsidR="00756929">
        <w:rPr>
          <w:sz w:val="28"/>
          <w:szCs w:val="28"/>
        </w:rPr>
        <w:t>i</w:t>
      </w:r>
      <w:r w:rsidR="00756929" w:rsidRPr="00756929">
        <w:rPr>
          <w:sz w:val="28"/>
          <w:szCs w:val="28"/>
        </w:rPr>
        <w:t>t t</w:t>
      </w:r>
      <w:r w:rsidR="007C3FAA">
        <w:rPr>
          <w:sz w:val="28"/>
          <w:szCs w:val="28"/>
        </w:rPr>
        <w:t>ë</w:t>
      </w:r>
      <w:r w:rsidR="00756929" w:rsidRPr="00756929">
        <w:rPr>
          <w:sz w:val="28"/>
          <w:szCs w:val="28"/>
        </w:rPr>
        <w:t xml:space="preserve"> Barazis</w:t>
      </w:r>
      <w:r w:rsidR="007C3FAA">
        <w:rPr>
          <w:sz w:val="28"/>
          <w:szCs w:val="28"/>
        </w:rPr>
        <w:t>ë</w:t>
      </w:r>
      <w:r w:rsidR="00756929" w:rsidRPr="00756929">
        <w:rPr>
          <w:sz w:val="28"/>
          <w:szCs w:val="28"/>
        </w:rPr>
        <w:t xml:space="preserve"> Gjinore. </w:t>
      </w:r>
    </w:p>
    <w:p w14:paraId="6116A14B" w14:textId="3C369AFB" w:rsidR="00376A2D" w:rsidRDefault="00376A2D" w:rsidP="001121AA">
      <w:pPr>
        <w:jc w:val="both"/>
      </w:pPr>
    </w:p>
    <w:p w14:paraId="15E455C5" w14:textId="73BB1E16" w:rsidR="00376A2D" w:rsidRDefault="00376A2D" w:rsidP="001121AA">
      <w:pPr>
        <w:jc w:val="both"/>
      </w:pPr>
    </w:p>
    <w:p w14:paraId="6C7E22AF" w14:textId="3E05749B" w:rsidR="00376A2D" w:rsidRDefault="00376A2D" w:rsidP="001121AA">
      <w:pPr>
        <w:jc w:val="both"/>
      </w:pPr>
    </w:p>
    <w:p w14:paraId="725740D6" w14:textId="77777777" w:rsidR="00376A2D" w:rsidRPr="00376A2D" w:rsidRDefault="00376A2D" w:rsidP="001121AA">
      <w:pPr>
        <w:jc w:val="both"/>
      </w:pPr>
    </w:p>
    <w:p w14:paraId="0B62144C" w14:textId="77777777" w:rsidR="001E022E" w:rsidRDefault="001E022E" w:rsidP="001121AA">
      <w:pPr>
        <w:pStyle w:val="Heading1"/>
        <w:jc w:val="both"/>
        <w:rPr>
          <w:rFonts w:ascii="Times New Roman" w:hAnsi="Times New Roman" w:cs="Times New Roman"/>
          <w:color w:val="000000" w:themeColor="text1"/>
          <w:sz w:val="28"/>
          <w:szCs w:val="28"/>
        </w:rPr>
      </w:pPr>
    </w:p>
    <w:p w14:paraId="3600E02E" w14:textId="77777777" w:rsidR="00A01107" w:rsidRDefault="00A01107" w:rsidP="001121AA">
      <w:pPr>
        <w:pStyle w:val="Heading1"/>
        <w:jc w:val="both"/>
        <w:rPr>
          <w:rFonts w:ascii="Times New Roman" w:hAnsi="Times New Roman" w:cs="Times New Roman"/>
          <w:color w:val="000000" w:themeColor="text1"/>
          <w:sz w:val="28"/>
          <w:szCs w:val="28"/>
        </w:rPr>
      </w:pPr>
    </w:p>
    <w:p w14:paraId="42F061F3" w14:textId="14E5BEE2" w:rsidR="0075310F" w:rsidRPr="007C3FAA" w:rsidRDefault="00D403AC" w:rsidP="007C3FAA">
      <w:pPr>
        <w:pStyle w:val="Heading1"/>
      </w:pPr>
      <w:bookmarkStart w:id="13" w:name="_Toc52179918"/>
      <w:r w:rsidRPr="007C3FAA">
        <w:t>REKOMANDIME</w:t>
      </w:r>
      <w:bookmarkEnd w:id="13"/>
    </w:p>
    <w:p w14:paraId="4CD8B09A" w14:textId="2FFBEF3E" w:rsidR="007C3FAA" w:rsidRDefault="007C3FAA" w:rsidP="007C3FAA"/>
    <w:p w14:paraId="6F15FB8E" w14:textId="3ACC1755" w:rsidR="007C3FAA" w:rsidRPr="007C3FAA" w:rsidRDefault="007C3FAA" w:rsidP="007C3FAA">
      <w:r>
        <w:t>Lidhur me seksizmin në media</w:t>
      </w:r>
    </w:p>
    <w:p w14:paraId="64E45C0F" w14:textId="27AC988C" w:rsidR="004B05F8" w:rsidRPr="004B05F8" w:rsidRDefault="004B05F8" w:rsidP="001121AA">
      <w:pPr>
        <w:jc w:val="both"/>
        <w:rPr>
          <w:sz w:val="28"/>
          <w:szCs w:val="28"/>
        </w:rPr>
      </w:pPr>
    </w:p>
    <w:p w14:paraId="5D913A8F" w14:textId="42B40B38" w:rsidR="00376A2D" w:rsidRPr="00756929" w:rsidRDefault="004B05F8" w:rsidP="00C30D79">
      <w:pPr>
        <w:pStyle w:val="ListParagraph"/>
        <w:numPr>
          <w:ilvl w:val="0"/>
          <w:numId w:val="3"/>
        </w:numPr>
        <w:jc w:val="both"/>
        <w:rPr>
          <w:rFonts w:ascii="Times New Roman" w:hAnsi="Times New Roman" w:cs="Times New Roman"/>
          <w:sz w:val="28"/>
          <w:szCs w:val="28"/>
        </w:rPr>
      </w:pPr>
      <w:r w:rsidRPr="00756929">
        <w:rPr>
          <w:rFonts w:ascii="Times New Roman" w:hAnsi="Times New Roman" w:cs="Times New Roman"/>
          <w:sz w:val="28"/>
          <w:szCs w:val="28"/>
        </w:rPr>
        <w:t>Rishikimi i Kodit të Transmetimit</w:t>
      </w:r>
      <w:r w:rsidR="008C648E" w:rsidRPr="00756929">
        <w:rPr>
          <w:rFonts w:ascii="Times New Roman" w:hAnsi="Times New Roman" w:cs="Times New Roman"/>
          <w:sz w:val="28"/>
          <w:szCs w:val="28"/>
        </w:rPr>
        <w:t xml:space="preserve"> </w:t>
      </w:r>
      <w:r w:rsidRPr="00756929">
        <w:rPr>
          <w:rFonts w:ascii="Times New Roman" w:hAnsi="Times New Roman" w:cs="Times New Roman"/>
          <w:sz w:val="28"/>
          <w:szCs w:val="28"/>
        </w:rPr>
        <w:t>me qëllim harmonizimin e tij me legjislacionin europian</w:t>
      </w:r>
      <w:r w:rsidR="008C648E" w:rsidRPr="00756929">
        <w:rPr>
          <w:rFonts w:ascii="Times New Roman" w:hAnsi="Times New Roman" w:cs="Times New Roman"/>
          <w:sz w:val="28"/>
          <w:szCs w:val="28"/>
        </w:rPr>
        <w:t xml:space="preserve"> kund</w:t>
      </w:r>
      <w:r w:rsidR="00CE5326" w:rsidRPr="00756929">
        <w:rPr>
          <w:rFonts w:ascii="Times New Roman" w:hAnsi="Times New Roman" w:cs="Times New Roman"/>
          <w:sz w:val="28"/>
          <w:szCs w:val="28"/>
        </w:rPr>
        <w:t>ë</w:t>
      </w:r>
      <w:r w:rsidR="008C648E" w:rsidRPr="00756929">
        <w:rPr>
          <w:rFonts w:ascii="Times New Roman" w:hAnsi="Times New Roman" w:cs="Times New Roman"/>
          <w:sz w:val="28"/>
          <w:szCs w:val="28"/>
        </w:rPr>
        <w:t>r seksizmit</w:t>
      </w:r>
      <w:r w:rsidRPr="00756929">
        <w:rPr>
          <w:rFonts w:ascii="Times New Roman" w:hAnsi="Times New Roman" w:cs="Times New Roman"/>
          <w:sz w:val="28"/>
          <w:szCs w:val="28"/>
        </w:rPr>
        <w:t xml:space="preserve">, </w:t>
      </w:r>
      <w:r w:rsidR="00403DB5" w:rsidRPr="00756929">
        <w:rPr>
          <w:rFonts w:ascii="Times New Roman" w:hAnsi="Times New Roman" w:cs="Times New Roman"/>
          <w:sz w:val="28"/>
          <w:szCs w:val="28"/>
        </w:rPr>
        <w:t>si edhe</w:t>
      </w:r>
      <w:r w:rsidRPr="00756929">
        <w:rPr>
          <w:rFonts w:ascii="Times New Roman" w:hAnsi="Times New Roman" w:cs="Times New Roman"/>
          <w:sz w:val="28"/>
          <w:szCs w:val="28"/>
        </w:rPr>
        <w:t xml:space="preserve"> shtimin e konceptit të luftës ndaj seksizmit në ligj</w:t>
      </w:r>
      <w:r w:rsidR="008C648E" w:rsidRPr="00756929">
        <w:rPr>
          <w:rFonts w:ascii="Times New Roman" w:hAnsi="Times New Roman" w:cs="Times New Roman"/>
          <w:sz w:val="28"/>
          <w:szCs w:val="28"/>
        </w:rPr>
        <w:t>in</w:t>
      </w:r>
      <w:r w:rsidRPr="00756929">
        <w:rPr>
          <w:rFonts w:ascii="Times New Roman" w:hAnsi="Times New Roman" w:cs="Times New Roman"/>
          <w:sz w:val="28"/>
          <w:szCs w:val="28"/>
        </w:rPr>
        <w:t xml:space="preserve"> </w:t>
      </w:r>
      <w:r w:rsidR="008C648E" w:rsidRPr="00756929">
        <w:rPr>
          <w:rFonts w:ascii="Times New Roman" w:hAnsi="Times New Roman" w:cs="Times New Roman"/>
          <w:sz w:val="28"/>
          <w:szCs w:val="28"/>
        </w:rPr>
        <w:t>“P</w:t>
      </w:r>
      <w:r w:rsidR="00CE5326" w:rsidRPr="00756929">
        <w:rPr>
          <w:rFonts w:ascii="Times New Roman" w:hAnsi="Times New Roman" w:cs="Times New Roman"/>
          <w:sz w:val="28"/>
          <w:szCs w:val="28"/>
        </w:rPr>
        <w:t>ë</w:t>
      </w:r>
      <w:r w:rsidR="008C648E" w:rsidRPr="00756929">
        <w:rPr>
          <w:rFonts w:ascii="Times New Roman" w:hAnsi="Times New Roman" w:cs="Times New Roman"/>
          <w:sz w:val="28"/>
          <w:szCs w:val="28"/>
        </w:rPr>
        <w:t>r barazin</w:t>
      </w:r>
      <w:r w:rsidR="00CE5326" w:rsidRPr="00756929">
        <w:rPr>
          <w:rFonts w:ascii="Times New Roman" w:hAnsi="Times New Roman" w:cs="Times New Roman"/>
          <w:sz w:val="28"/>
          <w:szCs w:val="28"/>
        </w:rPr>
        <w:t>ë</w:t>
      </w:r>
      <w:r w:rsidR="008C648E" w:rsidRPr="00756929">
        <w:rPr>
          <w:rFonts w:ascii="Times New Roman" w:hAnsi="Times New Roman" w:cs="Times New Roman"/>
          <w:sz w:val="28"/>
          <w:szCs w:val="28"/>
        </w:rPr>
        <w:t xml:space="preserve"> gjinore n</w:t>
      </w:r>
      <w:r w:rsidR="00CE5326" w:rsidRPr="00756929">
        <w:rPr>
          <w:rFonts w:ascii="Times New Roman" w:hAnsi="Times New Roman" w:cs="Times New Roman"/>
          <w:sz w:val="28"/>
          <w:szCs w:val="28"/>
        </w:rPr>
        <w:t>ë</w:t>
      </w:r>
      <w:r w:rsidR="008C648E" w:rsidRPr="00756929">
        <w:rPr>
          <w:rFonts w:ascii="Times New Roman" w:hAnsi="Times New Roman" w:cs="Times New Roman"/>
          <w:sz w:val="28"/>
          <w:szCs w:val="28"/>
        </w:rPr>
        <w:t xml:space="preserve"> Shoq</w:t>
      </w:r>
      <w:r w:rsidR="00CE5326" w:rsidRPr="00756929">
        <w:rPr>
          <w:rFonts w:ascii="Times New Roman" w:hAnsi="Times New Roman" w:cs="Times New Roman"/>
          <w:sz w:val="28"/>
          <w:szCs w:val="28"/>
        </w:rPr>
        <w:t>ë</w:t>
      </w:r>
      <w:r w:rsidR="008C648E" w:rsidRPr="00756929">
        <w:rPr>
          <w:rFonts w:ascii="Times New Roman" w:hAnsi="Times New Roman" w:cs="Times New Roman"/>
          <w:sz w:val="28"/>
          <w:szCs w:val="28"/>
        </w:rPr>
        <w:t>ri”</w:t>
      </w:r>
      <w:r w:rsidR="00FB70F1" w:rsidRPr="00756929">
        <w:rPr>
          <w:rFonts w:ascii="Times New Roman" w:hAnsi="Times New Roman" w:cs="Times New Roman"/>
          <w:sz w:val="28"/>
          <w:szCs w:val="28"/>
        </w:rPr>
        <w:t xml:space="preserve"> sipas propozimeve bashk</w:t>
      </w:r>
      <w:r w:rsidR="005A21CF" w:rsidRPr="00756929">
        <w:rPr>
          <w:rFonts w:ascii="Times New Roman" w:hAnsi="Times New Roman" w:cs="Times New Roman"/>
          <w:sz w:val="28"/>
          <w:szCs w:val="28"/>
        </w:rPr>
        <w:t>ë</w:t>
      </w:r>
      <w:r w:rsidR="00FB70F1" w:rsidRPr="00756929">
        <w:rPr>
          <w:rFonts w:ascii="Times New Roman" w:hAnsi="Times New Roman" w:cs="Times New Roman"/>
          <w:sz w:val="28"/>
          <w:szCs w:val="28"/>
        </w:rPr>
        <w:t>lidhur.</w:t>
      </w:r>
    </w:p>
    <w:p w14:paraId="28A1551B" w14:textId="412483AE" w:rsidR="008C648E" w:rsidRPr="00756929" w:rsidRDefault="008C648E" w:rsidP="00C30D79">
      <w:pPr>
        <w:pStyle w:val="ListParagraph"/>
        <w:numPr>
          <w:ilvl w:val="0"/>
          <w:numId w:val="3"/>
        </w:numPr>
        <w:jc w:val="both"/>
        <w:rPr>
          <w:rFonts w:ascii="Times New Roman" w:hAnsi="Times New Roman" w:cs="Times New Roman"/>
          <w:sz w:val="28"/>
          <w:szCs w:val="28"/>
        </w:rPr>
      </w:pPr>
      <w:r w:rsidRPr="00756929">
        <w:rPr>
          <w:rFonts w:ascii="Times New Roman" w:hAnsi="Times New Roman" w:cs="Times New Roman"/>
          <w:sz w:val="28"/>
          <w:szCs w:val="28"/>
        </w:rPr>
        <w:t>P</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rfshirja e ligjit “P</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r barazin</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 xml:space="preserve"> gjinore n</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 xml:space="preserve"> shoq</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ri” n</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 xml:space="preserve"> ligjet referuese t</w:t>
      </w:r>
      <w:r w:rsidR="00CE5326" w:rsidRPr="00756929">
        <w:rPr>
          <w:rFonts w:ascii="Times New Roman" w:hAnsi="Times New Roman" w:cs="Times New Roman"/>
          <w:sz w:val="28"/>
          <w:szCs w:val="28"/>
        </w:rPr>
        <w:t>ë</w:t>
      </w:r>
      <w:r w:rsidRPr="00756929">
        <w:rPr>
          <w:rFonts w:ascii="Times New Roman" w:hAnsi="Times New Roman" w:cs="Times New Roman"/>
          <w:sz w:val="28"/>
          <w:szCs w:val="28"/>
        </w:rPr>
        <w:t xml:space="preserve"> </w:t>
      </w:r>
      <w:r w:rsidR="00756929" w:rsidRPr="00756929">
        <w:rPr>
          <w:rFonts w:ascii="Times New Roman" w:hAnsi="Times New Roman" w:cs="Times New Roman"/>
          <w:sz w:val="28"/>
          <w:szCs w:val="28"/>
        </w:rPr>
        <w:t>Kodit t</w:t>
      </w:r>
      <w:r w:rsidR="007C3FAA">
        <w:rPr>
          <w:rFonts w:ascii="Times New Roman" w:hAnsi="Times New Roman" w:cs="Times New Roman"/>
          <w:sz w:val="28"/>
          <w:szCs w:val="28"/>
        </w:rPr>
        <w:t>ë</w:t>
      </w:r>
      <w:r w:rsidR="00756929" w:rsidRPr="00756929">
        <w:rPr>
          <w:rFonts w:ascii="Times New Roman" w:hAnsi="Times New Roman" w:cs="Times New Roman"/>
          <w:sz w:val="28"/>
          <w:szCs w:val="28"/>
        </w:rPr>
        <w:t xml:space="preserve"> Transmetimit</w:t>
      </w:r>
      <w:r w:rsidRPr="00756929">
        <w:rPr>
          <w:rFonts w:ascii="Times New Roman" w:hAnsi="Times New Roman" w:cs="Times New Roman"/>
          <w:sz w:val="28"/>
          <w:szCs w:val="28"/>
        </w:rPr>
        <w:t>.</w:t>
      </w:r>
    </w:p>
    <w:p w14:paraId="6FB68B72" w14:textId="59C95D50" w:rsidR="00FB70F1" w:rsidRDefault="00FB70F1" w:rsidP="00C30D79">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Fillimin e nj</w:t>
      </w:r>
      <w:r w:rsidR="005A21CF">
        <w:rPr>
          <w:rFonts w:ascii="Times New Roman" w:hAnsi="Times New Roman" w:cs="Times New Roman"/>
          <w:sz w:val="28"/>
          <w:szCs w:val="28"/>
        </w:rPr>
        <w:t>ë</w:t>
      </w:r>
      <w:r>
        <w:rPr>
          <w:rFonts w:ascii="Times New Roman" w:hAnsi="Times New Roman" w:cs="Times New Roman"/>
          <w:sz w:val="28"/>
          <w:szCs w:val="28"/>
        </w:rPr>
        <w:t xml:space="preserve"> fushat</w:t>
      </w:r>
      <w:r w:rsidR="005A21CF">
        <w:rPr>
          <w:rFonts w:ascii="Times New Roman" w:hAnsi="Times New Roman" w:cs="Times New Roman"/>
          <w:sz w:val="28"/>
          <w:szCs w:val="28"/>
        </w:rPr>
        <w:t xml:space="preserve">ë </w:t>
      </w:r>
      <w:r>
        <w:rPr>
          <w:rFonts w:ascii="Times New Roman" w:hAnsi="Times New Roman" w:cs="Times New Roman"/>
          <w:sz w:val="28"/>
          <w:szCs w:val="28"/>
        </w:rPr>
        <w:t>nd</w:t>
      </w:r>
      <w:r w:rsidR="005A21CF">
        <w:rPr>
          <w:rFonts w:ascii="Times New Roman" w:hAnsi="Times New Roman" w:cs="Times New Roman"/>
          <w:sz w:val="28"/>
          <w:szCs w:val="28"/>
        </w:rPr>
        <w:t>ë</w:t>
      </w:r>
      <w:r>
        <w:rPr>
          <w:rFonts w:ascii="Times New Roman" w:hAnsi="Times New Roman" w:cs="Times New Roman"/>
          <w:sz w:val="28"/>
          <w:szCs w:val="28"/>
        </w:rPr>
        <w:t>rgjegj</w:t>
      </w:r>
      <w:r w:rsidR="005A21CF">
        <w:rPr>
          <w:rFonts w:ascii="Times New Roman" w:hAnsi="Times New Roman" w:cs="Times New Roman"/>
          <w:sz w:val="28"/>
          <w:szCs w:val="28"/>
        </w:rPr>
        <w:t>ë</w:t>
      </w:r>
      <w:r w:rsidR="008C648E">
        <w:rPr>
          <w:rFonts w:ascii="Times New Roman" w:hAnsi="Times New Roman" w:cs="Times New Roman"/>
          <w:sz w:val="28"/>
          <w:szCs w:val="28"/>
        </w:rPr>
        <w:t>s</w:t>
      </w:r>
      <w:r>
        <w:rPr>
          <w:rFonts w:ascii="Times New Roman" w:hAnsi="Times New Roman" w:cs="Times New Roman"/>
          <w:sz w:val="28"/>
          <w:szCs w:val="28"/>
        </w:rPr>
        <w:t>uese publike p</w:t>
      </w:r>
      <w:r w:rsidR="005A21CF">
        <w:rPr>
          <w:rFonts w:ascii="Times New Roman" w:hAnsi="Times New Roman" w:cs="Times New Roman"/>
          <w:sz w:val="28"/>
          <w:szCs w:val="28"/>
        </w:rPr>
        <w:t>ë</w:t>
      </w:r>
      <w:r>
        <w:rPr>
          <w:rFonts w:ascii="Times New Roman" w:hAnsi="Times New Roman" w:cs="Times New Roman"/>
          <w:sz w:val="28"/>
          <w:szCs w:val="28"/>
        </w:rPr>
        <w:t>r seksizmin n</w:t>
      </w:r>
      <w:r w:rsidR="005A21CF">
        <w:rPr>
          <w:rFonts w:ascii="Times New Roman" w:hAnsi="Times New Roman" w:cs="Times New Roman"/>
          <w:sz w:val="28"/>
          <w:szCs w:val="28"/>
        </w:rPr>
        <w:t xml:space="preserve">ë </w:t>
      </w:r>
      <w:r>
        <w:rPr>
          <w:rFonts w:ascii="Times New Roman" w:hAnsi="Times New Roman" w:cs="Times New Roman"/>
          <w:sz w:val="28"/>
          <w:szCs w:val="28"/>
        </w:rPr>
        <w:t>shoq</w:t>
      </w:r>
      <w:r w:rsidR="005A21CF">
        <w:rPr>
          <w:rFonts w:ascii="Times New Roman" w:hAnsi="Times New Roman" w:cs="Times New Roman"/>
          <w:sz w:val="28"/>
          <w:szCs w:val="28"/>
        </w:rPr>
        <w:t>ë</w:t>
      </w:r>
      <w:r>
        <w:rPr>
          <w:rFonts w:ascii="Times New Roman" w:hAnsi="Times New Roman" w:cs="Times New Roman"/>
          <w:sz w:val="28"/>
          <w:szCs w:val="28"/>
        </w:rPr>
        <w:t>ri dhe pasojat</w:t>
      </w:r>
      <w:r w:rsidR="00756929">
        <w:rPr>
          <w:rFonts w:ascii="Times New Roman" w:hAnsi="Times New Roman" w:cs="Times New Roman"/>
          <w:sz w:val="28"/>
          <w:szCs w:val="28"/>
        </w:rPr>
        <w:t xml:space="preserve"> e tij.</w:t>
      </w:r>
    </w:p>
    <w:p w14:paraId="6B464841" w14:textId="1B69D4A2" w:rsidR="00FB70F1" w:rsidRDefault="00F045BC" w:rsidP="00C30D79">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Trajnimi i stafeve t</w:t>
      </w:r>
      <w:r w:rsidR="005A21CF">
        <w:rPr>
          <w:rFonts w:ascii="Times New Roman" w:hAnsi="Times New Roman" w:cs="Times New Roman"/>
          <w:sz w:val="28"/>
          <w:szCs w:val="28"/>
        </w:rPr>
        <w:t xml:space="preserve">ë </w:t>
      </w:r>
      <w:r>
        <w:rPr>
          <w:rFonts w:ascii="Times New Roman" w:hAnsi="Times New Roman" w:cs="Times New Roman"/>
          <w:sz w:val="28"/>
          <w:szCs w:val="28"/>
        </w:rPr>
        <w:t>institucioneve publike mediatike lidhur me</w:t>
      </w:r>
      <w:r w:rsidR="003A4B34">
        <w:rPr>
          <w:rFonts w:ascii="Times New Roman" w:hAnsi="Times New Roman" w:cs="Times New Roman"/>
          <w:sz w:val="28"/>
          <w:szCs w:val="28"/>
        </w:rPr>
        <w:t xml:space="preserve"> </w:t>
      </w:r>
      <w:proofErr w:type="gramStart"/>
      <w:r>
        <w:rPr>
          <w:rFonts w:ascii="Times New Roman" w:hAnsi="Times New Roman" w:cs="Times New Roman"/>
          <w:sz w:val="28"/>
          <w:szCs w:val="28"/>
        </w:rPr>
        <w:t>barazin</w:t>
      </w:r>
      <w:r w:rsidR="005A21CF">
        <w:rPr>
          <w:rFonts w:ascii="Times New Roman" w:hAnsi="Times New Roman" w:cs="Times New Roman"/>
          <w:sz w:val="28"/>
          <w:szCs w:val="28"/>
        </w:rPr>
        <w:t xml:space="preserve">ë </w:t>
      </w:r>
      <w:r>
        <w:rPr>
          <w:rFonts w:ascii="Times New Roman" w:hAnsi="Times New Roman" w:cs="Times New Roman"/>
          <w:sz w:val="28"/>
          <w:szCs w:val="28"/>
        </w:rPr>
        <w:t xml:space="preserve"> gjinore</w:t>
      </w:r>
      <w:proofErr w:type="gramEnd"/>
      <w:r>
        <w:rPr>
          <w:rFonts w:ascii="Times New Roman" w:hAnsi="Times New Roman" w:cs="Times New Roman"/>
          <w:sz w:val="28"/>
          <w:szCs w:val="28"/>
        </w:rPr>
        <w:t xml:space="preserve"> dhe seksizmin</w:t>
      </w:r>
    </w:p>
    <w:p w14:paraId="0DF0F653" w14:textId="46F18425" w:rsidR="00F045BC" w:rsidRDefault="00F045BC" w:rsidP="00C30D79">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Ngritje kapacitetesh n</w:t>
      </w:r>
      <w:r w:rsidR="005A21CF">
        <w:rPr>
          <w:rFonts w:ascii="Times New Roman" w:hAnsi="Times New Roman" w:cs="Times New Roman"/>
          <w:sz w:val="28"/>
          <w:szCs w:val="28"/>
        </w:rPr>
        <w:t xml:space="preserve">ë </w:t>
      </w:r>
      <w:r>
        <w:rPr>
          <w:rFonts w:ascii="Times New Roman" w:hAnsi="Times New Roman" w:cs="Times New Roman"/>
          <w:sz w:val="28"/>
          <w:szCs w:val="28"/>
        </w:rPr>
        <w:t>AMA p</w:t>
      </w:r>
      <w:r w:rsidR="005A21CF">
        <w:rPr>
          <w:rFonts w:ascii="Times New Roman" w:hAnsi="Times New Roman" w:cs="Times New Roman"/>
          <w:sz w:val="28"/>
          <w:szCs w:val="28"/>
        </w:rPr>
        <w:t>ë</w:t>
      </w:r>
      <w:r>
        <w:rPr>
          <w:rFonts w:ascii="Times New Roman" w:hAnsi="Times New Roman" w:cs="Times New Roman"/>
          <w:sz w:val="28"/>
          <w:szCs w:val="28"/>
        </w:rPr>
        <w:t>r metodologjit</w:t>
      </w:r>
      <w:r w:rsidR="005A21CF">
        <w:rPr>
          <w:rFonts w:ascii="Times New Roman" w:hAnsi="Times New Roman" w:cs="Times New Roman"/>
          <w:sz w:val="28"/>
          <w:szCs w:val="28"/>
        </w:rPr>
        <w:t xml:space="preserve">ë </w:t>
      </w:r>
      <w:r>
        <w:rPr>
          <w:rFonts w:ascii="Times New Roman" w:hAnsi="Times New Roman" w:cs="Times New Roman"/>
          <w:sz w:val="28"/>
          <w:szCs w:val="28"/>
        </w:rPr>
        <w:t>e monitorimit t</w:t>
      </w:r>
      <w:r w:rsidR="005A21CF">
        <w:rPr>
          <w:rFonts w:ascii="Times New Roman" w:hAnsi="Times New Roman" w:cs="Times New Roman"/>
          <w:sz w:val="28"/>
          <w:szCs w:val="28"/>
        </w:rPr>
        <w:t xml:space="preserve">ë </w:t>
      </w:r>
      <w:r>
        <w:rPr>
          <w:rFonts w:ascii="Times New Roman" w:hAnsi="Times New Roman" w:cs="Times New Roman"/>
          <w:sz w:val="28"/>
          <w:szCs w:val="28"/>
        </w:rPr>
        <w:t xml:space="preserve">seksizmit </w:t>
      </w:r>
      <w:proofErr w:type="gramStart"/>
      <w:r>
        <w:rPr>
          <w:rFonts w:ascii="Times New Roman" w:hAnsi="Times New Roman" w:cs="Times New Roman"/>
          <w:sz w:val="28"/>
          <w:szCs w:val="28"/>
        </w:rPr>
        <w:t>n</w:t>
      </w:r>
      <w:r w:rsidR="005A21CF">
        <w:rPr>
          <w:rFonts w:ascii="Times New Roman" w:hAnsi="Times New Roman" w:cs="Times New Roman"/>
          <w:sz w:val="28"/>
          <w:szCs w:val="28"/>
        </w:rPr>
        <w:t xml:space="preserve">ë </w:t>
      </w:r>
      <w:r>
        <w:rPr>
          <w:rFonts w:ascii="Times New Roman" w:hAnsi="Times New Roman" w:cs="Times New Roman"/>
          <w:sz w:val="28"/>
          <w:szCs w:val="28"/>
        </w:rPr>
        <w:t xml:space="preserve"> media</w:t>
      </w:r>
      <w:proofErr w:type="gramEnd"/>
      <w:r>
        <w:rPr>
          <w:rFonts w:ascii="Times New Roman" w:hAnsi="Times New Roman" w:cs="Times New Roman"/>
          <w:sz w:val="28"/>
          <w:szCs w:val="28"/>
        </w:rPr>
        <w:t xml:space="preserve"> sipas Observatorit Europian t</w:t>
      </w:r>
      <w:r w:rsidR="005A21CF">
        <w:rPr>
          <w:rFonts w:ascii="Times New Roman" w:hAnsi="Times New Roman" w:cs="Times New Roman"/>
          <w:sz w:val="28"/>
          <w:szCs w:val="28"/>
        </w:rPr>
        <w:t xml:space="preserve">ë </w:t>
      </w:r>
      <w:r>
        <w:rPr>
          <w:rFonts w:ascii="Times New Roman" w:hAnsi="Times New Roman" w:cs="Times New Roman"/>
          <w:sz w:val="28"/>
          <w:szCs w:val="28"/>
        </w:rPr>
        <w:t xml:space="preserve"> Audiovizualit</w:t>
      </w:r>
    </w:p>
    <w:p w14:paraId="2364F852" w14:textId="2B4FA622" w:rsidR="004B05F8" w:rsidRPr="00376A2D" w:rsidRDefault="00376A2D" w:rsidP="00C30D79">
      <w:pPr>
        <w:pStyle w:val="ListParagraph"/>
        <w:numPr>
          <w:ilvl w:val="0"/>
          <w:numId w:val="3"/>
        </w:numPr>
        <w:jc w:val="both"/>
        <w:rPr>
          <w:rFonts w:ascii="Times New Roman" w:hAnsi="Times New Roman" w:cs="Times New Roman"/>
          <w:sz w:val="28"/>
          <w:szCs w:val="28"/>
        </w:rPr>
      </w:pPr>
      <w:r w:rsidRPr="004B2027">
        <w:rPr>
          <w:rFonts w:ascii="Times New Roman" w:hAnsi="Times New Roman" w:cs="Times New Roman"/>
          <w:sz w:val="28"/>
          <w:szCs w:val="28"/>
        </w:rPr>
        <w:t>Përfshirjen e rekomandimeve të Këshillit të Europës në dy ligje</w:t>
      </w:r>
      <w:r w:rsidR="00322F2C">
        <w:rPr>
          <w:rFonts w:ascii="Times New Roman" w:hAnsi="Times New Roman" w:cs="Times New Roman"/>
          <w:sz w:val="28"/>
          <w:szCs w:val="28"/>
        </w:rPr>
        <w:t>t</w:t>
      </w:r>
      <w:r w:rsidRPr="004B2027">
        <w:rPr>
          <w:rFonts w:ascii="Times New Roman" w:hAnsi="Times New Roman" w:cs="Times New Roman"/>
          <w:sz w:val="28"/>
          <w:szCs w:val="28"/>
        </w:rPr>
        <w:t xml:space="preserve"> </w:t>
      </w:r>
      <w:r w:rsidR="00322F2C">
        <w:rPr>
          <w:rFonts w:ascii="Times New Roman" w:hAnsi="Times New Roman" w:cs="Times New Roman"/>
          <w:sz w:val="28"/>
          <w:szCs w:val="28"/>
        </w:rPr>
        <w:t xml:space="preserve">e </w:t>
      </w:r>
      <w:r w:rsidRPr="004B2027">
        <w:rPr>
          <w:rFonts w:ascii="Times New Roman" w:hAnsi="Times New Roman" w:cs="Times New Roman"/>
          <w:sz w:val="28"/>
          <w:szCs w:val="28"/>
        </w:rPr>
        <w:t>mësipërme.</w:t>
      </w:r>
    </w:p>
    <w:p w14:paraId="66AA80AD" w14:textId="4FE87FAC" w:rsidR="004B05F8" w:rsidRDefault="004B05F8" w:rsidP="00C30D79">
      <w:pPr>
        <w:pStyle w:val="ListParagraph"/>
        <w:numPr>
          <w:ilvl w:val="0"/>
          <w:numId w:val="3"/>
        </w:numPr>
        <w:jc w:val="both"/>
        <w:rPr>
          <w:rFonts w:ascii="Times New Roman" w:hAnsi="Times New Roman" w:cs="Times New Roman"/>
          <w:sz w:val="28"/>
          <w:szCs w:val="28"/>
        </w:rPr>
      </w:pPr>
      <w:r w:rsidRPr="004B2027">
        <w:rPr>
          <w:rFonts w:ascii="Times New Roman" w:hAnsi="Times New Roman" w:cs="Times New Roman"/>
          <w:sz w:val="28"/>
          <w:szCs w:val="28"/>
        </w:rPr>
        <w:t xml:space="preserve">Krijimi i një vetëdije të re institucionale për pasqyrimin e grave në transmetimet audiovizive, dhe garantimi i një pasqyrimi të balancuar të realitetit social. </w:t>
      </w:r>
    </w:p>
    <w:p w14:paraId="2576D861" w14:textId="77777777" w:rsidR="00756929" w:rsidRPr="00756929" w:rsidRDefault="00756929" w:rsidP="00756929">
      <w:pPr>
        <w:jc w:val="both"/>
        <w:rPr>
          <w:sz w:val="28"/>
          <w:szCs w:val="28"/>
        </w:rPr>
      </w:pPr>
    </w:p>
    <w:p w14:paraId="05F6E98A" w14:textId="136B1264" w:rsidR="007C3FAA" w:rsidRDefault="007C3FAA" w:rsidP="00756929">
      <w:pPr>
        <w:jc w:val="both"/>
        <w:rPr>
          <w:sz w:val="28"/>
          <w:szCs w:val="28"/>
        </w:rPr>
      </w:pPr>
      <w:r>
        <w:rPr>
          <w:sz w:val="28"/>
          <w:szCs w:val="28"/>
        </w:rPr>
        <w:t>Lidhur me barazinë gjinore në trupat vendimmarrëse të sektorit audioviziv</w:t>
      </w:r>
    </w:p>
    <w:p w14:paraId="22C7B8AC" w14:textId="334555BC" w:rsidR="00756929" w:rsidRDefault="007C3FAA" w:rsidP="00756929">
      <w:pPr>
        <w:jc w:val="both"/>
        <w:rPr>
          <w:sz w:val="28"/>
          <w:szCs w:val="28"/>
        </w:rPr>
      </w:pPr>
      <w:r>
        <w:rPr>
          <w:sz w:val="28"/>
          <w:szCs w:val="28"/>
        </w:rPr>
        <w:t xml:space="preserve"> </w:t>
      </w:r>
    </w:p>
    <w:p w14:paraId="6A07A661" w14:textId="3BCF5FCF" w:rsidR="00756929" w:rsidRPr="007C3FAA" w:rsidRDefault="00756929" w:rsidP="00C30D79">
      <w:pPr>
        <w:pStyle w:val="ListParagraph"/>
        <w:numPr>
          <w:ilvl w:val="0"/>
          <w:numId w:val="3"/>
        </w:numPr>
        <w:jc w:val="both"/>
        <w:rPr>
          <w:rFonts w:ascii="Times New Roman" w:hAnsi="Times New Roman" w:cs="Times New Roman"/>
          <w:sz w:val="28"/>
          <w:szCs w:val="28"/>
        </w:rPr>
      </w:pPr>
      <w:r w:rsidRPr="00756929">
        <w:rPr>
          <w:rFonts w:ascii="Times New Roman" w:hAnsi="Times New Roman" w:cs="Times New Roman"/>
          <w:sz w:val="28"/>
          <w:szCs w:val="28"/>
        </w:rPr>
        <w:t xml:space="preserve">Monitorimin e barazisë gjinore në sektorin audiovizual nga nënkomisioni i barazisë gjinore. </w:t>
      </w:r>
    </w:p>
    <w:p w14:paraId="5873EE76" w14:textId="47E8DCD1" w:rsidR="00756929" w:rsidRDefault="00756929" w:rsidP="00C30D79">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Korrigjimi i menjëhershëm i pabarazisë gjinore në RTSH, AMA dhe QKK në rastin </w:t>
      </w:r>
      <w:proofErr w:type="gramStart"/>
      <w:r>
        <w:rPr>
          <w:rFonts w:ascii="Times New Roman" w:hAnsi="Times New Roman" w:cs="Times New Roman"/>
          <w:sz w:val="28"/>
          <w:szCs w:val="28"/>
        </w:rPr>
        <w:t>më  të</w:t>
      </w:r>
      <w:proofErr w:type="gramEnd"/>
      <w:r>
        <w:rPr>
          <w:rFonts w:ascii="Times New Roman" w:hAnsi="Times New Roman" w:cs="Times New Roman"/>
          <w:sz w:val="28"/>
          <w:szCs w:val="28"/>
        </w:rPr>
        <w:t xml:space="preserve">  afërt të  rinovimit të  trupave drejtuese; ose</w:t>
      </w:r>
    </w:p>
    <w:p w14:paraId="0CB32D8F" w14:textId="77777777" w:rsidR="00756929" w:rsidRPr="004B2027" w:rsidRDefault="00756929" w:rsidP="00C30D79">
      <w:pPr>
        <w:pStyle w:val="ListParagraph"/>
        <w:numPr>
          <w:ilvl w:val="0"/>
          <w:numId w:val="3"/>
        </w:numPr>
        <w:jc w:val="both"/>
        <w:rPr>
          <w:rFonts w:ascii="Times New Roman" w:hAnsi="Times New Roman" w:cs="Times New Roman"/>
          <w:sz w:val="28"/>
          <w:szCs w:val="28"/>
        </w:rPr>
      </w:pPr>
      <w:r w:rsidRPr="004B2027">
        <w:rPr>
          <w:rFonts w:ascii="Times New Roman" w:hAnsi="Times New Roman" w:cs="Times New Roman"/>
          <w:sz w:val="28"/>
          <w:szCs w:val="28"/>
        </w:rPr>
        <w:t xml:space="preserve">Garantimin me ligj të barazisë gjinore në vendimarrje duke prezantuar në ligjin “Për mediat Audiovizive në </w:t>
      </w:r>
      <w:r>
        <w:rPr>
          <w:rFonts w:ascii="Times New Roman" w:hAnsi="Times New Roman" w:cs="Times New Roman"/>
          <w:sz w:val="28"/>
          <w:szCs w:val="28"/>
        </w:rPr>
        <w:t>S</w:t>
      </w:r>
      <w:r w:rsidRPr="004B2027">
        <w:rPr>
          <w:rFonts w:ascii="Times New Roman" w:hAnsi="Times New Roman" w:cs="Times New Roman"/>
          <w:sz w:val="28"/>
          <w:szCs w:val="28"/>
        </w:rPr>
        <w:t xml:space="preserve">hqipëri” </w:t>
      </w:r>
      <w:r w:rsidRPr="00322F2C">
        <w:rPr>
          <w:rFonts w:ascii="Times New Roman" w:hAnsi="Times New Roman" w:cs="Times New Roman"/>
          <w:b/>
          <w:i/>
          <w:sz w:val="28"/>
          <w:szCs w:val="28"/>
        </w:rPr>
        <w:t>detyrimin e përzgjedhjes/ emërimit në numër të barabartë për cdo gjini</w:t>
      </w:r>
      <w:r w:rsidRPr="004B2027">
        <w:rPr>
          <w:rFonts w:ascii="Times New Roman" w:hAnsi="Times New Roman" w:cs="Times New Roman"/>
          <w:sz w:val="28"/>
          <w:szCs w:val="28"/>
        </w:rPr>
        <w:t xml:space="preserve"> për organet vendimarrëse publike (AMA, QKK, RTSH) me nen të posacëm.</w:t>
      </w:r>
    </w:p>
    <w:p w14:paraId="4B6C16CA" w14:textId="77777777" w:rsidR="00756929" w:rsidRPr="007C3FAA" w:rsidRDefault="00756929" w:rsidP="007C3FAA">
      <w:pPr>
        <w:ind w:left="360"/>
        <w:jc w:val="both"/>
        <w:rPr>
          <w:sz w:val="28"/>
          <w:szCs w:val="28"/>
        </w:rPr>
      </w:pPr>
    </w:p>
    <w:p w14:paraId="470CFDDD" w14:textId="77777777" w:rsidR="00756929" w:rsidRPr="00756929" w:rsidRDefault="00756929" w:rsidP="00756929">
      <w:pPr>
        <w:jc w:val="both"/>
        <w:rPr>
          <w:sz w:val="28"/>
          <w:szCs w:val="28"/>
        </w:rPr>
      </w:pPr>
    </w:p>
    <w:p w14:paraId="445D4E1F" w14:textId="77777777" w:rsidR="0075310F" w:rsidRPr="004B05F8" w:rsidRDefault="0075310F" w:rsidP="001121AA">
      <w:pPr>
        <w:jc w:val="both"/>
        <w:rPr>
          <w:sz w:val="28"/>
          <w:szCs w:val="28"/>
        </w:rPr>
      </w:pPr>
    </w:p>
    <w:p w14:paraId="0EB38BEE" w14:textId="63A9C005" w:rsidR="0075310F" w:rsidRDefault="0075310F" w:rsidP="001121AA">
      <w:pPr>
        <w:jc w:val="both"/>
        <w:rPr>
          <w:sz w:val="28"/>
          <w:szCs w:val="28"/>
        </w:rPr>
      </w:pPr>
    </w:p>
    <w:p w14:paraId="02387ED3" w14:textId="4C66138F" w:rsidR="0075310F" w:rsidRDefault="0075310F" w:rsidP="001121AA">
      <w:pPr>
        <w:jc w:val="both"/>
        <w:rPr>
          <w:sz w:val="28"/>
          <w:szCs w:val="28"/>
        </w:rPr>
      </w:pPr>
    </w:p>
    <w:p w14:paraId="0309238E" w14:textId="10A5B776" w:rsidR="0075310F" w:rsidRDefault="0075310F" w:rsidP="001121AA">
      <w:pPr>
        <w:jc w:val="both"/>
        <w:rPr>
          <w:sz w:val="28"/>
          <w:szCs w:val="28"/>
        </w:rPr>
      </w:pPr>
    </w:p>
    <w:p w14:paraId="407BD82D" w14:textId="6A210A91" w:rsidR="0075310F" w:rsidRDefault="0075310F" w:rsidP="00DD53D0">
      <w:pPr>
        <w:rPr>
          <w:sz w:val="28"/>
          <w:szCs w:val="28"/>
        </w:rPr>
      </w:pPr>
    </w:p>
    <w:p w14:paraId="109F3CD0" w14:textId="47ECACC3" w:rsidR="0075310F" w:rsidRDefault="0075310F" w:rsidP="00DD53D0">
      <w:pPr>
        <w:rPr>
          <w:sz w:val="28"/>
          <w:szCs w:val="28"/>
        </w:rPr>
      </w:pPr>
    </w:p>
    <w:p w14:paraId="5DAC8D54" w14:textId="3FB6BD36" w:rsidR="0075310F" w:rsidRDefault="0075310F" w:rsidP="00DD53D0">
      <w:pPr>
        <w:rPr>
          <w:sz w:val="28"/>
          <w:szCs w:val="28"/>
        </w:rPr>
      </w:pPr>
    </w:p>
    <w:p w14:paraId="60859775" w14:textId="0010515A" w:rsidR="0075310F" w:rsidRDefault="0075310F" w:rsidP="00DD53D0">
      <w:pPr>
        <w:rPr>
          <w:sz w:val="28"/>
          <w:szCs w:val="28"/>
        </w:rPr>
      </w:pPr>
    </w:p>
    <w:p w14:paraId="0D0DA81D" w14:textId="5FF71FC6" w:rsidR="0075310F" w:rsidRDefault="0075310F" w:rsidP="00DD53D0">
      <w:pPr>
        <w:rPr>
          <w:sz w:val="28"/>
          <w:szCs w:val="28"/>
        </w:rPr>
      </w:pPr>
    </w:p>
    <w:p w14:paraId="268AE21D" w14:textId="39114B7A" w:rsidR="0075310F" w:rsidRDefault="0075310F" w:rsidP="00DD53D0">
      <w:pPr>
        <w:rPr>
          <w:sz w:val="28"/>
          <w:szCs w:val="28"/>
        </w:rPr>
      </w:pPr>
    </w:p>
    <w:p w14:paraId="67895219" w14:textId="1A1F6D90" w:rsidR="0075310F" w:rsidRDefault="0075310F" w:rsidP="00DD53D0">
      <w:pPr>
        <w:rPr>
          <w:sz w:val="28"/>
          <w:szCs w:val="28"/>
        </w:rPr>
      </w:pPr>
    </w:p>
    <w:p w14:paraId="42BAF70B" w14:textId="19A430A6" w:rsidR="0075310F" w:rsidRDefault="0075310F" w:rsidP="00DD53D0">
      <w:pPr>
        <w:rPr>
          <w:sz w:val="28"/>
          <w:szCs w:val="28"/>
        </w:rPr>
      </w:pPr>
    </w:p>
    <w:p w14:paraId="4AEB0701" w14:textId="35787BC5" w:rsidR="0075310F" w:rsidRDefault="0075310F" w:rsidP="00DD53D0">
      <w:pPr>
        <w:rPr>
          <w:sz w:val="28"/>
          <w:szCs w:val="28"/>
        </w:rPr>
      </w:pPr>
    </w:p>
    <w:p w14:paraId="0825CFE1" w14:textId="2DA49539" w:rsidR="0075310F" w:rsidRDefault="0075310F" w:rsidP="00DD53D0">
      <w:pPr>
        <w:rPr>
          <w:sz w:val="28"/>
          <w:szCs w:val="28"/>
        </w:rPr>
      </w:pPr>
    </w:p>
    <w:p w14:paraId="27E1144C" w14:textId="00D4808E" w:rsidR="0075310F" w:rsidRDefault="0075310F" w:rsidP="00DD53D0">
      <w:pPr>
        <w:rPr>
          <w:sz w:val="28"/>
          <w:szCs w:val="28"/>
        </w:rPr>
      </w:pPr>
    </w:p>
    <w:p w14:paraId="73546C00" w14:textId="08C0207C" w:rsidR="0075310F" w:rsidRDefault="0075310F" w:rsidP="00DD53D0">
      <w:pPr>
        <w:rPr>
          <w:sz w:val="28"/>
          <w:szCs w:val="28"/>
        </w:rPr>
      </w:pPr>
    </w:p>
    <w:p w14:paraId="6526CA88" w14:textId="77777777" w:rsidR="00D403AC" w:rsidRPr="00322F2C" w:rsidRDefault="00D403AC" w:rsidP="00DD53D0">
      <w:pPr>
        <w:rPr>
          <w:sz w:val="28"/>
          <w:szCs w:val="28"/>
        </w:rPr>
      </w:pPr>
    </w:p>
    <w:p w14:paraId="4DAAE407" w14:textId="461B7892" w:rsidR="0075310F" w:rsidRPr="00322F2C" w:rsidRDefault="00322F2C" w:rsidP="00DD53D0">
      <w:pPr>
        <w:rPr>
          <w:sz w:val="28"/>
          <w:szCs w:val="28"/>
        </w:rPr>
      </w:pPr>
      <w:r w:rsidRPr="00322F2C">
        <w:rPr>
          <w:sz w:val="28"/>
          <w:szCs w:val="28"/>
        </w:rPr>
        <w:t>REFERENCA</w:t>
      </w:r>
    </w:p>
    <w:p w14:paraId="2CEB5873" w14:textId="5BACF7D0" w:rsidR="0075310F" w:rsidRPr="00322F2C" w:rsidRDefault="0075310F" w:rsidP="00DD53D0">
      <w:pPr>
        <w:rPr>
          <w:i/>
          <w:sz w:val="28"/>
          <w:szCs w:val="28"/>
        </w:rPr>
      </w:pPr>
    </w:p>
    <w:p w14:paraId="435D2F39" w14:textId="47148EFF" w:rsidR="004B2027" w:rsidRPr="00322F2C" w:rsidRDefault="0096271E" w:rsidP="00C30D79">
      <w:pPr>
        <w:pStyle w:val="ListParagraph"/>
        <w:numPr>
          <w:ilvl w:val="0"/>
          <w:numId w:val="4"/>
        </w:numPr>
        <w:rPr>
          <w:rFonts w:ascii="Times New Roman" w:hAnsi="Times New Roman" w:cs="Times New Roman"/>
          <w:i/>
          <w:sz w:val="28"/>
          <w:szCs w:val="28"/>
        </w:rPr>
      </w:pPr>
      <w:hyperlink r:id="rId10" w:history="1">
        <w:r w:rsidR="00D403AC" w:rsidRPr="00322F2C">
          <w:rPr>
            <w:rStyle w:val="Hyperlink"/>
            <w:rFonts w:ascii="Times New Roman" w:hAnsi="Times New Roman" w:cs="Times New Roman"/>
            <w:i/>
            <w:sz w:val="28"/>
            <w:szCs w:val="28"/>
          </w:rPr>
          <w:t>https://</w:t>
        </w:r>
        <w:r w:rsidR="009645FC" w:rsidRPr="00322F2C">
          <w:rPr>
            <w:rStyle w:val="Hyperlink"/>
            <w:rFonts w:ascii="Times New Roman" w:hAnsi="Times New Roman" w:cs="Times New Roman"/>
            <w:i/>
            <w:sz w:val="28"/>
            <w:szCs w:val="28"/>
          </w:rPr>
          <w:t>ëëë</w:t>
        </w:r>
        <w:r w:rsidR="00D403AC" w:rsidRPr="00322F2C">
          <w:rPr>
            <w:rStyle w:val="Hyperlink"/>
            <w:rFonts w:ascii="Times New Roman" w:hAnsi="Times New Roman" w:cs="Times New Roman"/>
            <w:i/>
            <w:sz w:val="28"/>
            <w:szCs w:val="28"/>
          </w:rPr>
          <w:t>.ohchr.org/en/professionalinterest/pages/ceda</w:t>
        </w:r>
        <w:r w:rsidR="009645FC" w:rsidRPr="00322F2C">
          <w:rPr>
            <w:rStyle w:val="Hyperlink"/>
            <w:rFonts w:ascii="Times New Roman" w:hAnsi="Times New Roman" w:cs="Times New Roman"/>
            <w:i/>
            <w:sz w:val="28"/>
            <w:szCs w:val="28"/>
          </w:rPr>
          <w:t>ë</w:t>
        </w:r>
        <w:r w:rsidR="00D403AC" w:rsidRPr="00322F2C">
          <w:rPr>
            <w:rStyle w:val="Hyperlink"/>
            <w:rFonts w:ascii="Times New Roman" w:hAnsi="Times New Roman" w:cs="Times New Roman"/>
            <w:i/>
            <w:sz w:val="28"/>
            <w:szCs w:val="28"/>
          </w:rPr>
          <w:t>.aspx</w:t>
        </w:r>
      </w:hyperlink>
    </w:p>
    <w:p w14:paraId="3A2AC67F" w14:textId="7DD79591" w:rsidR="00D403AC" w:rsidRPr="00322F2C" w:rsidRDefault="0096271E" w:rsidP="00C30D79">
      <w:pPr>
        <w:pStyle w:val="ListParagraph"/>
        <w:numPr>
          <w:ilvl w:val="0"/>
          <w:numId w:val="4"/>
        </w:numPr>
        <w:rPr>
          <w:rFonts w:ascii="Times New Roman" w:hAnsi="Times New Roman" w:cs="Times New Roman"/>
          <w:i/>
          <w:sz w:val="28"/>
          <w:szCs w:val="28"/>
        </w:rPr>
      </w:pPr>
      <w:hyperlink r:id="rId11" w:history="1">
        <w:r w:rsidR="00D403AC" w:rsidRPr="00322F2C">
          <w:rPr>
            <w:rStyle w:val="Hyperlink"/>
            <w:rFonts w:ascii="Times New Roman" w:hAnsi="Times New Roman" w:cs="Times New Roman"/>
            <w:i/>
            <w:sz w:val="28"/>
            <w:szCs w:val="28"/>
          </w:rPr>
          <w:t>https://rm.coe.int/prems-055519-gbr-2573-cmrec-2019-1-</w:t>
        </w:r>
        <w:r w:rsidR="009645FC" w:rsidRPr="00322F2C">
          <w:rPr>
            <w:rStyle w:val="Hyperlink"/>
            <w:rFonts w:ascii="Times New Roman" w:hAnsi="Times New Roman" w:cs="Times New Roman"/>
            <w:i/>
            <w:sz w:val="28"/>
            <w:szCs w:val="28"/>
          </w:rPr>
          <w:t>ë</w:t>
        </w:r>
        <w:r w:rsidR="00D403AC" w:rsidRPr="00322F2C">
          <w:rPr>
            <w:rStyle w:val="Hyperlink"/>
            <w:rFonts w:ascii="Times New Roman" w:hAnsi="Times New Roman" w:cs="Times New Roman"/>
            <w:i/>
            <w:sz w:val="28"/>
            <w:szCs w:val="28"/>
          </w:rPr>
          <w:t>eb-a5/168093e08c</w:t>
        </w:r>
      </w:hyperlink>
    </w:p>
    <w:p w14:paraId="2694956C" w14:textId="04E09DC5" w:rsidR="00D403AC" w:rsidRPr="00322F2C" w:rsidRDefault="0096271E" w:rsidP="00C30D79">
      <w:pPr>
        <w:pStyle w:val="ListParagraph"/>
        <w:numPr>
          <w:ilvl w:val="0"/>
          <w:numId w:val="4"/>
        </w:numPr>
        <w:rPr>
          <w:rFonts w:ascii="Times New Roman" w:hAnsi="Times New Roman" w:cs="Times New Roman"/>
          <w:i/>
          <w:sz w:val="28"/>
          <w:szCs w:val="28"/>
        </w:rPr>
      </w:pPr>
      <w:hyperlink r:id="rId12" w:history="1">
        <w:r w:rsidR="00D403AC" w:rsidRPr="00322F2C">
          <w:rPr>
            <w:rStyle w:val="Hyperlink"/>
            <w:rFonts w:ascii="Times New Roman" w:hAnsi="Times New Roman" w:cs="Times New Roman"/>
            <w:i/>
            <w:sz w:val="28"/>
            <w:szCs w:val="28"/>
          </w:rPr>
          <w:t>https://search.coe.int/cm/Pages/result_details.aspx?ObjectID=09000016807509e6</w:t>
        </w:r>
      </w:hyperlink>
    </w:p>
    <w:p w14:paraId="33089870" w14:textId="0D8CA8C4" w:rsidR="00D403AC" w:rsidRPr="00322F2C" w:rsidRDefault="0096271E" w:rsidP="00C30D79">
      <w:pPr>
        <w:pStyle w:val="ListParagraph"/>
        <w:numPr>
          <w:ilvl w:val="0"/>
          <w:numId w:val="4"/>
        </w:numPr>
        <w:rPr>
          <w:rFonts w:ascii="Times New Roman" w:hAnsi="Times New Roman" w:cs="Times New Roman"/>
          <w:i/>
          <w:sz w:val="28"/>
          <w:szCs w:val="28"/>
        </w:rPr>
      </w:pPr>
      <w:hyperlink r:id="rId13" w:history="1">
        <w:r w:rsidR="00D403AC" w:rsidRPr="00322F2C">
          <w:rPr>
            <w:rStyle w:val="Hyperlink"/>
            <w:rFonts w:ascii="Times New Roman" w:hAnsi="Times New Roman" w:cs="Times New Roman"/>
            <w:i/>
            <w:sz w:val="28"/>
            <w:szCs w:val="28"/>
          </w:rPr>
          <w:t>https://</w:t>
        </w:r>
        <w:r w:rsidR="009645FC" w:rsidRPr="00322F2C">
          <w:rPr>
            <w:rStyle w:val="Hyperlink"/>
            <w:rFonts w:ascii="Times New Roman" w:hAnsi="Times New Roman" w:cs="Times New Roman"/>
            <w:i/>
            <w:sz w:val="28"/>
            <w:szCs w:val="28"/>
          </w:rPr>
          <w:t>ëëë</w:t>
        </w:r>
        <w:r w:rsidR="00D403AC" w:rsidRPr="00322F2C">
          <w:rPr>
            <w:rStyle w:val="Hyperlink"/>
            <w:rFonts w:ascii="Times New Roman" w:hAnsi="Times New Roman" w:cs="Times New Roman"/>
            <w:i/>
            <w:sz w:val="28"/>
            <w:szCs w:val="28"/>
          </w:rPr>
          <w:t>.gadc.org.al/media/files/upload/Ceshtjet_e_barazise_gjinore_ne_sektorin_audioviziv_ne_shqiperi.pdf</w:t>
        </w:r>
      </w:hyperlink>
    </w:p>
    <w:p w14:paraId="70A7FA83" w14:textId="6338ECA8" w:rsidR="00D403AC" w:rsidRPr="00322F2C" w:rsidRDefault="0096271E" w:rsidP="00C30D79">
      <w:pPr>
        <w:pStyle w:val="ListParagraph"/>
        <w:numPr>
          <w:ilvl w:val="0"/>
          <w:numId w:val="4"/>
        </w:numPr>
        <w:rPr>
          <w:rFonts w:ascii="Times New Roman" w:hAnsi="Times New Roman" w:cs="Times New Roman"/>
          <w:i/>
          <w:sz w:val="28"/>
          <w:szCs w:val="28"/>
        </w:rPr>
      </w:pPr>
      <w:hyperlink r:id="rId14" w:history="1">
        <w:r w:rsidR="00D403AC" w:rsidRPr="00322F2C">
          <w:rPr>
            <w:rStyle w:val="Hyperlink"/>
            <w:rFonts w:ascii="Times New Roman" w:hAnsi="Times New Roman" w:cs="Times New Roman"/>
            <w:i/>
            <w:sz w:val="28"/>
            <w:szCs w:val="28"/>
          </w:rPr>
          <w:t>https://</w:t>
        </w:r>
        <w:r w:rsidR="009645FC" w:rsidRPr="00322F2C">
          <w:rPr>
            <w:rStyle w:val="Hyperlink"/>
            <w:rFonts w:ascii="Times New Roman" w:hAnsi="Times New Roman" w:cs="Times New Roman"/>
            <w:i/>
            <w:sz w:val="28"/>
            <w:szCs w:val="28"/>
          </w:rPr>
          <w:t>ëëë</w:t>
        </w:r>
        <w:r w:rsidR="00D403AC" w:rsidRPr="00322F2C">
          <w:rPr>
            <w:rStyle w:val="Hyperlink"/>
            <w:rFonts w:ascii="Times New Roman" w:hAnsi="Times New Roman" w:cs="Times New Roman"/>
            <w:i/>
            <w:sz w:val="28"/>
            <w:szCs w:val="28"/>
          </w:rPr>
          <w:t>.mod.gov.al/images/PDF/barazia_gjinore_shoqeri.pdf</w:t>
        </w:r>
      </w:hyperlink>
    </w:p>
    <w:p w14:paraId="33B1B2BB" w14:textId="7FAA8BFF" w:rsidR="00D403AC" w:rsidRPr="00322F2C" w:rsidRDefault="0096271E" w:rsidP="00C30D79">
      <w:pPr>
        <w:pStyle w:val="ListParagraph"/>
        <w:numPr>
          <w:ilvl w:val="0"/>
          <w:numId w:val="4"/>
        </w:numPr>
        <w:rPr>
          <w:rFonts w:ascii="Times New Roman" w:hAnsi="Times New Roman" w:cs="Times New Roman"/>
          <w:i/>
          <w:sz w:val="28"/>
          <w:szCs w:val="28"/>
        </w:rPr>
      </w:pPr>
      <w:hyperlink r:id="rId15" w:history="1">
        <w:r w:rsidR="00D403AC" w:rsidRPr="00322F2C">
          <w:rPr>
            <w:rStyle w:val="Hyperlink"/>
            <w:rFonts w:ascii="Times New Roman" w:hAnsi="Times New Roman" w:cs="Times New Roman"/>
            <w:i/>
            <w:sz w:val="28"/>
            <w:szCs w:val="28"/>
          </w:rPr>
          <w:t>https://</w:t>
        </w:r>
        <w:r w:rsidR="009645FC" w:rsidRPr="00322F2C">
          <w:rPr>
            <w:rStyle w:val="Hyperlink"/>
            <w:rFonts w:ascii="Times New Roman" w:hAnsi="Times New Roman" w:cs="Times New Roman"/>
            <w:i/>
            <w:sz w:val="28"/>
            <w:szCs w:val="28"/>
          </w:rPr>
          <w:t>ëëë</w:t>
        </w:r>
        <w:r w:rsidR="00D403AC" w:rsidRPr="00322F2C">
          <w:rPr>
            <w:rStyle w:val="Hyperlink"/>
            <w:rFonts w:ascii="Times New Roman" w:hAnsi="Times New Roman" w:cs="Times New Roman"/>
            <w:i/>
            <w:sz w:val="28"/>
            <w:szCs w:val="28"/>
          </w:rPr>
          <w:t>.uart.edu.al/media/150329-Ligji%2010221_%202010%20per%20mbrojtjen%20nga%20%20diskriminimi.pdf</w:t>
        </w:r>
      </w:hyperlink>
    </w:p>
    <w:p w14:paraId="6D03B76D" w14:textId="72C77A09" w:rsidR="00D403AC" w:rsidRPr="00322F2C" w:rsidRDefault="0096271E" w:rsidP="00C30D79">
      <w:pPr>
        <w:pStyle w:val="ListParagraph"/>
        <w:numPr>
          <w:ilvl w:val="0"/>
          <w:numId w:val="4"/>
        </w:numPr>
        <w:rPr>
          <w:rFonts w:ascii="Times New Roman" w:hAnsi="Times New Roman" w:cs="Times New Roman"/>
          <w:i/>
          <w:sz w:val="28"/>
          <w:szCs w:val="28"/>
        </w:rPr>
      </w:pPr>
      <w:hyperlink r:id="rId16" w:history="1">
        <w:r w:rsidR="00D403AC" w:rsidRPr="00322F2C">
          <w:rPr>
            <w:rStyle w:val="Hyperlink"/>
            <w:rFonts w:ascii="Times New Roman" w:hAnsi="Times New Roman" w:cs="Times New Roman"/>
            <w:i/>
            <w:sz w:val="28"/>
            <w:szCs w:val="28"/>
          </w:rPr>
          <w:t>http://ama.gov.al/</w:t>
        </w:r>
        <w:r w:rsidR="009645FC" w:rsidRPr="00322F2C">
          <w:rPr>
            <w:rStyle w:val="Hyperlink"/>
            <w:rFonts w:ascii="Times New Roman" w:hAnsi="Times New Roman" w:cs="Times New Roman"/>
            <w:i/>
            <w:sz w:val="28"/>
            <w:szCs w:val="28"/>
          </w:rPr>
          <w:t>ë</w:t>
        </w:r>
        <w:r w:rsidR="00D403AC" w:rsidRPr="00322F2C">
          <w:rPr>
            <w:rStyle w:val="Hyperlink"/>
            <w:rFonts w:ascii="Times New Roman" w:hAnsi="Times New Roman" w:cs="Times New Roman"/>
            <w:i/>
            <w:sz w:val="28"/>
            <w:szCs w:val="28"/>
          </w:rPr>
          <w:t>p-content/uploads/2018/05/Kodi-i-Transmetimit-për-Median-Audiovizive.pdf</w:t>
        </w:r>
      </w:hyperlink>
    </w:p>
    <w:p w14:paraId="688D1DB5" w14:textId="35B0D4FC" w:rsidR="00D403AC" w:rsidRPr="00322F2C" w:rsidRDefault="0096271E" w:rsidP="00C30D79">
      <w:pPr>
        <w:pStyle w:val="ListParagraph"/>
        <w:numPr>
          <w:ilvl w:val="0"/>
          <w:numId w:val="4"/>
        </w:numPr>
        <w:rPr>
          <w:rFonts w:ascii="Times New Roman" w:hAnsi="Times New Roman" w:cs="Times New Roman"/>
          <w:i/>
          <w:sz w:val="28"/>
          <w:szCs w:val="28"/>
        </w:rPr>
      </w:pPr>
      <w:hyperlink r:id="rId17" w:history="1">
        <w:r w:rsidR="00D403AC" w:rsidRPr="00322F2C">
          <w:rPr>
            <w:rStyle w:val="Hyperlink"/>
            <w:rFonts w:ascii="Times New Roman" w:hAnsi="Times New Roman" w:cs="Times New Roman"/>
            <w:i/>
            <w:sz w:val="28"/>
            <w:szCs w:val="28"/>
          </w:rPr>
          <w:t>https://</w:t>
        </w:r>
        <w:r w:rsidR="009645FC" w:rsidRPr="00322F2C">
          <w:rPr>
            <w:rStyle w:val="Hyperlink"/>
            <w:rFonts w:ascii="Times New Roman" w:hAnsi="Times New Roman" w:cs="Times New Roman"/>
            <w:i/>
            <w:sz w:val="28"/>
            <w:szCs w:val="28"/>
          </w:rPr>
          <w:t>ëëë</w:t>
        </w:r>
        <w:r w:rsidR="00D403AC" w:rsidRPr="00322F2C">
          <w:rPr>
            <w:rStyle w:val="Hyperlink"/>
            <w:rFonts w:ascii="Times New Roman" w:hAnsi="Times New Roman" w:cs="Times New Roman"/>
            <w:i/>
            <w:sz w:val="28"/>
            <w:szCs w:val="28"/>
          </w:rPr>
          <w:t>.parlament.al/Files/ProjektLigje/20200121101826ligj%20nr%20%2091%20dt%20%2018%2012%202019.pdf</w:t>
        </w:r>
      </w:hyperlink>
    </w:p>
    <w:p w14:paraId="4A920DCE" w14:textId="32E4A605" w:rsidR="00D403AC" w:rsidRPr="00322F2C" w:rsidRDefault="00322F2C" w:rsidP="00C30D79">
      <w:pPr>
        <w:pStyle w:val="ListParagraph"/>
        <w:numPr>
          <w:ilvl w:val="0"/>
          <w:numId w:val="4"/>
        </w:numPr>
        <w:rPr>
          <w:rFonts w:ascii="Times New Roman" w:hAnsi="Times New Roman" w:cs="Times New Roman"/>
          <w:i/>
          <w:sz w:val="28"/>
          <w:szCs w:val="28"/>
        </w:rPr>
      </w:pPr>
      <w:r w:rsidRPr="00322F2C">
        <w:rPr>
          <w:rFonts w:ascii="Times New Roman" w:hAnsi="Times New Roman" w:cs="Times New Roman"/>
          <w:i/>
          <w:sz w:val="28"/>
          <w:szCs w:val="28"/>
        </w:rPr>
        <w:t>Ermira Danaj, Punim mbi K</w:t>
      </w:r>
      <w:r>
        <w:rPr>
          <w:rFonts w:ascii="Times New Roman" w:hAnsi="Times New Roman" w:cs="Times New Roman"/>
          <w:i/>
          <w:sz w:val="28"/>
          <w:szCs w:val="28"/>
        </w:rPr>
        <w:t>ë</w:t>
      </w:r>
      <w:r w:rsidRPr="00322F2C">
        <w:rPr>
          <w:rFonts w:ascii="Times New Roman" w:hAnsi="Times New Roman" w:cs="Times New Roman"/>
          <w:i/>
          <w:sz w:val="28"/>
          <w:szCs w:val="28"/>
        </w:rPr>
        <w:t>shillin e Lart</w:t>
      </w:r>
      <w:r>
        <w:rPr>
          <w:rFonts w:ascii="Times New Roman" w:hAnsi="Times New Roman" w:cs="Times New Roman"/>
          <w:i/>
          <w:sz w:val="28"/>
          <w:szCs w:val="28"/>
        </w:rPr>
        <w:t>ë</w:t>
      </w:r>
      <w:r w:rsidRPr="00322F2C">
        <w:rPr>
          <w:rFonts w:ascii="Times New Roman" w:hAnsi="Times New Roman" w:cs="Times New Roman"/>
          <w:i/>
          <w:sz w:val="28"/>
          <w:szCs w:val="28"/>
        </w:rPr>
        <w:t xml:space="preserve"> Audiovizual Francez</w:t>
      </w:r>
    </w:p>
    <w:p w14:paraId="42B58F3F" w14:textId="2CF7A24F" w:rsidR="00322F2C" w:rsidRDefault="00322F2C" w:rsidP="00C30D79">
      <w:pPr>
        <w:pStyle w:val="ListParagraph"/>
        <w:numPr>
          <w:ilvl w:val="0"/>
          <w:numId w:val="4"/>
        </w:numPr>
        <w:rPr>
          <w:rFonts w:ascii="Times New Roman" w:hAnsi="Times New Roman" w:cs="Times New Roman"/>
          <w:i/>
          <w:sz w:val="28"/>
          <w:szCs w:val="28"/>
        </w:rPr>
      </w:pPr>
      <w:r w:rsidRPr="00322F2C">
        <w:rPr>
          <w:rFonts w:ascii="Times New Roman" w:hAnsi="Times New Roman" w:cs="Times New Roman"/>
          <w:i/>
          <w:sz w:val="28"/>
          <w:szCs w:val="28"/>
        </w:rPr>
        <w:t>Valbona Sulce, Portretizimi i gruas n</w:t>
      </w:r>
      <w:r>
        <w:rPr>
          <w:rFonts w:ascii="Times New Roman" w:hAnsi="Times New Roman" w:cs="Times New Roman"/>
          <w:i/>
          <w:sz w:val="28"/>
          <w:szCs w:val="28"/>
        </w:rPr>
        <w:t>ë</w:t>
      </w:r>
      <w:r w:rsidRPr="00322F2C">
        <w:rPr>
          <w:rFonts w:ascii="Times New Roman" w:hAnsi="Times New Roman" w:cs="Times New Roman"/>
          <w:i/>
          <w:sz w:val="28"/>
          <w:szCs w:val="28"/>
        </w:rPr>
        <w:t xml:space="preserve"> media, Instituti Shqiptar i Medias, 2018.</w:t>
      </w:r>
    </w:p>
    <w:p w14:paraId="7D1AE4C5" w14:textId="05187A2B" w:rsidR="006E6C71" w:rsidRPr="006E6C71" w:rsidRDefault="0096271E" w:rsidP="00C30D79">
      <w:pPr>
        <w:pStyle w:val="ListParagraph"/>
        <w:numPr>
          <w:ilvl w:val="0"/>
          <w:numId w:val="4"/>
        </w:numPr>
        <w:rPr>
          <w:rFonts w:ascii="Times New Roman" w:hAnsi="Times New Roman" w:cs="Times New Roman"/>
          <w:i/>
          <w:sz w:val="28"/>
          <w:szCs w:val="28"/>
        </w:rPr>
      </w:pPr>
      <w:hyperlink r:id="rId18" w:history="1">
        <w:r w:rsidR="004629F4" w:rsidRPr="00026706">
          <w:rPr>
            <w:rStyle w:val="Hyperlink"/>
            <w:rFonts w:ascii="Times New Roman" w:hAnsi="Times New Roman" w:cs="Times New Roman"/>
            <w:i/>
            <w:sz w:val="28"/>
            <w:szCs w:val="28"/>
          </w:rPr>
          <w:t>https://rm.coe.int/prems-064620-gbr-2573-gender-equality-in-media/16809f0342</w:t>
        </w:r>
      </w:hyperlink>
    </w:p>
    <w:p w14:paraId="1A8089A8" w14:textId="12CFDF00" w:rsidR="006E6C71" w:rsidRPr="006E6C71" w:rsidRDefault="0096271E" w:rsidP="00C30D79">
      <w:pPr>
        <w:pStyle w:val="ListParagraph"/>
        <w:numPr>
          <w:ilvl w:val="0"/>
          <w:numId w:val="4"/>
        </w:numPr>
        <w:rPr>
          <w:i/>
          <w:sz w:val="28"/>
          <w:szCs w:val="28"/>
        </w:rPr>
      </w:pPr>
      <w:hyperlink r:id="rId19" w:history="1">
        <w:r w:rsidR="006E6C71" w:rsidRPr="00634361">
          <w:rPr>
            <w:rStyle w:val="Hyperlink"/>
            <w:i/>
            <w:sz w:val="28"/>
            <w:szCs w:val="28"/>
          </w:rPr>
          <w:t>http://</w:t>
        </w:r>
        <w:r w:rsidR="005A21CF">
          <w:rPr>
            <w:rStyle w:val="Hyperlink"/>
            <w:i/>
            <w:sz w:val="28"/>
            <w:szCs w:val="28"/>
          </w:rPr>
          <w:t xml:space="preserve">ë ë ë </w:t>
        </w:r>
        <w:r w:rsidR="006E6C71" w:rsidRPr="00634361">
          <w:rPr>
            <w:rStyle w:val="Hyperlink"/>
            <w:i/>
            <w:sz w:val="28"/>
            <w:szCs w:val="28"/>
          </w:rPr>
          <w:t>.un.org.al/sites/default/files/1.%20Gender%20ne%20Partite%20Politike%202017%20-%20Shqip_1.pdf</w:t>
        </w:r>
      </w:hyperlink>
    </w:p>
    <w:p w14:paraId="2571D18B" w14:textId="08FADF24" w:rsidR="006E6C71" w:rsidRDefault="0096271E" w:rsidP="00C30D79">
      <w:pPr>
        <w:pStyle w:val="ListParagraph"/>
        <w:numPr>
          <w:ilvl w:val="0"/>
          <w:numId w:val="4"/>
        </w:numPr>
        <w:rPr>
          <w:i/>
          <w:sz w:val="28"/>
          <w:szCs w:val="28"/>
        </w:rPr>
      </w:pPr>
      <w:hyperlink r:id="rId20" w:history="1">
        <w:r w:rsidR="006E6C71" w:rsidRPr="00634361">
          <w:rPr>
            <w:rStyle w:val="Hyperlink"/>
            <w:i/>
            <w:sz w:val="28"/>
            <w:szCs w:val="28"/>
          </w:rPr>
          <w:t>https://rm.coe.int/prems-064620-gbr-2573-gender-equality-in-media/16809f0342</w:t>
        </w:r>
      </w:hyperlink>
    </w:p>
    <w:p w14:paraId="07254247" w14:textId="77777777" w:rsidR="008232E2" w:rsidRDefault="008232E2" w:rsidP="008232E2">
      <w:pPr>
        <w:pStyle w:val="Heading2"/>
      </w:pPr>
      <w:bookmarkStart w:id="14" w:name="_Toc52179919"/>
      <w:r>
        <w:lastRenderedPageBreak/>
        <w:t>Aneks</w:t>
      </w:r>
      <w:bookmarkEnd w:id="14"/>
    </w:p>
    <w:p w14:paraId="47F53A6D" w14:textId="77777777" w:rsidR="008232E2" w:rsidRDefault="008232E2" w:rsidP="008232E2">
      <w:pPr>
        <w:jc w:val="both"/>
        <w:rPr>
          <w:rFonts w:ascii="Arial Narrow" w:hAnsi="Arial Narrow"/>
          <w:b/>
        </w:rPr>
      </w:pPr>
      <w:r w:rsidRPr="00A37CE8">
        <w:rPr>
          <w:rFonts w:ascii="Arial Narrow" w:hAnsi="Arial Narrow"/>
          <w:b/>
        </w:rPr>
        <w:t xml:space="preserve"> </w:t>
      </w:r>
    </w:p>
    <w:p w14:paraId="03B47E23" w14:textId="77CE23A3" w:rsidR="008232E2" w:rsidRPr="00A37CE8" w:rsidRDefault="008232E2" w:rsidP="008232E2">
      <w:pPr>
        <w:pStyle w:val="Heading2"/>
      </w:pPr>
      <w:bookmarkStart w:id="15" w:name="_Toc52179920"/>
      <w:r w:rsidRPr="00A37CE8">
        <w:t>Rekomandime për forcimin e integrimit gjinor në ligjin për mediat audio-vizuale në Shqipëri</w:t>
      </w:r>
      <w:bookmarkEnd w:id="15"/>
    </w:p>
    <w:p w14:paraId="1AA99BE3" w14:textId="77777777" w:rsidR="008232E2" w:rsidRDefault="008232E2" w:rsidP="008232E2">
      <w:pPr>
        <w:jc w:val="both"/>
        <w:rPr>
          <w:rFonts w:ascii="Arial Narrow" w:hAnsi="Arial Narrow"/>
        </w:rPr>
      </w:pPr>
    </w:p>
    <w:p w14:paraId="3E57A78F" w14:textId="25CF3ED1" w:rsidR="008232E2" w:rsidRPr="00A37CE8" w:rsidRDefault="008232E2" w:rsidP="008232E2">
      <w:pPr>
        <w:jc w:val="both"/>
        <w:rPr>
          <w:rFonts w:ascii="Arial Narrow" w:hAnsi="Arial Narrow"/>
        </w:rPr>
      </w:pPr>
      <w:r w:rsidRPr="00A37CE8">
        <w:rPr>
          <w:rFonts w:ascii="Arial Narrow" w:hAnsi="Arial Narrow"/>
        </w:rPr>
        <w:t xml:space="preserve">Në përputhje me Ligjin mbi mediat audiovizuale si dhe në harmoni me ligjin për barazinë gjinore në kuadër të respektimin të përfshirjes gjinore, mosdiskriminimit, aftësisë fizike mendore, etj., shtrija e përfshirjes së barabartë gjinorë në nivelet përfaqësuese, kryesisht bordet drejtuese të AMA-s, dhe RTSH-së, ka mundësi të jetë më e madhe dhe në koherence me ligjin për barazinë gjinore. Përfshirja në parimet baze të ligjit për mediat audiovizive të parimeve të mosdiskriminimit apo promovimit të barazisë gjinore me të gjitha mjetet e nevojshme do shmangte çdo lloj diskriminimi të drejtpërdrejtë apo të tërthortë. </w:t>
      </w:r>
    </w:p>
    <w:p w14:paraId="43C3DE2F" w14:textId="77777777" w:rsidR="008232E2" w:rsidRPr="00A37CE8" w:rsidRDefault="008232E2" w:rsidP="008232E2">
      <w:pPr>
        <w:pStyle w:val="ListParagraph"/>
        <w:numPr>
          <w:ilvl w:val="0"/>
          <w:numId w:val="10"/>
        </w:numPr>
        <w:spacing w:after="160" w:line="259" w:lineRule="auto"/>
        <w:jc w:val="both"/>
        <w:rPr>
          <w:rFonts w:ascii="Arial Narrow" w:hAnsi="Arial Narrow"/>
          <w:u w:val="single"/>
        </w:rPr>
      </w:pPr>
      <w:r w:rsidRPr="00A37CE8">
        <w:rPr>
          <w:rFonts w:ascii="Arial Narrow" w:hAnsi="Arial Narrow"/>
          <w:u w:val="single"/>
        </w:rPr>
        <w:t>AMA</w:t>
      </w:r>
    </w:p>
    <w:p w14:paraId="4C2F849E" w14:textId="77777777" w:rsidR="008232E2" w:rsidRPr="00A37CE8" w:rsidRDefault="008232E2" w:rsidP="008232E2">
      <w:pPr>
        <w:jc w:val="both"/>
        <w:rPr>
          <w:rFonts w:ascii="Arial Narrow" w:hAnsi="Arial Narrow"/>
        </w:rPr>
      </w:pPr>
      <w:r w:rsidRPr="00A37CE8">
        <w:rPr>
          <w:rFonts w:ascii="Arial Narrow" w:hAnsi="Arial Narrow"/>
        </w:rPr>
        <w:t>Nenet 8 dhe 9 të ligjit për mediat audiovizive përcaktojnë se AMA përbëhet nga Kryetari, Zëvendëskryetari dhe 5 anëtarë. Kandidat për t’u zgjedhur anëtar i AMA-s mund të jetë çdo person, i cili ka përvojë pune jo më pak se 10 vjeçare në fushat e përcaktuara në ligj. Anëtarët e AMA-s zgjidhen nga Kuvendi për një periudhë 5-vjeçare, me të drejtë rizgjedhjeje vetëm një herë.</w:t>
      </w:r>
    </w:p>
    <w:p w14:paraId="55FF8F8B" w14:textId="77777777" w:rsidR="008232E2" w:rsidRPr="00A37CE8" w:rsidRDefault="008232E2" w:rsidP="008232E2">
      <w:pPr>
        <w:jc w:val="both"/>
        <w:rPr>
          <w:rFonts w:ascii="Arial Narrow" w:hAnsi="Arial Narrow"/>
        </w:rPr>
      </w:pPr>
      <w:r w:rsidRPr="00A37CE8">
        <w:rPr>
          <w:rFonts w:ascii="Arial Narrow" w:hAnsi="Arial Narrow"/>
        </w:rPr>
        <w:t>Në një vështrim të përgjithshëm, ligji është shkruar në mënyrë të mirë nga pikëpamja e teknikës legjislative dhe në të nuk ka asnjë element të diskriminimit, por duke parë që nga pikëpamja praktike detyrimi për integrimin gjinor nuk është respektuar ndër vite, nevoja për një rregullim ligjor është urgjent dhe imediat.</w:t>
      </w:r>
    </w:p>
    <w:p w14:paraId="4832A1C9" w14:textId="77777777" w:rsidR="008232E2" w:rsidRPr="00A37CE8" w:rsidRDefault="008232E2" w:rsidP="008232E2">
      <w:pPr>
        <w:pStyle w:val="ListParagraph"/>
        <w:numPr>
          <w:ilvl w:val="0"/>
          <w:numId w:val="10"/>
        </w:numPr>
        <w:spacing w:after="160" w:line="259" w:lineRule="auto"/>
        <w:jc w:val="both"/>
        <w:rPr>
          <w:rFonts w:ascii="Arial Narrow" w:hAnsi="Arial Narrow"/>
          <w:u w:val="single"/>
        </w:rPr>
      </w:pPr>
      <w:r w:rsidRPr="00A37CE8">
        <w:rPr>
          <w:rFonts w:ascii="Arial Narrow" w:hAnsi="Arial Narrow"/>
          <w:u w:val="single"/>
        </w:rPr>
        <w:t>RTSH</w:t>
      </w:r>
    </w:p>
    <w:p w14:paraId="59757123" w14:textId="77777777" w:rsidR="008232E2" w:rsidRPr="00A37CE8" w:rsidRDefault="008232E2" w:rsidP="008232E2">
      <w:pPr>
        <w:jc w:val="both"/>
        <w:rPr>
          <w:rFonts w:ascii="Arial Narrow" w:hAnsi="Arial Narrow"/>
        </w:rPr>
      </w:pPr>
      <w:r w:rsidRPr="00A37CE8">
        <w:rPr>
          <w:rFonts w:ascii="Arial Narrow" w:hAnsi="Arial Narrow"/>
        </w:rPr>
        <w:t xml:space="preserve">Brenda RTSH-së janë të ngritura dy organe drejtuese kryesore kolegjiale a) Këshilli Drejtues (KDRTSH). dhe Bordi i Administrimit. KDRTSH-ja përbëhet nga Kryetari dhe 10 anëtarë.  Bordi i Administrimit përbëhet nga 5 anëtarë, 3 të brendshëm dhe 2 të jashtëm, të cilët janë ekspertë në problemet e administrimit, financës dhe biznesit. Anëtarët e Bordit të Administrimit caktohen për një periudhë 4-vjeçare dhe mund të ricaktohen për dy periudha të tjera, në rast se gjatë kësaj kohe nuk kapërcejnë kufirin e moshës për pension. Veç tyre RTSH-ja krijon këshillin për shikuesit dhe dëgjuesit. Ky këshill përbëhet nga 15 anëtarë, të zgjedhur nga KDRTSH-ja, mes anëtarëve të saj, gazetarëve ose punonjësve të tjerë të RTSH-së dhe të paktën dy të tretat prej tyre të jenë përfaqësues të jashtëm të kategorive të ndryshme shoqërore. </w:t>
      </w:r>
    </w:p>
    <w:p w14:paraId="098232BF" w14:textId="77777777" w:rsidR="008232E2" w:rsidRPr="00A37CE8" w:rsidRDefault="008232E2" w:rsidP="008232E2">
      <w:pPr>
        <w:jc w:val="both"/>
        <w:rPr>
          <w:rFonts w:ascii="Arial Narrow" w:hAnsi="Arial Narrow"/>
        </w:rPr>
      </w:pPr>
      <w:r w:rsidRPr="00A37CE8">
        <w:rPr>
          <w:rFonts w:ascii="Arial Narrow" w:hAnsi="Arial Narrow"/>
        </w:rPr>
        <w:t>Në dritën e fakteve të mësipërme dhe në kuadër të organizimit të institucioneve dhe sidomos organeve të tyre drejtuese, rekomandohet të bëhet edhe ndryshimi në përbërjen e strukturës së bordeve të drejtuese apo të përfaqësimit, ku detyrimi për të siguruar që për këshill apo bord të ketë së paku 30% të kandidatëve nga secila gjini. Rregullimi nuk duhet të ndalet vetëm në rregullimin ligjor por edhe në aktet nënligjore që dalin në zbatim të ligjit.</w:t>
      </w:r>
    </w:p>
    <w:p w14:paraId="62E1737F" w14:textId="77777777" w:rsidR="008232E2" w:rsidRPr="00A37CE8" w:rsidRDefault="008232E2" w:rsidP="008232E2">
      <w:pPr>
        <w:jc w:val="both"/>
        <w:rPr>
          <w:rFonts w:ascii="Arial Narrow" w:hAnsi="Arial Narrow"/>
          <w:u w:val="single"/>
        </w:rPr>
      </w:pPr>
      <w:r w:rsidRPr="00A37CE8">
        <w:rPr>
          <w:rFonts w:ascii="Arial Narrow" w:hAnsi="Arial Narrow"/>
          <w:u w:val="single"/>
        </w:rPr>
        <w:t>5.1. Mënyrat kryesore të ndërhyrjes</w:t>
      </w:r>
    </w:p>
    <w:p w14:paraId="7E18AC1F" w14:textId="77777777" w:rsidR="008232E2" w:rsidRPr="00A37CE8" w:rsidRDefault="008232E2" w:rsidP="008232E2">
      <w:pPr>
        <w:jc w:val="both"/>
        <w:rPr>
          <w:rFonts w:ascii="Arial Narrow" w:hAnsi="Arial Narrow"/>
        </w:rPr>
      </w:pPr>
      <w:r w:rsidRPr="00A37CE8">
        <w:rPr>
          <w:rFonts w:ascii="Arial Narrow" w:hAnsi="Arial Narrow"/>
        </w:rPr>
        <w:t xml:space="preserve">Në thelb, rekomandohet që kuotat të jenë neutrale ndaj çështjeve gjinore kështu që ato nuk mund të jenë të keqkuptuara si diskriminuese ndaj meshkujve apo femrave. </w:t>
      </w:r>
    </w:p>
    <w:p w14:paraId="13900B10" w14:textId="77777777" w:rsidR="008232E2" w:rsidRPr="00A37CE8" w:rsidRDefault="008232E2" w:rsidP="008232E2">
      <w:pPr>
        <w:pStyle w:val="ListParagraph"/>
        <w:numPr>
          <w:ilvl w:val="0"/>
          <w:numId w:val="10"/>
        </w:numPr>
        <w:spacing w:after="160" w:line="259" w:lineRule="auto"/>
        <w:jc w:val="both"/>
        <w:rPr>
          <w:rFonts w:ascii="Arial Narrow" w:hAnsi="Arial Narrow"/>
        </w:rPr>
      </w:pPr>
      <w:r w:rsidRPr="00A37CE8">
        <w:rPr>
          <w:rFonts w:ascii="Arial Narrow" w:hAnsi="Arial Narrow"/>
          <w:b/>
        </w:rPr>
        <w:t>Rekomandimi nr. 1:</w:t>
      </w:r>
      <w:r w:rsidRPr="00A37CE8">
        <w:rPr>
          <w:rFonts w:ascii="Arial Narrow" w:hAnsi="Arial Narrow"/>
        </w:rPr>
        <w:t xml:space="preserve"> Ligjërimi i kuotave të kandidatëve</w:t>
      </w:r>
    </w:p>
    <w:p w14:paraId="18052A93" w14:textId="77777777" w:rsidR="008232E2" w:rsidRDefault="008232E2" w:rsidP="008232E2">
      <w:pPr>
        <w:jc w:val="both"/>
        <w:rPr>
          <w:rFonts w:ascii="Arial Narrow" w:hAnsi="Arial Narrow"/>
        </w:rPr>
      </w:pPr>
      <w:r w:rsidRPr="00A37CE8">
        <w:rPr>
          <w:rFonts w:ascii="Arial Narrow" w:hAnsi="Arial Narrow"/>
        </w:rPr>
        <w:t xml:space="preserve">Meqë përfaqësimi në këshillat drejtuese apo bordet është i rregulluar me ligj, kuotat e përfaqësimit të kandidatëve </w:t>
      </w:r>
      <w:r>
        <w:rPr>
          <w:rFonts w:ascii="Arial Narrow" w:hAnsi="Arial Narrow"/>
        </w:rPr>
        <w:t>duhet të përcakotohen</w:t>
      </w:r>
      <w:r w:rsidRPr="00A37CE8">
        <w:rPr>
          <w:rFonts w:ascii="Arial Narrow" w:hAnsi="Arial Narrow"/>
        </w:rPr>
        <w:t xml:space="preserve"> </w:t>
      </w:r>
      <w:r>
        <w:rPr>
          <w:rFonts w:ascii="Arial Narrow" w:hAnsi="Arial Narrow"/>
        </w:rPr>
        <w:t>që në ligj</w:t>
      </w:r>
      <w:r w:rsidRPr="00A37CE8">
        <w:rPr>
          <w:rFonts w:ascii="Arial Narrow" w:hAnsi="Arial Narrow"/>
        </w:rPr>
        <w:t xml:space="preserve"> për të siguruar që një numër minimal kandidatësh të jenë femra, ose nëse kuota është neutrale ndaj gjinisë, rregullimi ligjor do të jetë për shembull, “jo më shumë se 70 për qind dhe jo më pak se 30 për qind të jetë e secilës prej gjinive”.</w:t>
      </w:r>
      <w:r>
        <w:rPr>
          <w:rFonts w:ascii="Arial Narrow" w:hAnsi="Arial Narrow"/>
        </w:rPr>
        <w:t xml:space="preserve"> Në rastin konkret, në ligjin për mediat audiovizive ky togfjalësh mund t`i shtohet pikës 1 të nenit 8 ose pikës 1 të nenit 9, pikën 1 të nenit 93 ose pikës 1 të nenit 94, pikën 2 të nenit 107 dhe pikën 2 të nenit 115.</w:t>
      </w:r>
    </w:p>
    <w:p w14:paraId="193F0100" w14:textId="77777777" w:rsidR="008232E2" w:rsidRDefault="008232E2" w:rsidP="008232E2">
      <w:pPr>
        <w:jc w:val="both"/>
        <w:rPr>
          <w:rFonts w:ascii="Arial Narrow" w:hAnsi="Arial Narrow"/>
          <w:b/>
        </w:rPr>
      </w:pPr>
      <w:r w:rsidRPr="00DE6F33">
        <w:rPr>
          <w:rFonts w:ascii="Arial Narrow" w:hAnsi="Arial Narrow"/>
          <w:b/>
        </w:rPr>
        <w:t>Shembull:</w:t>
      </w:r>
    </w:p>
    <w:p w14:paraId="21162E4D" w14:textId="77777777" w:rsidR="008232E2" w:rsidRDefault="008232E2" w:rsidP="008232E2">
      <w:pPr>
        <w:pStyle w:val="NoSpacing"/>
        <w:jc w:val="center"/>
        <w:rPr>
          <w:rFonts w:ascii="Arial Narrow" w:hAnsi="Arial Narrow"/>
        </w:rPr>
      </w:pPr>
      <w:r w:rsidRPr="00DE6F33">
        <w:rPr>
          <w:rFonts w:ascii="Arial Narrow" w:hAnsi="Arial Narrow"/>
        </w:rPr>
        <w:lastRenderedPageBreak/>
        <w:t>LIGJ</w:t>
      </w:r>
    </w:p>
    <w:p w14:paraId="6AFAF685" w14:textId="77777777" w:rsidR="008232E2" w:rsidRPr="00DE6F33" w:rsidRDefault="008232E2" w:rsidP="008232E2">
      <w:pPr>
        <w:pStyle w:val="NoSpacing"/>
        <w:jc w:val="center"/>
        <w:rPr>
          <w:rFonts w:ascii="Arial Narrow" w:hAnsi="Arial Narrow"/>
        </w:rPr>
      </w:pPr>
    </w:p>
    <w:p w14:paraId="38D02F26" w14:textId="77777777" w:rsidR="008232E2" w:rsidRDefault="008232E2" w:rsidP="008232E2">
      <w:pPr>
        <w:pStyle w:val="NoSpacing"/>
        <w:jc w:val="center"/>
        <w:rPr>
          <w:rFonts w:ascii="Arial Narrow" w:hAnsi="Arial Narrow"/>
        </w:rPr>
      </w:pPr>
      <w:r w:rsidRPr="00DE6F33">
        <w:rPr>
          <w:rFonts w:ascii="Arial Narrow" w:hAnsi="Arial Narrow"/>
        </w:rPr>
        <w:t xml:space="preserve">Nr. </w:t>
      </w:r>
      <w:r>
        <w:rPr>
          <w:rFonts w:ascii="Arial Narrow" w:hAnsi="Arial Narrow"/>
        </w:rPr>
        <w:t>____</w:t>
      </w:r>
      <w:r w:rsidRPr="00DE6F33">
        <w:rPr>
          <w:rFonts w:ascii="Arial Narrow" w:hAnsi="Arial Narrow"/>
        </w:rPr>
        <w:t>/201</w:t>
      </w:r>
      <w:r>
        <w:rPr>
          <w:rFonts w:ascii="Arial Narrow" w:hAnsi="Arial Narrow"/>
        </w:rPr>
        <w:t>9</w:t>
      </w:r>
    </w:p>
    <w:p w14:paraId="25AD8EC3" w14:textId="77777777" w:rsidR="008232E2" w:rsidRPr="00DE6F33" w:rsidRDefault="008232E2" w:rsidP="008232E2">
      <w:pPr>
        <w:pStyle w:val="NoSpacing"/>
        <w:jc w:val="center"/>
        <w:rPr>
          <w:rFonts w:ascii="Arial Narrow" w:hAnsi="Arial Narrow"/>
        </w:rPr>
      </w:pPr>
    </w:p>
    <w:p w14:paraId="0E4A8D09" w14:textId="77777777" w:rsidR="008232E2" w:rsidRPr="00DE6F33" w:rsidRDefault="008232E2" w:rsidP="008232E2">
      <w:pPr>
        <w:pStyle w:val="NoSpacing"/>
        <w:jc w:val="center"/>
        <w:rPr>
          <w:rFonts w:ascii="Arial Narrow" w:hAnsi="Arial Narrow"/>
        </w:rPr>
      </w:pPr>
      <w:r w:rsidRPr="00DE6F33">
        <w:rPr>
          <w:rFonts w:ascii="Arial Narrow" w:hAnsi="Arial Narrow"/>
        </w:rPr>
        <w:t xml:space="preserve">PËR </w:t>
      </w:r>
      <w:r>
        <w:rPr>
          <w:rFonts w:ascii="Arial Narrow" w:hAnsi="Arial Narrow"/>
        </w:rPr>
        <w:t>DISA</w:t>
      </w:r>
      <w:r w:rsidRPr="00DE6F33">
        <w:rPr>
          <w:rFonts w:ascii="Arial Narrow" w:hAnsi="Arial Narrow"/>
        </w:rPr>
        <w:t xml:space="preserve"> NDRYSHIM</w:t>
      </w:r>
      <w:r>
        <w:rPr>
          <w:rFonts w:ascii="Arial Narrow" w:hAnsi="Arial Narrow"/>
        </w:rPr>
        <w:t>E</w:t>
      </w:r>
      <w:r w:rsidRPr="00DE6F33">
        <w:rPr>
          <w:rFonts w:ascii="Arial Narrow" w:hAnsi="Arial Narrow"/>
        </w:rPr>
        <w:t xml:space="preserve"> NË LIGJIN NR. 97/2013, “PËR MEDIAT AUDIOVIZIVE</w:t>
      </w:r>
    </w:p>
    <w:p w14:paraId="5D113C9A" w14:textId="77777777" w:rsidR="008232E2" w:rsidRPr="00DE6F33" w:rsidRDefault="008232E2" w:rsidP="008232E2">
      <w:pPr>
        <w:pStyle w:val="NoSpacing"/>
        <w:jc w:val="center"/>
        <w:rPr>
          <w:rFonts w:ascii="Arial Narrow" w:hAnsi="Arial Narrow"/>
        </w:rPr>
      </w:pPr>
      <w:r w:rsidRPr="00DE6F33">
        <w:rPr>
          <w:rFonts w:ascii="Arial Narrow" w:hAnsi="Arial Narrow"/>
        </w:rPr>
        <w:t>NË REPUBLIKËN E SHQIPËRISË”,</w:t>
      </w:r>
    </w:p>
    <w:p w14:paraId="794ED1D5" w14:textId="77777777" w:rsidR="008232E2" w:rsidRDefault="008232E2" w:rsidP="008232E2">
      <w:pPr>
        <w:pStyle w:val="NoSpacing"/>
        <w:jc w:val="center"/>
        <w:rPr>
          <w:rFonts w:ascii="Arial Narrow" w:hAnsi="Arial Narrow"/>
        </w:rPr>
      </w:pPr>
      <w:r w:rsidRPr="00DE6F33">
        <w:rPr>
          <w:rFonts w:ascii="Arial Narrow" w:hAnsi="Arial Narrow"/>
        </w:rPr>
        <w:t>TË NDRYSHUAR</w:t>
      </w:r>
    </w:p>
    <w:p w14:paraId="5FD4DC2D" w14:textId="77777777" w:rsidR="008232E2" w:rsidRPr="00DE6F33" w:rsidRDefault="008232E2" w:rsidP="008232E2">
      <w:pPr>
        <w:pStyle w:val="NoSpacing"/>
        <w:jc w:val="center"/>
        <w:rPr>
          <w:rFonts w:ascii="Arial Narrow" w:hAnsi="Arial Narrow"/>
        </w:rPr>
      </w:pPr>
    </w:p>
    <w:p w14:paraId="040F97AC" w14:textId="77777777" w:rsidR="008232E2" w:rsidRDefault="008232E2" w:rsidP="008232E2">
      <w:pPr>
        <w:pStyle w:val="NoSpacing"/>
        <w:jc w:val="both"/>
        <w:rPr>
          <w:rFonts w:ascii="Arial Narrow" w:hAnsi="Arial Narrow"/>
        </w:rPr>
      </w:pPr>
      <w:r w:rsidRPr="00DE6F33">
        <w:rPr>
          <w:rFonts w:ascii="Arial Narrow" w:hAnsi="Arial Narrow"/>
        </w:rPr>
        <w:t>Në mbështetje të neneve 78, 83, pika 1, dhe 84, pika 4, të Kushtetutës, me propozimin e n</w:t>
      </w:r>
      <w:r>
        <w:rPr>
          <w:rFonts w:ascii="Arial Narrow" w:hAnsi="Arial Narrow"/>
        </w:rPr>
        <w:t xml:space="preserve">jë </w:t>
      </w:r>
      <w:r w:rsidRPr="00DE6F33">
        <w:rPr>
          <w:rFonts w:ascii="Arial Narrow" w:hAnsi="Arial Narrow"/>
        </w:rPr>
        <w:t>grupi deputetësh,</w:t>
      </w:r>
    </w:p>
    <w:p w14:paraId="653A557C" w14:textId="77777777" w:rsidR="008232E2" w:rsidRPr="00DE6F33" w:rsidRDefault="008232E2" w:rsidP="008232E2">
      <w:pPr>
        <w:pStyle w:val="NoSpacing"/>
        <w:rPr>
          <w:rFonts w:ascii="Arial Narrow" w:hAnsi="Arial Narrow"/>
        </w:rPr>
      </w:pPr>
    </w:p>
    <w:p w14:paraId="09EE5223" w14:textId="77777777" w:rsidR="008232E2" w:rsidRPr="00DE6F33" w:rsidRDefault="008232E2" w:rsidP="008232E2">
      <w:pPr>
        <w:pStyle w:val="NoSpacing"/>
        <w:jc w:val="center"/>
        <w:rPr>
          <w:rFonts w:ascii="Arial Narrow" w:hAnsi="Arial Narrow"/>
        </w:rPr>
      </w:pPr>
      <w:r w:rsidRPr="00DE6F33">
        <w:rPr>
          <w:rFonts w:ascii="Arial Narrow" w:hAnsi="Arial Narrow"/>
        </w:rPr>
        <w:t>KUVENDI</w:t>
      </w:r>
    </w:p>
    <w:p w14:paraId="16D1C542" w14:textId="77777777" w:rsidR="008232E2" w:rsidRDefault="008232E2" w:rsidP="008232E2">
      <w:pPr>
        <w:pStyle w:val="NoSpacing"/>
        <w:jc w:val="center"/>
        <w:rPr>
          <w:rFonts w:ascii="Arial Narrow" w:hAnsi="Arial Narrow"/>
        </w:rPr>
      </w:pPr>
      <w:r w:rsidRPr="00DE6F33">
        <w:rPr>
          <w:rFonts w:ascii="Arial Narrow" w:hAnsi="Arial Narrow"/>
        </w:rPr>
        <w:t>I REPUBLIKËS SË SHQIPËRISË</w:t>
      </w:r>
    </w:p>
    <w:p w14:paraId="088945D4" w14:textId="77777777" w:rsidR="008232E2" w:rsidRPr="00DE6F33" w:rsidRDefault="008232E2" w:rsidP="008232E2">
      <w:pPr>
        <w:pStyle w:val="NoSpacing"/>
        <w:jc w:val="center"/>
        <w:rPr>
          <w:rFonts w:ascii="Arial Narrow" w:hAnsi="Arial Narrow"/>
        </w:rPr>
      </w:pPr>
    </w:p>
    <w:p w14:paraId="1548891F" w14:textId="77777777" w:rsidR="008232E2" w:rsidRPr="00DE6F33" w:rsidRDefault="008232E2" w:rsidP="008232E2">
      <w:pPr>
        <w:pStyle w:val="NoSpacing"/>
        <w:jc w:val="center"/>
        <w:rPr>
          <w:rFonts w:ascii="Arial Narrow" w:hAnsi="Arial Narrow"/>
        </w:rPr>
      </w:pPr>
      <w:r w:rsidRPr="00DE6F33">
        <w:rPr>
          <w:rFonts w:ascii="Arial Narrow" w:hAnsi="Arial Narrow"/>
        </w:rPr>
        <w:t>VENDOSI:</w:t>
      </w:r>
    </w:p>
    <w:p w14:paraId="1AC11918" w14:textId="77777777" w:rsidR="008232E2" w:rsidRDefault="008232E2" w:rsidP="008232E2">
      <w:pPr>
        <w:pStyle w:val="NoSpacing"/>
        <w:jc w:val="both"/>
        <w:rPr>
          <w:rFonts w:ascii="Arial Narrow" w:hAnsi="Arial Narrow"/>
        </w:rPr>
      </w:pPr>
      <w:r w:rsidRPr="00DE6F33">
        <w:rPr>
          <w:rFonts w:ascii="Arial Narrow" w:hAnsi="Arial Narrow"/>
        </w:rPr>
        <w:t>Në ligjin nr. 97/2013, “Për mediat audiovizive në Republik</w:t>
      </w:r>
      <w:r>
        <w:rPr>
          <w:rFonts w:ascii="Arial Narrow" w:hAnsi="Arial Narrow"/>
        </w:rPr>
        <w:t xml:space="preserve">ën e Shqipërisë”, të ndryshuar, </w:t>
      </w:r>
      <w:r w:rsidRPr="00DE6F33">
        <w:rPr>
          <w:rFonts w:ascii="Arial Narrow" w:hAnsi="Arial Narrow"/>
        </w:rPr>
        <w:t>bëhet ndryshimi si më poshtë:</w:t>
      </w:r>
    </w:p>
    <w:p w14:paraId="7CEC7559" w14:textId="77777777" w:rsidR="008232E2" w:rsidRPr="00DE6F33" w:rsidRDefault="008232E2" w:rsidP="008232E2">
      <w:pPr>
        <w:pStyle w:val="NoSpacing"/>
        <w:rPr>
          <w:rFonts w:ascii="Arial Narrow" w:hAnsi="Arial Narrow"/>
        </w:rPr>
      </w:pPr>
    </w:p>
    <w:p w14:paraId="165ECA0D" w14:textId="77777777" w:rsidR="008232E2" w:rsidRPr="00DE6F33" w:rsidRDefault="008232E2" w:rsidP="008232E2">
      <w:pPr>
        <w:pStyle w:val="NoSpacing"/>
        <w:jc w:val="center"/>
        <w:rPr>
          <w:rFonts w:ascii="Arial Narrow" w:hAnsi="Arial Narrow"/>
        </w:rPr>
      </w:pPr>
      <w:r w:rsidRPr="00DE6F33">
        <w:rPr>
          <w:rFonts w:ascii="Arial Narrow" w:hAnsi="Arial Narrow"/>
        </w:rPr>
        <w:t>Neni 1</w:t>
      </w:r>
    </w:p>
    <w:p w14:paraId="4D7A0BCB" w14:textId="77777777" w:rsidR="008232E2" w:rsidRDefault="008232E2" w:rsidP="008232E2">
      <w:pPr>
        <w:pStyle w:val="NoSpacing"/>
        <w:rPr>
          <w:rFonts w:ascii="Arial Narrow" w:hAnsi="Arial Narrow"/>
        </w:rPr>
      </w:pPr>
    </w:p>
    <w:p w14:paraId="5E2357FD" w14:textId="77777777" w:rsidR="008232E2" w:rsidRDefault="008232E2" w:rsidP="008232E2">
      <w:pPr>
        <w:pStyle w:val="NoSpacing"/>
        <w:jc w:val="both"/>
        <w:rPr>
          <w:rFonts w:ascii="Arial Narrow" w:hAnsi="Arial Narrow"/>
        </w:rPr>
      </w:pPr>
      <w:r w:rsidRPr="00DE6F33">
        <w:rPr>
          <w:rFonts w:ascii="Arial Narrow" w:hAnsi="Arial Narrow"/>
        </w:rPr>
        <w:t xml:space="preserve">Në nenin </w:t>
      </w:r>
      <w:r>
        <w:rPr>
          <w:rFonts w:ascii="Arial Narrow" w:hAnsi="Arial Narrow"/>
        </w:rPr>
        <w:t>8, pika 1</w:t>
      </w:r>
      <w:r w:rsidRPr="00DE6F33">
        <w:rPr>
          <w:rFonts w:ascii="Arial Narrow" w:hAnsi="Arial Narrow"/>
        </w:rPr>
        <w:t xml:space="preserve"> ndryshohet si më poshtë:</w:t>
      </w:r>
    </w:p>
    <w:p w14:paraId="0CF37EAC" w14:textId="77777777" w:rsidR="008232E2" w:rsidRPr="00DE6F33" w:rsidRDefault="008232E2" w:rsidP="008232E2">
      <w:pPr>
        <w:pStyle w:val="NoSpacing"/>
        <w:jc w:val="both"/>
        <w:rPr>
          <w:rFonts w:ascii="Arial Narrow" w:hAnsi="Arial Narrow"/>
        </w:rPr>
      </w:pPr>
    </w:p>
    <w:p w14:paraId="744F4653" w14:textId="77777777" w:rsidR="008232E2" w:rsidRDefault="008232E2" w:rsidP="008232E2">
      <w:pPr>
        <w:pStyle w:val="NoSpacing"/>
        <w:jc w:val="both"/>
        <w:rPr>
          <w:rFonts w:ascii="Arial Narrow" w:hAnsi="Arial Narrow"/>
        </w:rPr>
      </w:pPr>
      <w:r>
        <w:rPr>
          <w:rFonts w:ascii="Arial Narrow" w:hAnsi="Arial Narrow"/>
        </w:rPr>
        <w:t>“1</w:t>
      </w:r>
      <w:r w:rsidRPr="00DE6F33">
        <w:rPr>
          <w:rFonts w:ascii="Arial Narrow" w:hAnsi="Arial Narrow"/>
        </w:rPr>
        <w:t xml:space="preserve">. </w:t>
      </w:r>
      <w:r w:rsidRPr="00144A7C">
        <w:rPr>
          <w:rFonts w:ascii="Arial Narrow" w:hAnsi="Arial Narrow"/>
        </w:rPr>
        <w:t>AMA përbëhet nga Kryetari,</w:t>
      </w:r>
      <w:r>
        <w:rPr>
          <w:rFonts w:ascii="Arial Narrow" w:hAnsi="Arial Narrow"/>
        </w:rPr>
        <w:t xml:space="preserve"> Zëvendëskryetari dhe 5 anëtarë, nga të cilët </w:t>
      </w:r>
      <w:r w:rsidRPr="003A33EF">
        <w:rPr>
          <w:rFonts w:ascii="Arial Narrow" w:hAnsi="Arial Narrow"/>
        </w:rPr>
        <w:t xml:space="preserve">jo më shumë se 70 për qind dhe jo më pak se 30 për qind </w:t>
      </w:r>
      <w:r>
        <w:rPr>
          <w:rFonts w:ascii="Arial Narrow" w:hAnsi="Arial Narrow"/>
        </w:rPr>
        <w:t>i përkasin</w:t>
      </w:r>
      <w:r w:rsidRPr="003A33EF">
        <w:rPr>
          <w:rFonts w:ascii="Arial Narrow" w:hAnsi="Arial Narrow"/>
        </w:rPr>
        <w:t xml:space="preserve"> secilës prej gjinive”</w:t>
      </w:r>
      <w:r>
        <w:rPr>
          <w:rFonts w:ascii="Arial Narrow" w:hAnsi="Arial Narrow"/>
        </w:rPr>
        <w:t>.</w:t>
      </w:r>
    </w:p>
    <w:p w14:paraId="2049E70C" w14:textId="77777777" w:rsidR="008232E2" w:rsidRDefault="008232E2" w:rsidP="008232E2">
      <w:pPr>
        <w:pStyle w:val="NoSpacing"/>
        <w:rPr>
          <w:rFonts w:ascii="Arial Narrow" w:hAnsi="Arial Narrow"/>
        </w:rPr>
      </w:pPr>
    </w:p>
    <w:p w14:paraId="4E318BCE" w14:textId="77777777" w:rsidR="008232E2" w:rsidRPr="00DE6F33" w:rsidRDefault="008232E2" w:rsidP="008232E2">
      <w:pPr>
        <w:pStyle w:val="NoSpacing"/>
        <w:jc w:val="center"/>
        <w:rPr>
          <w:rFonts w:ascii="Arial Narrow" w:hAnsi="Arial Narrow"/>
        </w:rPr>
      </w:pPr>
      <w:r w:rsidRPr="00DE6F33">
        <w:rPr>
          <w:rFonts w:ascii="Arial Narrow" w:hAnsi="Arial Narrow"/>
        </w:rPr>
        <w:t xml:space="preserve">Neni </w:t>
      </w:r>
      <w:r>
        <w:rPr>
          <w:rFonts w:ascii="Arial Narrow" w:hAnsi="Arial Narrow"/>
        </w:rPr>
        <w:t>2</w:t>
      </w:r>
    </w:p>
    <w:p w14:paraId="5DCD2C82" w14:textId="77777777" w:rsidR="008232E2" w:rsidRDefault="008232E2" w:rsidP="008232E2">
      <w:pPr>
        <w:pStyle w:val="NoSpacing"/>
        <w:rPr>
          <w:rFonts w:ascii="Arial Narrow" w:hAnsi="Arial Narrow"/>
        </w:rPr>
      </w:pPr>
    </w:p>
    <w:p w14:paraId="23316CCB" w14:textId="77777777" w:rsidR="008232E2" w:rsidRDefault="008232E2" w:rsidP="008232E2">
      <w:pPr>
        <w:pStyle w:val="NoSpacing"/>
        <w:jc w:val="both"/>
        <w:rPr>
          <w:rFonts w:ascii="Arial Narrow" w:hAnsi="Arial Narrow"/>
        </w:rPr>
      </w:pPr>
      <w:r w:rsidRPr="00DE6F33">
        <w:rPr>
          <w:rFonts w:ascii="Arial Narrow" w:hAnsi="Arial Narrow"/>
        </w:rPr>
        <w:t xml:space="preserve">Në nenin </w:t>
      </w:r>
      <w:r>
        <w:rPr>
          <w:rFonts w:ascii="Arial Narrow" w:hAnsi="Arial Narrow"/>
        </w:rPr>
        <w:t>93, pika 1</w:t>
      </w:r>
      <w:r w:rsidRPr="00DE6F33">
        <w:rPr>
          <w:rFonts w:ascii="Arial Narrow" w:hAnsi="Arial Narrow"/>
        </w:rPr>
        <w:t xml:space="preserve"> ndryshohet si më poshtë:</w:t>
      </w:r>
    </w:p>
    <w:p w14:paraId="3A275AFF" w14:textId="77777777" w:rsidR="008232E2" w:rsidRPr="00DE6F33" w:rsidRDefault="008232E2" w:rsidP="008232E2">
      <w:pPr>
        <w:pStyle w:val="NoSpacing"/>
        <w:jc w:val="both"/>
        <w:rPr>
          <w:rFonts w:ascii="Arial Narrow" w:hAnsi="Arial Narrow"/>
        </w:rPr>
      </w:pPr>
    </w:p>
    <w:p w14:paraId="12DACBC5" w14:textId="77777777" w:rsidR="008232E2" w:rsidRDefault="008232E2" w:rsidP="008232E2">
      <w:pPr>
        <w:pStyle w:val="NoSpacing"/>
        <w:jc w:val="both"/>
        <w:rPr>
          <w:rFonts w:ascii="Arial Narrow" w:hAnsi="Arial Narrow"/>
        </w:rPr>
      </w:pPr>
      <w:r>
        <w:rPr>
          <w:rFonts w:ascii="Arial Narrow" w:hAnsi="Arial Narrow"/>
        </w:rPr>
        <w:t>“1</w:t>
      </w:r>
      <w:r w:rsidRPr="00DE6F33">
        <w:rPr>
          <w:rFonts w:ascii="Arial Narrow" w:hAnsi="Arial Narrow"/>
        </w:rPr>
        <w:t xml:space="preserve">. </w:t>
      </w:r>
      <w:r w:rsidRPr="00185753">
        <w:rPr>
          <w:rFonts w:ascii="Arial Narrow" w:hAnsi="Arial Narrow"/>
        </w:rPr>
        <w:t>KDRTSH-ja përbë</w:t>
      </w:r>
      <w:r>
        <w:rPr>
          <w:rFonts w:ascii="Arial Narrow" w:hAnsi="Arial Narrow"/>
        </w:rPr>
        <w:t xml:space="preserve">het nga Kryetari dhe 10 anëtarë, nga të cilët </w:t>
      </w:r>
      <w:r w:rsidRPr="003A33EF">
        <w:rPr>
          <w:rFonts w:ascii="Arial Narrow" w:hAnsi="Arial Narrow"/>
        </w:rPr>
        <w:t xml:space="preserve">jo më shumë se 70 për qind dhe jo më pak se 30 për qind </w:t>
      </w:r>
      <w:r>
        <w:rPr>
          <w:rFonts w:ascii="Arial Narrow" w:hAnsi="Arial Narrow"/>
        </w:rPr>
        <w:t>i përkasin</w:t>
      </w:r>
      <w:r w:rsidRPr="003A33EF">
        <w:rPr>
          <w:rFonts w:ascii="Arial Narrow" w:hAnsi="Arial Narrow"/>
        </w:rPr>
        <w:t xml:space="preserve"> secilës prej gjinive”</w:t>
      </w:r>
      <w:r>
        <w:rPr>
          <w:rFonts w:ascii="Arial Narrow" w:hAnsi="Arial Narrow"/>
        </w:rPr>
        <w:t>.</w:t>
      </w:r>
    </w:p>
    <w:p w14:paraId="6EC803F4" w14:textId="77777777" w:rsidR="008232E2" w:rsidRDefault="008232E2" w:rsidP="008232E2">
      <w:pPr>
        <w:pStyle w:val="NoSpacing"/>
        <w:jc w:val="both"/>
        <w:rPr>
          <w:rFonts w:ascii="Arial Narrow" w:hAnsi="Arial Narrow"/>
        </w:rPr>
      </w:pPr>
    </w:p>
    <w:p w14:paraId="0A4C9B1C" w14:textId="77777777" w:rsidR="008232E2" w:rsidRPr="00DE6F33" w:rsidRDefault="008232E2" w:rsidP="008232E2">
      <w:pPr>
        <w:pStyle w:val="NoSpacing"/>
        <w:jc w:val="center"/>
        <w:rPr>
          <w:rFonts w:ascii="Arial Narrow" w:hAnsi="Arial Narrow"/>
        </w:rPr>
      </w:pPr>
      <w:r w:rsidRPr="00DE6F33">
        <w:rPr>
          <w:rFonts w:ascii="Arial Narrow" w:hAnsi="Arial Narrow"/>
        </w:rPr>
        <w:t xml:space="preserve">Neni </w:t>
      </w:r>
      <w:r>
        <w:rPr>
          <w:rFonts w:ascii="Arial Narrow" w:hAnsi="Arial Narrow"/>
        </w:rPr>
        <w:t>3</w:t>
      </w:r>
    </w:p>
    <w:p w14:paraId="37E73134" w14:textId="77777777" w:rsidR="008232E2" w:rsidRDefault="008232E2" w:rsidP="008232E2">
      <w:pPr>
        <w:pStyle w:val="NoSpacing"/>
        <w:rPr>
          <w:rFonts w:ascii="Arial Narrow" w:hAnsi="Arial Narrow"/>
        </w:rPr>
      </w:pPr>
    </w:p>
    <w:p w14:paraId="3B575BED" w14:textId="77777777" w:rsidR="008232E2" w:rsidRDefault="008232E2" w:rsidP="008232E2">
      <w:pPr>
        <w:pStyle w:val="NoSpacing"/>
        <w:jc w:val="both"/>
        <w:rPr>
          <w:rFonts w:ascii="Arial Narrow" w:hAnsi="Arial Narrow"/>
        </w:rPr>
      </w:pPr>
      <w:r w:rsidRPr="00DE6F33">
        <w:rPr>
          <w:rFonts w:ascii="Arial Narrow" w:hAnsi="Arial Narrow"/>
        </w:rPr>
        <w:t xml:space="preserve">Në nenin </w:t>
      </w:r>
      <w:r>
        <w:rPr>
          <w:rFonts w:ascii="Arial Narrow" w:hAnsi="Arial Narrow"/>
        </w:rPr>
        <w:t>107, pika 2</w:t>
      </w:r>
      <w:r w:rsidRPr="00DE6F33">
        <w:rPr>
          <w:rFonts w:ascii="Arial Narrow" w:hAnsi="Arial Narrow"/>
        </w:rPr>
        <w:t xml:space="preserve"> ndryshohet si më poshtë:</w:t>
      </w:r>
    </w:p>
    <w:p w14:paraId="216E6A3E" w14:textId="77777777" w:rsidR="008232E2" w:rsidRPr="00DE6F33" w:rsidRDefault="008232E2" w:rsidP="008232E2">
      <w:pPr>
        <w:pStyle w:val="NoSpacing"/>
        <w:jc w:val="both"/>
        <w:rPr>
          <w:rFonts w:ascii="Arial Narrow" w:hAnsi="Arial Narrow"/>
        </w:rPr>
      </w:pPr>
    </w:p>
    <w:p w14:paraId="23EE8984" w14:textId="77777777" w:rsidR="008232E2" w:rsidRDefault="008232E2" w:rsidP="008232E2">
      <w:pPr>
        <w:pStyle w:val="NoSpacing"/>
        <w:jc w:val="both"/>
        <w:rPr>
          <w:rFonts w:ascii="Arial Narrow" w:hAnsi="Arial Narrow"/>
        </w:rPr>
      </w:pPr>
      <w:r>
        <w:rPr>
          <w:rFonts w:ascii="Arial Narrow" w:hAnsi="Arial Narrow"/>
        </w:rPr>
        <w:t>“2</w:t>
      </w:r>
      <w:r w:rsidRPr="00DE6F33">
        <w:rPr>
          <w:rFonts w:ascii="Arial Narrow" w:hAnsi="Arial Narrow"/>
        </w:rPr>
        <w:t xml:space="preserve">. </w:t>
      </w:r>
      <w:r w:rsidRPr="00FF6F3C">
        <w:rPr>
          <w:rFonts w:ascii="Arial Narrow" w:hAnsi="Arial Narrow"/>
        </w:rPr>
        <w:t xml:space="preserve">Bordi i Administrimit përbëhet nga 5 anëtarë, 3 të brendshëm dhe 2 të jashtëm, </w:t>
      </w:r>
      <w:r w:rsidRPr="009F3B6C">
        <w:rPr>
          <w:rFonts w:ascii="Arial Narrow" w:hAnsi="Arial Narrow"/>
        </w:rPr>
        <w:t>nga të cilët jo më shumë se 70 për qind dhe jo më pak se 30 për qind i përkasin secilës prej gjinive</w:t>
      </w:r>
      <w:r>
        <w:rPr>
          <w:rFonts w:ascii="Arial Narrow" w:hAnsi="Arial Narrow"/>
        </w:rPr>
        <w:t xml:space="preserve">. Anëtarët e Bordit të Administrimi </w:t>
      </w:r>
      <w:r w:rsidRPr="00FF6F3C">
        <w:rPr>
          <w:rFonts w:ascii="Arial Narrow" w:hAnsi="Arial Narrow"/>
        </w:rPr>
        <w:t>janë</w:t>
      </w:r>
      <w:r>
        <w:rPr>
          <w:rFonts w:ascii="Arial Narrow" w:hAnsi="Arial Narrow"/>
        </w:rPr>
        <w:t xml:space="preserve"> </w:t>
      </w:r>
      <w:r w:rsidRPr="00FF6F3C">
        <w:rPr>
          <w:rFonts w:ascii="Arial Narrow" w:hAnsi="Arial Narrow"/>
        </w:rPr>
        <w:t>ekspertë në problemet e administrimit,</w:t>
      </w:r>
      <w:r>
        <w:rPr>
          <w:rFonts w:ascii="Arial Narrow" w:hAnsi="Arial Narrow"/>
        </w:rPr>
        <w:t xml:space="preserve"> financës dhe biznesit dhe caktohen </w:t>
      </w:r>
      <w:r w:rsidRPr="00FF6F3C">
        <w:rPr>
          <w:rFonts w:ascii="Arial Narrow" w:hAnsi="Arial Narrow"/>
        </w:rPr>
        <w:t xml:space="preserve">për një periudhë 4-vjeçare </w:t>
      </w:r>
      <w:r>
        <w:rPr>
          <w:rFonts w:ascii="Arial Narrow" w:hAnsi="Arial Narrow"/>
        </w:rPr>
        <w:t xml:space="preserve">me të drejtë ricatimi </w:t>
      </w:r>
      <w:r w:rsidRPr="00FF6F3C">
        <w:rPr>
          <w:rFonts w:ascii="Arial Narrow" w:hAnsi="Arial Narrow"/>
        </w:rPr>
        <w:t xml:space="preserve">për dy periudha të tjera, </w:t>
      </w:r>
      <w:r>
        <w:rPr>
          <w:rFonts w:ascii="Arial Narrow" w:hAnsi="Arial Narrow"/>
        </w:rPr>
        <w:t xml:space="preserve">në rast se gjatë kësaj kohe nuk </w:t>
      </w:r>
      <w:r w:rsidRPr="00FF6F3C">
        <w:rPr>
          <w:rFonts w:ascii="Arial Narrow" w:hAnsi="Arial Narrow"/>
        </w:rPr>
        <w:t>kapërcejnë kufirin e moshës për pension</w:t>
      </w:r>
      <w:r>
        <w:rPr>
          <w:rFonts w:ascii="Arial Narrow" w:hAnsi="Arial Narrow"/>
        </w:rPr>
        <w:t>”</w:t>
      </w:r>
      <w:r w:rsidRPr="00FF6F3C">
        <w:rPr>
          <w:rFonts w:ascii="Arial Narrow" w:hAnsi="Arial Narrow"/>
        </w:rPr>
        <w:t>.</w:t>
      </w:r>
    </w:p>
    <w:p w14:paraId="111E6140" w14:textId="77777777" w:rsidR="008232E2" w:rsidRDefault="008232E2" w:rsidP="008232E2">
      <w:pPr>
        <w:pStyle w:val="NoSpacing"/>
        <w:jc w:val="both"/>
        <w:rPr>
          <w:rFonts w:ascii="Arial Narrow" w:hAnsi="Arial Narrow"/>
        </w:rPr>
      </w:pPr>
    </w:p>
    <w:p w14:paraId="558594FD" w14:textId="77777777" w:rsidR="008232E2" w:rsidRPr="00DE6F33" w:rsidRDefault="008232E2" w:rsidP="008232E2">
      <w:pPr>
        <w:pStyle w:val="NoSpacing"/>
        <w:rPr>
          <w:rFonts w:ascii="Arial Narrow" w:hAnsi="Arial Narrow"/>
        </w:rPr>
      </w:pPr>
    </w:p>
    <w:p w14:paraId="00B1855B" w14:textId="77777777" w:rsidR="008232E2" w:rsidRPr="00DE6F33" w:rsidRDefault="008232E2" w:rsidP="008232E2">
      <w:pPr>
        <w:pStyle w:val="NoSpacing"/>
        <w:jc w:val="center"/>
        <w:rPr>
          <w:rFonts w:ascii="Arial Narrow" w:hAnsi="Arial Narrow"/>
        </w:rPr>
      </w:pPr>
      <w:r w:rsidRPr="00DE6F33">
        <w:rPr>
          <w:rFonts w:ascii="Arial Narrow" w:hAnsi="Arial Narrow"/>
        </w:rPr>
        <w:t xml:space="preserve">Neni </w:t>
      </w:r>
      <w:r>
        <w:rPr>
          <w:rFonts w:ascii="Arial Narrow" w:hAnsi="Arial Narrow"/>
        </w:rPr>
        <w:t>3</w:t>
      </w:r>
    </w:p>
    <w:p w14:paraId="3555A690" w14:textId="77777777" w:rsidR="008232E2" w:rsidRDefault="008232E2" w:rsidP="008232E2">
      <w:pPr>
        <w:pStyle w:val="NoSpacing"/>
        <w:jc w:val="center"/>
        <w:rPr>
          <w:rFonts w:ascii="Arial Narrow" w:hAnsi="Arial Narrow"/>
        </w:rPr>
      </w:pPr>
      <w:r w:rsidRPr="00DE6F33">
        <w:rPr>
          <w:rFonts w:ascii="Arial Narrow" w:hAnsi="Arial Narrow"/>
        </w:rPr>
        <w:t>Hyrja në fuqi</w:t>
      </w:r>
    </w:p>
    <w:p w14:paraId="31E3A620" w14:textId="77777777" w:rsidR="008232E2" w:rsidRDefault="008232E2" w:rsidP="008232E2">
      <w:pPr>
        <w:pStyle w:val="NoSpacing"/>
        <w:rPr>
          <w:rFonts w:ascii="Arial Narrow" w:hAnsi="Arial Narrow"/>
        </w:rPr>
      </w:pPr>
    </w:p>
    <w:p w14:paraId="0568E75E" w14:textId="77777777" w:rsidR="008232E2" w:rsidRPr="00DE6F33" w:rsidRDefault="008232E2" w:rsidP="008232E2">
      <w:pPr>
        <w:pStyle w:val="NoSpacing"/>
        <w:rPr>
          <w:rFonts w:ascii="Arial Narrow" w:hAnsi="Arial Narrow"/>
        </w:rPr>
      </w:pPr>
      <w:r w:rsidRPr="00DE6F33">
        <w:rPr>
          <w:rFonts w:ascii="Arial Narrow" w:hAnsi="Arial Narrow"/>
        </w:rPr>
        <w:t>Ky ligj hyn në fuqi menjëherë dhe botohet në Fletoren Zyrtare.</w:t>
      </w:r>
    </w:p>
    <w:p w14:paraId="2480B2CA" w14:textId="77777777" w:rsidR="008232E2" w:rsidRDefault="008232E2" w:rsidP="008232E2">
      <w:pPr>
        <w:pStyle w:val="NoSpacing"/>
        <w:ind w:left="3600" w:firstLine="720"/>
        <w:rPr>
          <w:rFonts w:ascii="Arial Narrow" w:hAnsi="Arial Narrow"/>
        </w:rPr>
      </w:pPr>
    </w:p>
    <w:p w14:paraId="7857C2F6" w14:textId="77777777" w:rsidR="008232E2" w:rsidRPr="00185753" w:rsidRDefault="008232E2" w:rsidP="008232E2">
      <w:pPr>
        <w:pStyle w:val="NoSpacing"/>
        <w:ind w:left="6480" w:firstLine="720"/>
        <w:rPr>
          <w:rFonts w:ascii="Arial Narrow" w:hAnsi="Arial Narrow"/>
        </w:rPr>
      </w:pPr>
      <w:r w:rsidRPr="00185753">
        <w:rPr>
          <w:rFonts w:ascii="Arial Narrow" w:hAnsi="Arial Narrow"/>
        </w:rPr>
        <w:lastRenderedPageBreak/>
        <w:t>KRYETARI</w:t>
      </w:r>
    </w:p>
    <w:p w14:paraId="59DF5C2D" w14:textId="77777777" w:rsidR="008232E2" w:rsidRPr="00185753" w:rsidRDefault="008232E2" w:rsidP="008232E2">
      <w:pPr>
        <w:pStyle w:val="NoSpacing"/>
        <w:ind w:left="6480"/>
        <w:rPr>
          <w:rFonts w:ascii="Arial Narrow" w:hAnsi="Arial Narrow"/>
          <w:b/>
        </w:rPr>
      </w:pPr>
      <w:r w:rsidRPr="00185753">
        <w:rPr>
          <w:rFonts w:ascii="Arial Narrow" w:hAnsi="Arial Narrow"/>
          <w:b/>
        </w:rPr>
        <w:t xml:space="preserve">             Gramoz Ruçi</w:t>
      </w:r>
    </w:p>
    <w:p w14:paraId="68E015DE" w14:textId="77777777" w:rsidR="008232E2" w:rsidRDefault="008232E2" w:rsidP="008232E2">
      <w:pPr>
        <w:pStyle w:val="NoSpacing"/>
        <w:rPr>
          <w:rFonts w:ascii="Arial Narrow" w:hAnsi="Arial Narrow"/>
        </w:rPr>
      </w:pPr>
    </w:p>
    <w:p w14:paraId="77B3D896" w14:textId="77777777" w:rsidR="008232E2" w:rsidRPr="00DE6F33" w:rsidRDefault="008232E2" w:rsidP="008232E2">
      <w:pPr>
        <w:pStyle w:val="NoSpacing"/>
        <w:rPr>
          <w:rFonts w:ascii="Arial Narrow" w:hAnsi="Arial Narrow"/>
        </w:rPr>
      </w:pPr>
      <w:r>
        <w:rPr>
          <w:rFonts w:ascii="Arial Narrow" w:hAnsi="Arial Narrow"/>
        </w:rPr>
        <w:t>Miratuar në datën __</w:t>
      </w:r>
      <w:proofErr w:type="gramStart"/>
      <w:r>
        <w:rPr>
          <w:rFonts w:ascii="Arial Narrow" w:hAnsi="Arial Narrow"/>
        </w:rPr>
        <w:t>_._</w:t>
      </w:r>
      <w:proofErr w:type="gramEnd"/>
      <w:r>
        <w:rPr>
          <w:rFonts w:ascii="Arial Narrow" w:hAnsi="Arial Narrow"/>
        </w:rPr>
        <w:t>_</w:t>
      </w:r>
      <w:r w:rsidRPr="00DE6F33">
        <w:rPr>
          <w:rFonts w:ascii="Arial Narrow" w:hAnsi="Arial Narrow"/>
        </w:rPr>
        <w:t>.201</w:t>
      </w:r>
      <w:r>
        <w:rPr>
          <w:rFonts w:ascii="Arial Narrow" w:hAnsi="Arial Narrow"/>
        </w:rPr>
        <w:t>9</w:t>
      </w:r>
    </w:p>
    <w:p w14:paraId="4988E4C2" w14:textId="77777777" w:rsidR="008232E2" w:rsidRPr="00A37CE8" w:rsidRDefault="008232E2" w:rsidP="008232E2">
      <w:pPr>
        <w:jc w:val="both"/>
        <w:rPr>
          <w:rFonts w:ascii="Arial Narrow" w:hAnsi="Arial Narrow"/>
        </w:rPr>
      </w:pPr>
    </w:p>
    <w:p w14:paraId="23BCC078" w14:textId="77777777" w:rsidR="008232E2" w:rsidRPr="00A37CE8" w:rsidRDefault="008232E2" w:rsidP="008232E2">
      <w:pPr>
        <w:pStyle w:val="ListParagraph"/>
        <w:numPr>
          <w:ilvl w:val="0"/>
          <w:numId w:val="10"/>
        </w:numPr>
        <w:spacing w:after="160" w:line="259" w:lineRule="auto"/>
        <w:jc w:val="both"/>
        <w:rPr>
          <w:rFonts w:ascii="Arial Narrow" w:hAnsi="Arial Narrow"/>
        </w:rPr>
      </w:pPr>
      <w:r w:rsidRPr="00A37CE8">
        <w:rPr>
          <w:rFonts w:ascii="Arial Narrow" w:hAnsi="Arial Narrow"/>
          <w:b/>
        </w:rPr>
        <w:t>Rekomandimi nr. 2:</w:t>
      </w:r>
      <w:r w:rsidRPr="00A37CE8">
        <w:rPr>
          <w:rFonts w:ascii="Arial Narrow" w:hAnsi="Arial Narrow"/>
        </w:rPr>
        <w:t xml:space="preserve"> Sanksionet për mospërputhje</w:t>
      </w:r>
    </w:p>
    <w:p w14:paraId="1B3074D7" w14:textId="77777777" w:rsidR="008232E2" w:rsidRPr="00A37CE8" w:rsidRDefault="008232E2" w:rsidP="008232E2">
      <w:pPr>
        <w:jc w:val="both"/>
        <w:rPr>
          <w:rFonts w:ascii="Arial Narrow" w:hAnsi="Arial Narrow"/>
        </w:rPr>
      </w:pPr>
      <w:r w:rsidRPr="00A37CE8">
        <w:rPr>
          <w:rFonts w:ascii="Arial Narrow" w:hAnsi="Arial Narrow"/>
        </w:rPr>
        <w:t>Sanksionet janë të nevojshme për të siguruar respektimin e kuotave gjinore. Prandaj është e rekomandueshme që në ligjin për barazinë gjinore, konkretisht në nenin 28 të tij te shtohet sanksion për mos zbatimin e nenit 15 (i cili garanton pjesëmarrje të barabartë gjinore në procesin vendimmarrës, pra pikërisht në këshillat drejtuese apo bordin e administrimit të AMA-s dhe RTSH-së) duke detyruar respektimin e kuotave gjinore jo vetëm në ligjin kuadër, që është ai i barazisë gjinore por edhe në ligjet e posaçme si ai i mediave audiovizive. Rekomandohet që mekanizmat e zbatimit të shkojnë përtej dënimeve financiare, dhe në vijim të tyre, sanksionet duhet të mundësojnë pavlefshmërinë e përzgjedhjes nëse kuotat gjinore nuk janë respektuar.</w:t>
      </w:r>
    </w:p>
    <w:p w14:paraId="2CFF2D41" w14:textId="77777777" w:rsidR="008232E2" w:rsidRPr="00A37CE8" w:rsidRDefault="008232E2" w:rsidP="008232E2">
      <w:pPr>
        <w:pStyle w:val="ListParagraph"/>
        <w:numPr>
          <w:ilvl w:val="0"/>
          <w:numId w:val="10"/>
        </w:numPr>
        <w:spacing w:after="160" w:line="259" w:lineRule="auto"/>
        <w:jc w:val="both"/>
        <w:rPr>
          <w:rFonts w:ascii="Arial Narrow" w:hAnsi="Arial Narrow"/>
        </w:rPr>
      </w:pPr>
      <w:r w:rsidRPr="00A37CE8">
        <w:rPr>
          <w:rFonts w:ascii="Arial Narrow" w:hAnsi="Arial Narrow"/>
          <w:b/>
        </w:rPr>
        <w:t>Rekomandimi nr. 3:</w:t>
      </w:r>
      <w:r w:rsidRPr="00A37CE8">
        <w:rPr>
          <w:rFonts w:ascii="Arial Narrow" w:hAnsi="Arial Narrow"/>
        </w:rPr>
        <w:t xml:space="preserve"> Vende të rezervuara në këshillat përkatës</w:t>
      </w:r>
    </w:p>
    <w:p w14:paraId="5477E596" w14:textId="77777777" w:rsidR="008232E2" w:rsidRPr="00A37CE8" w:rsidRDefault="008232E2" w:rsidP="008232E2">
      <w:pPr>
        <w:jc w:val="both"/>
        <w:rPr>
          <w:rFonts w:ascii="Arial Narrow" w:hAnsi="Arial Narrow"/>
        </w:rPr>
      </w:pPr>
      <w:r w:rsidRPr="00A37CE8">
        <w:rPr>
          <w:rFonts w:ascii="Arial Narrow" w:hAnsi="Arial Narrow"/>
        </w:rPr>
        <w:t xml:space="preserve">Ky rekomandim ka të bëjë me përdorimin e një gjuhe jo neutrale por të drejtpërdrejtë. Në ligjin për mediat audivizive të përcaktohet numri ekzakt i vendeve në këshillat përkatës të rezervuar për femrat. Për shembull në nenin 93, pika 1, i cili thotë se KDRTSH-ja përbëhet nga Kryetari dhe 10 </w:t>
      </w:r>
      <w:proofErr w:type="gramStart"/>
      <w:r w:rsidRPr="00A37CE8">
        <w:rPr>
          <w:rFonts w:ascii="Arial Narrow" w:hAnsi="Arial Narrow"/>
        </w:rPr>
        <w:t xml:space="preserve">anëtarë,   </w:t>
      </w:r>
      <w:proofErr w:type="gramEnd"/>
      <w:r w:rsidRPr="00A37CE8">
        <w:rPr>
          <w:rFonts w:ascii="Arial Narrow" w:hAnsi="Arial Narrow"/>
        </w:rPr>
        <w:t>të shtohet togfjalëshi nga të cilët 5 anëtarë duhet ti përkasin gjinisë femërore. Natyrisht nga pikëpamja e shkrimit dhe arsyetimit ligjor, kjo nuk është mënyra më e mirë për të ndërhyrë, por është një mjet që teknika legjislative e njeh dhe mund të përdoret.</w:t>
      </w:r>
    </w:p>
    <w:p w14:paraId="1B4F0B86" w14:textId="77777777" w:rsidR="006E6C71" w:rsidRPr="006E6C71" w:rsidRDefault="006E6C71" w:rsidP="006E6C71">
      <w:pPr>
        <w:pStyle w:val="ListParagraph"/>
        <w:rPr>
          <w:i/>
          <w:sz w:val="28"/>
          <w:szCs w:val="28"/>
        </w:rPr>
      </w:pPr>
    </w:p>
    <w:p w14:paraId="3331D1F0" w14:textId="77777777" w:rsidR="006E6C71" w:rsidRPr="006E6C71" w:rsidRDefault="006E6C71" w:rsidP="006E6C71">
      <w:pPr>
        <w:pStyle w:val="ListParagraph"/>
        <w:rPr>
          <w:i/>
          <w:sz w:val="28"/>
          <w:szCs w:val="28"/>
        </w:rPr>
      </w:pPr>
    </w:p>
    <w:p w14:paraId="7B9F7937" w14:textId="77777777" w:rsidR="00322F2C" w:rsidRPr="00322F2C" w:rsidRDefault="00322F2C" w:rsidP="00322F2C">
      <w:pPr>
        <w:pStyle w:val="ListParagraph"/>
        <w:rPr>
          <w:rFonts w:ascii="Times New Roman" w:hAnsi="Times New Roman" w:cs="Times New Roman"/>
          <w:sz w:val="28"/>
          <w:szCs w:val="28"/>
        </w:rPr>
      </w:pPr>
    </w:p>
    <w:p w14:paraId="391910CE" w14:textId="77777777" w:rsidR="004B05F8" w:rsidRPr="00D403AC" w:rsidRDefault="004B05F8" w:rsidP="00D403AC">
      <w:pPr>
        <w:ind w:left="360"/>
        <w:rPr>
          <w:sz w:val="28"/>
          <w:szCs w:val="28"/>
        </w:rPr>
      </w:pPr>
    </w:p>
    <w:p w14:paraId="767B74F6" w14:textId="77777777" w:rsidR="009B6F1B" w:rsidRPr="00D9564F" w:rsidRDefault="009B6F1B" w:rsidP="00DD53D0">
      <w:pPr>
        <w:rPr>
          <w:sz w:val="28"/>
          <w:szCs w:val="28"/>
        </w:rPr>
      </w:pPr>
    </w:p>
    <w:sectPr w:rsidR="009B6F1B" w:rsidRPr="00D9564F" w:rsidSect="001F5D1D">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32CB" w14:textId="77777777" w:rsidR="0096271E" w:rsidRDefault="0096271E" w:rsidP="00D107A1">
      <w:r>
        <w:separator/>
      </w:r>
    </w:p>
  </w:endnote>
  <w:endnote w:type="continuationSeparator" w:id="0">
    <w:p w14:paraId="36756F84" w14:textId="77777777" w:rsidR="0096271E" w:rsidRDefault="0096271E" w:rsidP="00D1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1942519"/>
      <w:docPartObj>
        <w:docPartGallery w:val="Page Numbers (Bottom of Page)"/>
        <w:docPartUnique/>
      </w:docPartObj>
    </w:sdtPr>
    <w:sdtEndPr>
      <w:rPr>
        <w:rStyle w:val="PageNumber"/>
      </w:rPr>
    </w:sdtEndPr>
    <w:sdtContent>
      <w:p w14:paraId="59C491F2" w14:textId="58F7EEBB" w:rsidR="00756929" w:rsidRDefault="00756929" w:rsidP="00005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0FD754" w14:textId="77777777" w:rsidR="00756929" w:rsidRDefault="00756929" w:rsidP="00396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8957595"/>
      <w:docPartObj>
        <w:docPartGallery w:val="Page Numbers (Bottom of Page)"/>
        <w:docPartUnique/>
      </w:docPartObj>
    </w:sdtPr>
    <w:sdtEndPr>
      <w:rPr>
        <w:rStyle w:val="PageNumber"/>
      </w:rPr>
    </w:sdtEndPr>
    <w:sdtContent>
      <w:p w14:paraId="44965513" w14:textId="0FE2BA5E" w:rsidR="00756929" w:rsidRDefault="00756929" w:rsidP="00005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506097" w14:textId="77777777" w:rsidR="00756929" w:rsidRDefault="00756929" w:rsidP="00396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4B2E" w14:textId="77777777" w:rsidR="0096271E" w:rsidRDefault="0096271E" w:rsidP="00D107A1">
      <w:r>
        <w:separator/>
      </w:r>
    </w:p>
  </w:footnote>
  <w:footnote w:type="continuationSeparator" w:id="0">
    <w:p w14:paraId="3587938C" w14:textId="77777777" w:rsidR="0096271E" w:rsidRDefault="0096271E" w:rsidP="00D107A1">
      <w:r>
        <w:continuationSeparator/>
      </w:r>
    </w:p>
  </w:footnote>
  <w:footnote w:id="1">
    <w:p w14:paraId="79711524" w14:textId="68BFD113" w:rsidR="00756929" w:rsidRPr="000031AB" w:rsidRDefault="00756929">
      <w:pPr>
        <w:pStyle w:val="FootnoteText"/>
        <w:rPr>
          <w:sz w:val="24"/>
          <w:szCs w:val="24"/>
        </w:rPr>
      </w:pPr>
      <w:r>
        <w:rPr>
          <w:rStyle w:val="FootnoteReference"/>
        </w:rPr>
        <w:footnoteRef/>
      </w:r>
      <w:r>
        <w:t xml:space="preserve"> </w:t>
      </w:r>
      <w:hyperlink r:id="rId1" w:history="1">
        <w:r w:rsidRPr="00B41E27">
          <w:rPr>
            <w:rStyle w:val="Hyperlink"/>
            <w:sz w:val="24"/>
            <w:szCs w:val="24"/>
          </w:rPr>
          <w:t>https://ëëë.obs.coe.int/en/ëeb/observatoire/</w:t>
        </w:r>
        <w:r w:rsidR="007C3FAA">
          <w:rPr>
            <w:rStyle w:val="Hyperlink"/>
            <w:sz w:val="24"/>
            <w:szCs w:val="24"/>
          </w:rPr>
          <w:t>ë</w:t>
        </w:r>
        <w:r w:rsidRPr="00B41E27">
          <w:rPr>
            <w:rStyle w:val="Hyperlink"/>
            <w:sz w:val="24"/>
            <w:szCs w:val="24"/>
          </w:rPr>
          <w:t>hat-ëe-do</w:t>
        </w:r>
      </w:hyperlink>
    </w:p>
  </w:footnote>
  <w:footnote w:id="2">
    <w:p w14:paraId="0A38EE62" w14:textId="145B5235" w:rsidR="00756929" w:rsidRPr="006E05C0" w:rsidRDefault="00756929" w:rsidP="00AB70B8">
      <w:pPr>
        <w:shd w:val="clear" w:color="auto" w:fill="FFFFFF"/>
        <w:jc w:val="both"/>
        <w:rPr>
          <w:color w:val="222222"/>
        </w:rPr>
      </w:pPr>
      <w:r w:rsidRPr="002769FD">
        <w:rPr>
          <w:rStyle w:val="FootnoteReference"/>
        </w:rPr>
        <w:footnoteRef/>
      </w:r>
      <w:r w:rsidRPr="002769FD">
        <w:t xml:space="preserve"> </w:t>
      </w:r>
      <w:r>
        <w:t>Portretizimi i grave n</w:t>
      </w:r>
      <w:r w:rsidR="007C3FAA">
        <w:t>ë</w:t>
      </w:r>
      <w:r>
        <w:t xml:space="preserve"> median elektronike shqiptare, </w:t>
      </w:r>
      <w:r w:rsidRPr="002769FD">
        <w:t xml:space="preserve">Instituti Shqiptar i </w:t>
      </w:r>
      <w:r>
        <w:t>M</w:t>
      </w:r>
      <w:r w:rsidRPr="002769FD">
        <w:t>edias</w:t>
      </w:r>
      <w:r>
        <w:t>, 2018</w:t>
      </w:r>
    </w:p>
  </w:footnote>
  <w:footnote w:id="3">
    <w:p w14:paraId="451DD5DB" w14:textId="7B2F2FEB" w:rsidR="00756929" w:rsidRDefault="00756929" w:rsidP="00AB70B8">
      <w:pPr>
        <w:pStyle w:val="FootnoteText"/>
      </w:pPr>
      <w:r>
        <w:rPr>
          <w:rStyle w:val="FootnoteReference"/>
        </w:rPr>
        <w:footnoteRef/>
      </w:r>
      <w:r>
        <w:t xml:space="preserve"> </w:t>
      </w:r>
      <w:hyperlink r:id="rId2" w:history="1">
        <w:r w:rsidRPr="00026706">
          <w:rPr>
            <w:rStyle w:val="Hyperlink"/>
          </w:rPr>
          <w:t>https://</w:t>
        </w:r>
        <w:r w:rsidR="007C3FAA">
          <w:rPr>
            <w:rStyle w:val="Hyperlink"/>
          </w:rPr>
          <w:t>ëëë</w:t>
        </w:r>
        <w:r w:rsidRPr="00026706">
          <w:rPr>
            <w:rStyle w:val="Hyperlink"/>
          </w:rPr>
          <w:t>.youtube.com/</w:t>
        </w:r>
        <w:r>
          <w:rPr>
            <w:rStyle w:val="Hyperlink"/>
          </w:rPr>
          <w:t>ë</w:t>
        </w:r>
        <w:r w:rsidRPr="00026706">
          <w:rPr>
            <w:rStyle w:val="Hyperlink"/>
          </w:rPr>
          <w:t>atch?v=s21KtxXk5Nk</w:t>
        </w:r>
      </w:hyperlink>
      <w:r>
        <w:t xml:space="preserve">, </w:t>
      </w:r>
      <w:hyperlink r:id="rId3" w:history="1">
        <w:r w:rsidRPr="00B41E27">
          <w:rPr>
            <w:rStyle w:val="Hyperlink"/>
          </w:rPr>
          <w:t>https://</w:t>
        </w:r>
        <w:r w:rsidR="007C3FAA">
          <w:rPr>
            <w:rStyle w:val="Hyperlink"/>
          </w:rPr>
          <w:t>ëëë</w:t>
        </w:r>
        <w:r w:rsidRPr="00B41E27">
          <w:rPr>
            <w:rStyle w:val="Hyperlink"/>
          </w:rPr>
          <w:t>.youtube.com/ëatch?v=ppP7-el3YlI</w:t>
        </w:r>
      </w:hyperlink>
      <w:r>
        <w:t xml:space="preserve"> </w:t>
      </w:r>
      <w:hyperlink r:id="rId4" w:history="1">
        <w:r w:rsidRPr="00026706">
          <w:rPr>
            <w:rStyle w:val="Hyperlink"/>
          </w:rPr>
          <w:t>https://gazetamapo.al/ish-zedhenesja-seksi-e-pd-se-laura-vorpsi-nene-per-here-te-pare/</w:t>
        </w:r>
      </w:hyperlink>
      <w:r>
        <w:t xml:space="preserve"> </w:t>
      </w:r>
      <w:hyperlink r:id="rId5" w:history="1">
        <w:r w:rsidRPr="00B41E27">
          <w:rPr>
            <w:rStyle w:val="Hyperlink"/>
          </w:rPr>
          <w:t>https://</w:t>
        </w:r>
        <w:r w:rsidR="007C3FAA">
          <w:rPr>
            <w:rStyle w:val="Hyperlink"/>
          </w:rPr>
          <w:t>ëëë</w:t>
        </w:r>
        <w:r w:rsidRPr="00B41E27">
          <w:rPr>
            <w:rStyle w:val="Hyperlink"/>
          </w:rPr>
          <w:t>.faxëeb.al/viola-spiro-fotografohet-me-barkun-e-rrumbullakosur-ne-plazh/</w:t>
        </w:r>
      </w:hyperlink>
    </w:p>
    <w:p w14:paraId="24A20B80" w14:textId="77777777" w:rsidR="00756929" w:rsidRDefault="00756929" w:rsidP="00AB70B8">
      <w:pPr>
        <w:pStyle w:val="FootnoteText"/>
      </w:pPr>
    </w:p>
  </w:footnote>
  <w:footnote w:id="4">
    <w:p w14:paraId="0B06F750" w14:textId="08AA995D" w:rsidR="00170283" w:rsidRDefault="00170283">
      <w:pPr>
        <w:pStyle w:val="FootnoteText"/>
      </w:pPr>
      <w:r>
        <w:rPr>
          <w:rStyle w:val="FootnoteReference"/>
        </w:rPr>
        <w:footnoteRef/>
      </w:r>
      <w:r>
        <w:t xml:space="preserve"> Miss Representation, dokumentar, 2011</w:t>
      </w:r>
    </w:p>
  </w:footnote>
  <w:footnote w:id="5">
    <w:p w14:paraId="7AC5A6AF" w14:textId="69047F63" w:rsidR="00756929" w:rsidRDefault="00756929">
      <w:pPr>
        <w:pStyle w:val="FootnoteText"/>
      </w:pPr>
      <w:r>
        <w:rPr>
          <w:rStyle w:val="FootnoteReference"/>
        </w:rPr>
        <w:footnoteRef/>
      </w:r>
      <w:r>
        <w:t xml:space="preserve"> C</w:t>
      </w:r>
      <w:r w:rsidR="007C3FAA">
        <w:t>ë</w:t>
      </w:r>
      <w:r>
        <w:t>shtje t</w:t>
      </w:r>
      <w:r w:rsidR="007C3FAA">
        <w:t>ë</w:t>
      </w:r>
      <w:r>
        <w:t xml:space="preserve"> barazi</w:t>
      </w:r>
      <w:r w:rsidR="007C3FAA">
        <w:t>ë</w:t>
      </w:r>
      <w:r>
        <w:t xml:space="preserve"> gjinore n</w:t>
      </w:r>
      <w:r w:rsidR="007C3FAA">
        <w:t>ë</w:t>
      </w:r>
      <w:r>
        <w:t xml:space="preserve"> sektorin audioviziv, GADC, 2019</w:t>
      </w:r>
    </w:p>
  </w:footnote>
  <w:footnote w:id="6">
    <w:p w14:paraId="094E1C57" w14:textId="77777777" w:rsidR="00756929" w:rsidRPr="00AF6D7C" w:rsidRDefault="00756929" w:rsidP="00753D8E">
      <w:pPr>
        <w:pStyle w:val="NoSpacing"/>
        <w:rPr>
          <w:rFonts w:ascii="Times New Roman" w:hAnsi="Times New Roman" w:cs="Times New Roman"/>
        </w:rPr>
      </w:pPr>
      <w:r w:rsidRPr="00AF6D7C">
        <w:rPr>
          <w:rStyle w:val="FootnoteReference"/>
          <w:rFonts w:ascii="Times New Roman" w:hAnsi="Times New Roman" w:cs="Times New Roman"/>
        </w:rPr>
        <w:footnoteRef/>
      </w:r>
      <w:r w:rsidRPr="00AF6D7C">
        <w:rPr>
          <w:rFonts w:ascii="Times New Roman" w:hAnsi="Times New Roman" w:cs="Times New Roman"/>
        </w:rPr>
        <w:t xml:space="preserve"> Ligji Nr.9970, datë 24.7.2008 “Për Barazinë Gjinore”, Republika e Shqipërisë, Neni 15, Pika a.</w:t>
      </w:r>
    </w:p>
  </w:footnote>
  <w:footnote w:id="7">
    <w:p w14:paraId="6F0A8576" w14:textId="77777777" w:rsidR="00756929" w:rsidRPr="002769FD" w:rsidRDefault="00756929" w:rsidP="001D3F80">
      <w:pPr>
        <w:pStyle w:val="FootnoteText"/>
        <w:rPr>
          <w:sz w:val="24"/>
          <w:szCs w:val="24"/>
        </w:rPr>
      </w:pPr>
      <w:r w:rsidRPr="002769FD">
        <w:rPr>
          <w:rStyle w:val="FootnoteReference"/>
          <w:sz w:val="24"/>
          <w:szCs w:val="24"/>
        </w:rPr>
        <w:footnoteRef/>
      </w:r>
      <w:hyperlink r:id="rId6" w:history="1">
        <w:r w:rsidRPr="002769FD">
          <w:rPr>
            <w:rStyle w:val="Hyperlink"/>
            <w:sz w:val="24"/>
            <w:szCs w:val="24"/>
          </w:rPr>
          <w:t>https://ëëë.gadc.org.al/media/files/upload/Ceshtjet_e_barazise_gjinore_ne_sektorin_audioviziv_ne_shqiperi.pdf</w:t>
        </w:r>
      </w:hyperlink>
      <w:r w:rsidRPr="002769FD">
        <w:rPr>
          <w:rStyle w:val="Hyperlink"/>
          <w:sz w:val="24"/>
          <w:szCs w:val="24"/>
        </w:rPr>
        <w:t xml:space="preserve"> fq/14</w:t>
      </w:r>
    </w:p>
    <w:p w14:paraId="01AF035F" w14:textId="77777777" w:rsidR="00756929" w:rsidRDefault="00756929" w:rsidP="001D3F80">
      <w:pPr>
        <w:pStyle w:val="FootnoteText"/>
      </w:pPr>
    </w:p>
  </w:footnote>
  <w:footnote w:id="8">
    <w:p w14:paraId="03B11523" w14:textId="0DDA363A" w:rsidR="00756929" w:rsidRPr="00403DB5" w:rsidRDefault="00756929" w:rsidP="00D067C2">
      <w:pPr>
        <w:pStyle w:val="NormalWeb"/>
        <w:rPr>
          <w:color w:val="000000" w:themeColor="text1"/>
        </w:rPr>
      </w:pPr>
      <w:r w:rsidRPr="00D067C2">
        <w:rPr>
          <w:rStyle w:val="FootnoteReference"/>
          <w:color w:val="000000" w:themeColor="text1"/>
        </w:rPr>
        <w:footnoteRef/>
      </w:r>
      <w:r w:rsidRPr="00D067C2">
        <w:rPr>
          <w:color w:val="000000" w:themeColor="text1"/>
        </w:rPr>
        <w:t xml:space="preserve"> </w:t>
      </w:r>
      <w:r w:rsidRPr="00403DB5">
        <w:rPr>
          <w:color w:val="000000" w:themeColor="text1"/>
        </w:rPr>
        <w:t>Ndryshuar me ligjin nr. 74/2012, datë 19.07.2012 dhe ligjin nr. 31/2015, datë 02.04.2015</w:t>
      </w:r>
    </w:p>
  </w:footnote>
  <w:footnote w:id="9">
    <w:p w14:paraId="538C53A4" w14:textId="3BF178CF" w:rsidR="00756929" w:rsidRPr="002769FD" w:rsidRDefault="00756929" w:rsidP="00D067C2">
      <w:pPr>
        <w:pStyle w:val="FootnoteText"/>
        <w:rPr>
          <w:rFonts w:ascii="Times New Roman" w:hAnsi="Times New Roman" w:cs="Times New Roman"/>
          <w:sz w:val="24"/>
          <w:szCs w:val="24"/>
        </w:rPr>
      </w:pPr>
      <w:r w:rsidRPr="002769FD">
        <w:rPr>
          <w:rStyle w:val="FootnoteReference"/>
          <w:rFonts w:ascii="Times New Roman" w:hAnsi="Times New Roman" w:cs="Times New Roman"/>
          <w:sz w:val="24"/>
          <w:szCs w:val="24"/>
        </w:rPr>
        <w:footnoteRef/>
      </w:r>
      <w:hyperlink r:id="rId7" w:history="1">
        <w:r w:rsidRPr="002769FD">
          <w:rPr>
            <w:rStyle w:val="Hyperlink"/>
            <w:rFonts w:ascii="Times New Roman" w:hAnsi="Times New Roman" w:cs="Times New Roman"/>
            <w:sz w:val="24"/>
            <w:szCs w:val="24"/>
          </w:rPr>
          <w:t>http://ëëë.un.org.al/sites/default/files/1.%20Gender%20ne%20Partite%20Politike%202017%20-%20Shqip_1.pdf</w:t>
        </w:r>
      </w:hyperlink>
      <w:r w:rsidRPr="002769FD">
        <w:rPr>
          <w:rFonts w:ascii="Times New Roman" w:hAnsi="Times New Roman" w:cs="Times New Roman"/>
          <w:sz w:val="24"/>
          <w:szCs w:val="24"/>
        </w:rPr>
        <w:t xml:space="preserve"> fq 6</w:t>
      </w:r>
    </w:p>
  </w:footnote>
  <w:footnote w:id="10">
    <w:p w14:paraId="17A6899F" w14:textId="059DE759" w:rsidR="00756929" w:rsidRPr="002769FD" w:rsidRDefault="00756929">
      <w:pPr>
        <w:pStyle w:val="FootnoteText"/>
        <w:rPr>
          <w:sz w:val="24"/>
          <w:szCs w:val="24"/>
        </w:rPr>
      </w:pPr>
      <w:r w:rsidRPr="002769FD">
        <w:rPr>
          <w:rStyle w:val="FootnoteReference"/>
          <w:rFonts w:ascii="Times New Roman" w:hAnsi="Times New Roman" w:cs="Times New Roman"/>
          <w:sz w:val="24"/>
          <w:szCs w:val="24"/>
        </w:rPr>
        <w:footnoteRef/>
      </w:r>
      <w:r w:rsidRPr="002769FD">
        <w:rPr>
          <w:rFonts w:ascii="Times New Roman" w:hAnsi="Times New Roman" w:cs="Times New Roman"/>
          <w:sz w:val="24"/>
          <w:szCs w:val="24"/>
        </w:rPr>
        <w:t xml:space="preserve"> http://</w:t>
      </w:r>
      <w:r w:rsidR="007C3FAA">
        <w:rPr>
          <w:rFonts w:ascii="Times New Roman" w:hAnsi="Times New Roman" w:cs="Times New Roman"/>
          <w:sz w:val="24"/>
          <w:szCs w:val="24"/>
        </w:rPr>
        <w:t>ëëë</w:t>
      </w:r>
      <w:r w:rsidRPr="002769FD">
        <w:rPr>
          <w:rFonts w:ascii="Times New Roman" w:hAnsi="Times New Roman" w:cs="Times New Roman"/>
          <w:sz w:val="24"/>
          <w:szCs w:val="24"/>
        </w:rPr>
        <w:t xml:space="preserve"> .erru.al/doc/Ligj_nr.139-2015_date_17.12.2015_Per_vetqeverisjen_vendore.pdf</w:t>
      </w:r>
    </w:p>
  </w:footnote>
  <w:footnote w:id="11">
    <w:p w14:paraId="50F65271" w14:textId="77777777" w:rsidR="00756929" w:rsidRDefault="00756929" w:rsidP="00C42680">
      <w:pPr>
        <w:pStyle w:val="FootnoteText"/>
        <w:rPr>
          <w:rStyle w:val="Hyperlink"/>
        </w:rPr>
      </w:pPr>
      <w:r>
        <w:rPr>
          <w:rStyle w:val="FootnoteReference"/>
        </w:rPr>
        <w:footnoteRef/>
      </w:r>
      <w:r>
        <w:t xml:space="preserve"> </w:t>
      </w:r>
      <w:hyperlink r:id="rId8" w:history="1">
        <w:r w:rsidRPr="00703A87">
          <w:rPr>
            <w:rStyle w:val="Hyperlink"/>
          </w:rPr>
          <w:t>https://rm.coe.int/cm-rec-2019-1-on-preventing-and-combating-sexism/168094d894</w:t>
        </w:r>
      </w:hyperlink>
    </w:p>
    <w:p w14:paraId="14C5AC12" w14:textId="77777777" w:rsidR="00756929" w:rsidRDefault="00756929" w:rsidP="00C42680">
      <w:pPr>
        <w:pStyle w:val="FootnoteText"/>
      </w:pPr>
    </w:p>
  </w:footnote>
  <w:footnote w:id="12">
    <w:p w14:paraId="4A655560" w14:textId="77777777" w:rsidR="00756929" w:rsidRPr="00474A6D" w:rsidRDefault="00756929" w:rsidP="00947165">
      <w:pPr>
        <w:pStyle w:val="FootnoteText"/>
        <w:rPr>
          <w:sz w:val="24"/>
          <w:szCs w:val="24"/>
        </w:rPr>
      </w:pPr>
      <w:r>
        <w:rPr>
          <w:rStyle w:val="FootnoteReference"/>
        </w:rPr>
        <w:footnoteRef/>
      </w:r>
      <w:r>
        <w:t xml:space="preserve"> </w:t>
      </w:r>
      <w:r w:rsidRPr="00474A6D">
        <w:rPr>
          <w:sz w:val="24"/>
          <w:szCs w:val="24"/>
        </w:rPr>
        <w:t>Kodi i Transmetimeve Audiovizuale, Fëmijët në transmetimet audiovizive</w:t>
      </w:r>
      <w:r>
        <w:rPr>
          <w:sz w:val="24"/>
          <w:szCs w:val="24"/>
        </w:rPr>
        <w:t>, seksioni 5</w:t>
      </w:r>
    </w:p>
  </w:footnote>
  <w:footnote w:id="13">
    <w:p w14:paraId="41FEA642" w14:textId="77777777" w:rsidR="00756929" w:rsidRPr="0003746C" w:rsidRDefault="00756929" w:rsidP="00994973">
      <w:pPr>
        <w:pStyle w:val="FootnoteText"/>
        <w:rPr>
          <w:rFonts w:ascii="Times New Roman" w:hAnsi="Times New Roman" w:cs="Times New Roman"/>
          <w:sz w:val="24"/>
          <w:szCs w:val="24"/>
        </w:rPr>
      </w:pPr>
      <w:r w:rsidRPr="00424EFC">
        <w:rPr>
          <w:rStyle w:val="FootnoteReference"/>
          <w:rFonts w:ascii="Times New Roman" w:hAnsi="Times New Roman" w:cs="Times New Roman"/>
          <w:sz w:val="24"/>
          <w:szCs w:val="24"/>
        </w:rPr>
        <w:footnoteRef/>
      </w:r>
      <w:r w:rsidRPr="00424EFC">
        <w:rPr>
          <w:rFonts w:ascii="Times New Roman" w:hAnsi="Times New Roman" w:cs="Times New Roman"/>
          <w:sz w:val="24"/>
          <w:szCs w:val="24"/>
        </w:rPr>
        <w:t xml:space="preserve"> Kodi i Transmetimit për median audiovizive, Seksioni 2, Këshilli i Ankesave.</w:t>
      </w:r>
    </w:p>
  </w:footnote>
  <w:footnote w:id="14">
    <w:p w14:paraId="7C815984" w14:textId="64D26520" w:rsidR="00756929" w:rsidRDefault="00756929">
      <w:pPr>
        <w:pStyle w:val="FootnoteText"/>
      </w:pPr>
      <w:r>
        <w:rPr>
          <w:rStyle w:val="FootnoteReference"/>
        </w:rPr>
        <w:footnoteRef/>
      </w:r>
      <w:r>
        <w:t xml:space="preserve"> Danaj, Ermira, Dokument p</w:t>
      </w:r>
      <w:r w:rsidR="007C3FAA">
        <w:t>ë</w:t>
      </w:r>
      <w:r>
        <w:t>r median dhe GE n</w:t>
      </w:r>
      <w:r w:rsidR="007C3FAA">
        <w:t>ë</w:t>
      </w:r>
      <w:r>
        <w:t xml:space="preserve"> Franc</w:t>
      </w:r>
      <w:r w:rsidR="007C3FAA">
        <w: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DB7"/>
    <w:multiLevelType w:val="hybridMultilevel"/>
    <w:tmpl w:val="E8E0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6FD3"/>
    <w:multiLevelType w:val="hybridMultilevel"/>
    <w:tmpl w:val="1A160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452D"/>
    <w:multiLevelType w:val="hybridMultilevel"/>
    <w:tmpl w:val="178E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7209"/>
    <w:multiLevelType w:val="hybridMultilevel"/>
    <w:tmpl w:val="2DBE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865C5"/>
    <w:multiLevelType w:val="hybridMultilevel"/>
    <w:tmpl w:val="F47CB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F85B34"/>
    <w:multiLevelType w:val="hybridMultilevel"/>
    <w:tmpl w:val="337450F0"/>
    <w:lvl w:ilvl="0" w:tplc="DF3EEBD8">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3359C"/>
    <w:multiLevelType w:val="hybridMultilevel"/>
    <w:tmpl w:val="CCEC0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7391F"/>
    <w:multiLevelType w:val="hybridMultilevel"/>
    <w:tmpl w:val="486017DC"/>
    <w:lvl w:ilvl="0" w:tplc="47CE3D8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32047"/>
    <w:multiLevelType w:val="hybridMultilevel"/>
    <w:tmpl w:val="E546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118EA"/>
    <w:multiLevelType w:val="hybridMultilevel"/>
    <w:tmpl w:val="D866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9"/>
  </w:num>
  <w:num w:numId="6">
    <w:abstractNumId w:val="1"/>
  </w:num>
  <w:num w:numId="7">
    <w:abstractNumId w:val="4"/>
  </w:num>
  <w:num w:numId="8">
    <w:abstractNumId w:val="8"/>
  </w:num>
  <w:num w:numId="9">
    <w:abstractNumId w:val="7"/>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35"/>
    <w:rsid w:val="000031AB"/>
    <w:rsid w:val="000032EE"/>
    <w:rsid w:val="00004A47"/>
    <w:rsid w:val="00005414"/>
    <w:rsid w:val="00022377"/>
    <w:rsid w:val="00022A63"/>
    <w:rsid w:val="0003746C"/>
    <w:rsid w:val="00042D1D"/>
    <w:rsid w:val="00051F69"/>
    <w:rsid w:val="000553DB"/>
    <w:rsid w:val="00061635"/>
    <w:rsid w:val="000A477E"/>
    <w:rsid w:val="000C33B5"/>
    <w:rsid w:val="000D2045"/>
    <w:rsid w:val="000D62BA"/>
    <w:rsid w:val="000F0420"/>
    <w:rsid w:val="000F5D37"/>
    <w:rsid w:val="000F6637"/>
    <w:rsid w:val="00104EE4"/>
    <w:rsid w:val="00105714"/>
    <w:rsid w:val="001121AA"/>
    <w:rsid w:val="0011609D"/>
    <w:rsid w:val="00133612"/>
    <w:rsid w:val="00156957"/>
    <w:rsid w:val="001615A0"/>
    <w:rsid w:val="00170283"/>
    <w:rsid w:val="001713E9"/>
    <w:rsid w:val="00187A64"/>
    <w:rsid w:val="001B0DAC"/>
    <w:rsid w:val="001D2044"/>
    <w:rsid w:val="001D3F80"/>
    <w:rsid w:val="001E022E"/>
    <w:rsid w:val="001F5D1D"/>
    <w:rsid w:val="00224AA5"/>
    <w:rsid w:val="00225BFD"/>
    <w:rsid w:val="00227720"/>
    <w:rsid w:val="002362D3"/>
    <w:rsid w:val="00242E79"/>
    <w:rsid w:val="002460C9"/>
    <w:rsid w:val="00273CEA"/>
    <w:rsid w:val="002769FD"/>
    <w:rsid w:val="00286540"/>
    <w:rsid w:val="002A3F41"/>
    <w:rsid w:val="002A55E4"/>
    <w:rsid w:val="002C0F1E"/>
    <w:rsid w:val="002F64C2"/>
    <w:rsid w:val="003003AA"/>
    <w:rsid w:val="00304279"/>
    <w:rsid w:val="003112D5"/>
    <w:rsid w:val="0031363E"/>
    <w:rsid w:val="00322F2C"/>
    <w:rsid w:val="003326E2"/>
    <w:rsid w:val="003508B3"/>
    <w:rsid w:val="00372F70"/>
    <w:rsid w:val="00376A2D"/>
    <w:rsid w:val="0038335D"/>
    <w:rsid w:val="00392A05"/>
    <w:rsid w:val="0039659D"/>
    <w:rsid w:val="003A4B34"/>
    <w:rsid w:val="003B264B"/>
    <w:rsid w:val="003C3E9E"/>
    <w:rsid w:val="003C5135"/>
    <w:rsid w:val="00403DB5"/>
    <w:rsid w:val="00424EFC"/>
    <w:rsid w:val="004379A2"/>
    <w:rsid w:val="004427C7"/>
    <w:rsid w:val="004629F4"/>
    <w:rsid w:val="00474A6D"/>
    <w:rsid w:val="004A0E85"/>
    <w:rsid w:val="004B05F8"/>
    <w:rsid w:val="004B2027"/>
    <w:rsid w:val="004C0F23"/>
    <w:rsid w:val="004D4A4F"/>
    <w:rsid w:val="00504ED4"/>
    <w:rsid w:val="00513F59"/>
    <w:rsid w:val="00514BB8"/>
    <w:rsid w:val="005157BA"/>
    <w:rsid w:val="0054366E"/>
    <w:rsid w:val="00543D1D"/>
    <w:rsid w:val="00546C26"/>
    <w:rsid w:val="0056469A"/>
    <w:rsid w:val="00566086"/>
    <w:rsid w:val="00580E30"/>
    <w:rsid w:val="00582947"/>
    <w:rsid w:val="0058304C"/>
    <w:rsid w:val="005A21CF"/>
    <w:rsid w:val="005A3211"/>
    <w:rsid w:val="005B41AD"/>
    <w:rsid w:val="005C0576"/>
    <w:rsid w:val="005C4D03"/>
    <w:rsid w:val="00607B5E"/>
    <w:rsid w:val="006153CC"/>
    <w:rsid w:val="0063097C"/>
    <w:rsid w:val="00655BDD"/>
    <w:rsid w:val="0067199B"/>
    <w:rsid w:val="00671C78"/>
    <w:rsid w:val="00672BD7"/>
    <w:rsid w:val="0068770B"/>
    <w:rsid w:val="00692C24"/>
    <w:rsid w:val="006B4570"/>
    <w:rsid w:val="006D0295"/>
    <w:rsid w:val="006E05C0"/>
    <w:rsid w:val="006E16F4"/>
    <w:rsid w:val="006E5146"/>
    <w:rsid w:val="006E6C71"/>
    <w:rsid w:val="006F182B"/>
    <w:rsid w:val="006F68CD"/>
    <w:rsid w:val="00704A90"/>
    <w:rsid w:val="00704FFA"/>
    <w:rsid w:val="00705B73"/>
    <w:rsid w:val="00716198"/>
    <w:rsid w:val="007313DE"/>
    <w:rsid w:val="0074316A"/>
    <w:rsid w:val="0075310F"/>
    <w:rsid w:val="00753D8E"/>
    <w:rsid w:val="00756929"/>
    <w:rsid w:val="00772B2D"/>
    <w:rsid w:val="00772D18"/>
    <w:rsid w:val="0077524A"/>
    <w:rsid w:val="007B2A5B"/>
    <w:rsid w:val="007C3FAA"/>
    <w:rsid w:val="007C4C89"/>
    <w:rsid w:val="007C538D"/>
    <w:rsid w:val="007C5EA5"/>
    <w:rsid w:val="00822A37"/>
    <w:rsid w:val="008232E2"/>
    <w:rsid w:val="00835863"/>
    <w:rsid w:val="008374CF"/>
    <w:rsid w:val="00871A1D"/>
    <w:rsid w:val="00876258"/>
    <w:rsid w:val="008B5863"/>
    <w:rsid w:val="008C648E"/>
    <w:rsid w:val="008C6657"/>
    <w:rsid w:val="008D66E8"/>
    <w:rsid w:val="008E3E75"/>
    <w:rsid w:val="008F2CE5"/>
    <w:rsid w:val="00902450"/>
    <w:rsid w:val="009034C5"/>
    <w:rsid w:val="00905820"/>
    <w:rsid w:val="009109D8"/>
    <w:rsid w:val="00941E7A"/>
    <w:rsid w:val="0094223F"/>
    <w:rsid w:val="00947165"/>
    <w:rsid w:val="00950270"/>
    <w:rsid w:val="0096271E"/>
    <w:rsid w:val="009645FC"/>
    <w:rsid w:val="009754C3"/>
    <w:rsid w:val="0099185E"/>
    <w:rsid w:val="00994973"/>
    <w:rsid w:val="009B6F1B"/>
    <w:rsid w:val="009C3866"/>
    <w:rsid w:val="009F205F"/>
    <w:rsid w:val="00A01107"/>
    <w:rsid w:val="00A04570"/>
    <w:rsid w:val="00A0644B"/>
    <w:rsid w:val="00A1551D"/>
    <w:rsid w:val="00A26BB0"/>
    <w:rsid w:val="00A30E87"/>
    <w:rsid w:val="00A50FEB"/>
    <w:rsid w:val="00A73294"/>
    <w:rsid w:val="00AB70B8"/>
    <w:rsid w:val="00AE618A"/>
    <w:rsid w:val="00AF14DA"/>
    <w:rsid w:val="00AF6D7C"/>
    <w:rsid w:val="00B14717"/>
    <w:rsid w:val="00B14B66"/>
    <w:rsid w:val="00B2257D"/>
    <w:rsid w:val="00B336F5"/>
    <w:rsid w:val="00B45474"/>
    <w:rsid w:val="00B47A4F"/>
    <w:rsid w:val="00B6153F"/>
    <w:rsid w:val="00B63C1C"/>
    <w:rsid w:val="00B85BB9"/>
    <w:rsid w:val="00B90723"/>
    <w:rsid w:val="00BC4B5D"/>
    <w:rsid w:val="00BD6DBF"/>
    <w:rsid w:val="00BE7BF5"/>
    <w:rsid w:val="00BF1810"/>
    <w:rsid w:val="00C0673B"/>
    <w:rsid w:val="00C30D79"/>
    <w:rsid w:val="00C342DE"/>
    <w:rsid w:val="00C42680"/>
    <w:rsid w:val="00C65726"/>
    <w:rsid w:val="00C94E33"/>
    <w:rsid w:val="00CB1921"/>
    <w:rsid w:val="00CB238E"/>
    <w:rsid w:val="00CC3D32"/>
    <w:rsid w:val="00CC7450"/>
    <w:rsid w:val="00CE1A7D"/>
    <w:rsid w:val="00CE5326"/>
    <w:rsid w:val="00CE72E5"/>
    <w:rsid w:val="00CF0F1B"/>
    <w:rsid w:val="00D067C2"/>
    <w:rsid w:val="00D107A1"/>
    <w:rsid w:val="00D1214F"/>
    <w:rsid w:val="00D20DAB"/>
    <w:rsid w:val="00D358B3"/>
    <w:rsid w:val="00D403AC"/>
    <w:rsid w:val="00D81190"/>
    <w:rsid w:val="00D9543D"/>
    <w:rsid w:val="00D9564F"/>
    <w:rsid w:val="00D960FF"/>
    <w:rsid w:val="00DB0524"/>
    <w:rsid w:val="00DB7F14"/>
    <w:rsid w:val="00DC2BD3"/>
    <w:rsid w:val="00DD207A"/>
    <w:rsid w:val="00DD53D0"/>
    <w:rsid w:val="00DF3693"/>
    <w:rsid w:val="00E20964"/>
    <w:rsid w:val="00E3767D"/>
    <w:rsid w:val="00E4290E"/>
    <w:rsid w:val="00E714A6"/>
    <w:rsid w:val="00E73B62"/>
    <w:rsid w:val="00E94F3B"/>
    <w:rsid w:val="00E95FD9"/>
    <w:rsid w:val="00EA4D7B"/>
    <w:rsid w:val="00ED1242"/>
    <w:rsid w:val="00EE0A8C"/>
    <w:rsid w:val="00F045BC"/>
    <w:rsid w:val="00F26637"/>
    <w:rsid w:val="00F43264"/>
    <w:rsid w:val="00F918CD"/>
    <w:rsid w:val="00FB00CC"/>
    <w:rsid w:val="00FB1F24"/>
    <w:rsid w:val="00FB4C19"/>
    <w:rsid w:val="00FB70F1"/>
    <w:rsid w:val="00FD3F5F"/>
    <w:rsid w:val="00FD6787"/>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F182"/>
  <w15:chartTrackingRefBased/>
  <w15:docId w15:val="{A27E2E6F-B6D0-9244-8F96-919B68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F24"/>
    <w:rPr>
      <w:rFonts w:ascii="Times New Roman" w:eastAsia="Times New Roman" w:hAnsi="Times New Roman" w:cs="Times New Roman"/>
    </w:rPr>
  </w:style>
  <w:style w:type="paragraph" w:styleId="Heading1">
    <w:name w:val="heading 1"/>
    <w:basedOn w:val="Normal"/>
    <w:next w:val="Normal"/>
    <w:link w:val="Heading1Char"/>
    <w:uiPriority w:val="9"/>
    <w:qFormat/>
    <w:rsid w:val="008C66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6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665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C66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66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66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6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66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66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07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107A1"/>
    <w:rPr>
      <w:sz w:val="20"/>
      <w:szCs w:val="20"/>
    </w:rPr>
  </w:style>
  <w:style w:type="character" w:styleId="FootnoteReference">
    <w:name w:val="footnote reference"/>
    <w:basedOn w:val="DefaultParagraphFont"/>
    <w:uiPriority w:val="99"/>
    <w:semiHidden/>
    <w:unhideWhenUsed/>
    <w:rsid w:val="00D107A1"/>
    <w:rPr>
      <w:vertAlign w:val="superscript"/>
    </w:rPr>
  </w:style>
  <w:style w:type="paragraph" w:styleId="NormalWeb">
    <w:name w:val="Normal (Web)"/>
    <w:basedOn w:val="Normal"/>
    <w:uiPriority w:val="99"/>
    <w:unhideWhenUsed/>
    <w:rsid w:val="00D107A1"/>
    <w:pPr>
      <w:spacing w:before="100" w:beforeAutospacing="1" w:after="100" w:afterAutospacing="1"/>
    </w:pPr>
  </w:style>
  <w:style w:type="character" w:styleId="Hyperlink">
    <w:name w:val="Hyperlink"/>
    <w:basedOn w:val="DefaultParagraphFont"/>
    <w:uiPriority w:val="99"/>
    <w:unhideWhenUsed/>
    <w:rsid w:val="00D107A1"/>
    <w:rPr>
      <w:color w:val="0563C1" w:themeColor="hyperlink"/>
      <w:u w:val="single"/>
    </w:rPr>
  </w:style>
  <w:style w:type="character" w:styleId="UnresolvedMention">
    <w:name w:val="Unresolved Mention"/>
    <w:basedOn w:val="DefaultParagraphFont"/>
    <w:uiPriority w:val="99"/>
    <w:semiHidden/>
    <w:unhideWhenUsed/>
    <w:rsid w:val="00D107A1"/>
    <w:rPr>
      <w:color w:val="605E5C"/>
      <w:shd w:val="clear" w:color="auto" w:fill="E1DFDD"/>
    </w:rPr>
  </w:style>
  <w:style w:type="character" w:styleId="FollowedHyperlink">
    <w:name w:val="FollowedHyperlink"/>
    <w:basedOn w:val="DefaultParagraphFont"/>
    <w:uiPriority w:val="99"/>
    <w:semiHidden/>
    <w:unhideWhenUsed/>
    <w:rsid w:val="000A477E"/>
    <w:rPr>
      <w:color w:val="954F72" w:themeColor="followedHyperlink"/>
      <w:u w:val="single"/>
    </w:rPr>
  </w:style>
  <w:style w:type="paragraph" w:styleId="ListParagraph">
    <w:name w:val="List Paragraph"/>
    <w:basedOn w:val="Normal"/>
    <w:uiPriority w:val="34"/>
    <w:qFormat/>
    <w:rsid w:val="00DD53D0"/>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8C6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6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C665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C66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66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66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6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66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6657"/>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3965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9659D"/>
  </w:style>
  <w:style w:type="character" w:styleId="PageNumber">
    <w:name w:val="page number"/>
    <w:basedOn w:val="DefaultParagraphFont"/>
    <w:uiPriority w:val="99"/>
    <w:semiHidden/>
    <w:unhideWhenUsed/>
    <w:rsid w:val="0039659D"/>
  </w:style>
  <w:style w:type="paragraph" w:styleId="HTMLPreformatted">
    <w:name w:val="HTML Preformatted"/>
    <w:basedOn w:val="Normal"/>
    <w:link w:val="HTMLPreformattedChar"/>
    <w:uiPriority w:val="99"/>
    <w:unhideWhenUsed/>
    <w:rsid w:val="000F0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en-GB"/>
    </w:rPr>
  </w:style>
  <w:style w:type="character" w:customStyle="1" w:styleId="HTMLPreformattedChar">
    <w:name w:val="HTML Preformatted Char"/>
    <w:basedOn w:val="DefaultParagraphFont"/>
    <w:link w:val="HTMLPreformatted"/>
    <w:uiPriority w:val="99"/>
    <w:rsid w:val="000F0420"/>
    <w:rPr>
      <w:rFonts w:ascii="Courier New" w:eastAsia="Times New Roman" w:hAnsi="Courier New" w:cs="Courier New"/>
      <w:sz w:val="20"/>
      <w:szCs w:val="20"/>
      <w:lang w:val="fr-FR" w:eastAsia="en-GB"/>
    </w:rPr>
  </w:style>
  <w:style w:type="paragraph" w:styleId="NoSpacing">
    <w:name w:val="No Spacing"/>
    <w:uiPriority w:val="1"/>
    <w:qFormat/>
    <w:rsid w:val="000F0420"/>
  </w:style>
  <w:style w:type="character" w:styleId="CommentReference">
    <w:name w:val="annotation reference"/>
    <w:basedOn w:val="DefaultParagraphFont"/>
    <w:uiPriority w:val="99"/>
    <w:semiHidden/>
    <w:unhideWhenUsed/>
    <w:rsid w:val="000F0420"/>
    <w:rPr>
      <w:sz w:val="16"/>
      <w:szCs w:val="16"/>
    </w:rPr>
  </w:style>
  <w:style w:type="paragraph" w:styleId="CommentText">
    <w:name w:val="annotation text"/>
    <w:basedOn w:val="Normal"/>
    <w:link w:val="CommentTextChar"/>
    <w:uiPriority w:val="99"/>
    <w:unhideWhenUsed/>
    <w:rsid w:val="000F0420"/>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rsid w:val="000F0420"/>
    <w:rPr>
      <w:sz w:val="20"/>
      <w:szCs w:val="20"/>
      <w:lang w:val="fr-FR"/>
    </w:rPr>
  </w:style>
  <w:style w:type="paragraph" w:styleId="BalloonText">
    <w:name w:val="Balloon Text"/>
    <w:basedOn w:val="Normal"/>
    <w:link w:val="BalloonTextChar"/>
    <w:uiPriority w:val="99"/>
    <w:semiHidden/>
    <w:unhideWhenUsed/>
    <w:rsid w:val="000F0420"/>
    <w:rPr>
      <w:rFonts w:eastAsiaTheme="minorHAnsi"/>
      <w:sz w:val="18"/>
      <w:szCs w:val="18"/>
    </w:rPr>
  </w:style>
  <w:style w:type="character" w:customStyle="1" w:styleId="BalloonTextChar">
    <w:name w:val="Balloon Text Char"/>
    <w:basedOn w:val="DefaultParagraphFont"/>
    <w:link w:val="BalloonText"/>
    <w:uiPriority w:val="99"/>
    <w:semiHidden/>
    <w:rsid w:val="000F0420"/>
    <w:rPr>
      <w:rFonts w:ascii="Times New Roman" w:hAnsi="Times New Roman" w:cs="Times New Roman"/>
      <w:sz w:val="18"/>
      <w:szCs w:val="18"/>
    </w:rPr>
  </w:style>
  <w:style w:type="paragraph" w:styleId="Header">
    <w:name w:val="header"/>
    <w:basedOn w:val="Normal"/>
    <w:link w:val="HeaderChar"/>
    <w:uiPriority w:val="99"/>
    <w:unhideWhenUsed/>
    <w:rsid w:val="0000541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05414"/>
  </w:style>
  <w:style w:type="character" w:styleId="Strong">
    <w:name w:val="Strong"/>
    <w:basedOn w:val="DefaultParagraphFont"/>
    <w:uiPriority w:val="22"/>
    <w:qFormat/>
    <w:rsid w:val="0003746C"/>
    <w:rPr>
      <w:b/>
      <w:bCs/>
    </w:rPr>
  </w:style>
  <w:style w:type="character" w:customStyle="1" w:styleId="apple-converted-space">
    <w:name w:val="apple-converted-space"/>
    <w:basedOn w:val="DefaultParagraphFont"/>
    <w:rsid w:val="00822A37"/>
  </w:style>
  <w:style w:type="paragraph" w:styleId="CommentSubject">
    <w:name w:val="annotation subject"/>
    <w:basedOn w:val="CommentText"/>
    <w:next w:val="CommentText"/>
    <w:link w:val="CommentSubjectChar"/>
    <w:uiPriority w:val="99"/>
    <w:semiHidden/>
    <w:unhideWhenUsed/>
    <w:rsid w:val="00F26637"/>
    <w:rPr>
      <w:b/>
      <w:bCs/>
      <w:lang w:val="en-US"/>
    </w:rPr>
  </w:style>
  <w:style w:type="character" w:customStyle="1" w:styleId="CommentSubjectChar">
    <w:name w:val="Comment Subject Char"/>
    <w:basedOn w:val="CommentTextChar"/>
    <w:link w:val="CommentSubject"/>
    <w:uiPriority w:val="99"/>
    <w:semiHidden/>
    <w:rsid w:val="00F26637"/>
    <w:rPr>
      <w:b/>
      <w:bCs/>
      <w:sz w:val="20"/>
      <w:szCs w:val="20"/>
      <w:lang w:val="fr-FR"/>
    </w:rPr>
  </w:style>
  <w:style w:type="paragraph" w:styleId="TOCHeading">
    <w:name w:val="TOC Heading"/>
    <w:basedOn w:val="Heading1"/>
    <w:next w:val="Normal"/>
    <w:uiPriority w:val="39"/>
    <w:unhideWhenUsed/>
    <w:qFormat/>
    <w:rsid w:val="007C3FAA"/>
    <w:pPr>
      <w:spacing w:before="480" w:line="276" w:lineRule="auto"/>
      <w:outlineLvl w:val="9"/>
    </w:pPr>
    <w:rPr>
      <w:b/>
      <w:bCs/>
      <w:sz w:val="28"/>
      <w:szCs w:val="28"/>
    </w:rPr>
  </w:style>
  <w:style w:type="paragraph" w:styleId="TOC2">
    <w:name w:val="toc 2"/>
    <w:basedOn w:val="Normal"/>
    <w:next w:val="Normal"/>
    <w:autoRedefine/>
    <w:uiPriority w:val="39"/>
    <w:unhideWhenUsed/>
    <w:rsid w:val="007C3FAA"/>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7C3FAA"/>
    <w:pPr>
      <w:spacing w:before="120"/>
    </w:pPr>
    <w:rPr>
      <w:rFonts w:asciiTheme="minorHAnsi" w:hAnsiTheme="minorHAnsi"/>
      <w:b/>
      <w:bCs/>
      <w:i/>
      <w:iCs/>
    </w:rPr>
  </w:style>
  <w:style w:type="paragraph" w:styleId="TOC3">
    <w:name w:val="toc 3"/>
    <w:basedOn w:val="Normal"/>
    <w:next w:val="Normal"/>
    <w:autoRedefine/>
    <w:uiPriority w:val="39"/>
    <w:semiHidden/>
    <w:unhideWhenUsed/>
    <w:rsid w:val="007C3FAA"/>
    <w:pPr>
      <w:ind w:left="480"/>
    </w:pPr>
    <w:rPr>
      <w:rFonts w:asciiTheme="minorHAnsi" w:hAnsiTheme="minorHAnsi"/>
      <w:sz w:val="20"/>
      <w:szCs w:val="20"/>
    </w:rPr>
  </w:style>
  <w:style w:type="paragraph" w:styleId="TOC4">
    <w:name w:val="toc 4"/>
    <w:basedOn w:val="Normal"/>
    <w:next w:val="Normal"/>
    <w:autoRedefine/>
    <w:uiPriority w:val="39"/>
    <w:semiHidden/>
    <w:unhideWhenUsed/>
    <w:rsid w:val="007C3FA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C3FAA"/>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C3FA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C3FA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C3FA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C3FAA"/>
    <w:pPr>
      <w:ind w:left="1920"/>
    </w:pPr>
    <w:rPr>
      <w:rFonts w:asciiTheme="minorHAnsi" w:hAnsiTheme="minorHAnsi"/>
      <w:sz w:val="20"/>
      <w:szCs w:val="20"/>
    </w:rPr>
  </w:style>
  <w:style w:type="paragraph" w:styleId="Title">
    <w:name w:val="Title"/>
    <w:basedOn w:val="Normal"/>
    <w:next w:val="Normal"/>
    <w:link w:val="TitleChar"/>
    <w:uiPriority w:val="10"/>
    <w:qFormat/>
    <w:rsid w:val="007C3F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F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C3FAA"/>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719">
      <w:bodyDiv w:val="1"/>
      <w:marLeft w:val="0"/>
      <w:marRight w:val="0"/>
      <w:marTop w:val="0"/>
      <w:marBottom w:val="0"/>
      <w:divBdr>
        <w:top w:val="none" w:sz="0" w:space="0" w:color="auto"/>
        <w:left w:val="none" w:sz="0" w:space="0" w:color="auto"/>
        <w:bottom w:val="none" w:sz="0" w:space="0" w:color="auto"/>
        <w:right w:val="none" w:sz="0" w:space="0" w:color="auto"/>
      </w:divBdr>
      <w:divsChild>
        <w:div w:id="1558197679">
          <w:marLeft w:val="0"/>
          <w:marRight w:val="0"/>
          <w:marTop w:val="0"/>
          <w:marBottom w:val="0"/>
          <w:divBdr>
            <w:top w:val="none" w:sz="0" w:space="0" w:color="auto"/>
            <w:left w:val="none" w:sz="0" w:space="0" w:color="auto"/>
            <w:bottom w:val="none" w:sz="0" w:space="0" w:color="auto"/>
            <w:right w:val="none" w:sz="0" w:space="0" w:color="auto"/>
          </w:divBdr>
          <w:divsChild>
            <w:div w:id="349724991">
              <w:marLeft w:val="0"/>
              <w:marRight w:val="0"/>
              <w:marTop w:val="0"/>
              <w:marBottom w:val="0"/>
              <w:divBdr>
                <w:top w:val="none" w:sz="0" w:space="0" w:color="auto"/>
                <w:left w:val="none" w:sz="0" w:space="0" w:color="auto"/>
                <w:bottom w:val="none" w:sz="0" w:space="0" w:color="auto"/>
                <w:right w:val="none" w:sz="0" w:space="0" w:color="auto"/>
              </w:divBdr>
              <w:divsChild>
                <w:div w:id="15134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4756">
      <w:bodyDiv w:val="1"/>
      <w:marLeft w:val="0"/>
      <w:marRight w:val="0"/>
      <w:marTop w:val="0"/>
      <w:marBottom w:val="0"/>
      <w:divBdr>
        <w:top w:val="none" w:sz="0" w:space="0" w:color="auto"/>
        <w:left w:val="none" w:sz="0" w:space="0" w:color="auto"/>
        <w:bottom w:val="none" w:sz="0" w:space="0" w:color="auto"/>
        <w:right w:val="none" w:sz="0" w:space="0" w:color="auto"/>
      </w:divBdr>
      <w:divsChild>
        <w:div w:id="1273174888">
          <w:marLeft w:val="0"/>
          <w:marRight w:val="0"/>
          <w:marTop w:val="0"/>
          <w:marBottom w:val="0"/>
          <w:divBdr>
            <w:top w:val="none" w:sz="0" w:space="0" w:color="auto"/>
            <w:left w:val="none" w:sz="0" w:space="0" w:color="auto"/>
            <w:bottom w:val="none" w:sz="0" w:space="0" w:color="auto"/>
            <w:right w:val="none" w:sz="0" w:space="0" w:color="auto"/>
          </w:divBdr>
          <w:divsChild>
            <w:div w:id="2113087513">
              <w:marLeft w:val="0"/>
              <w:marRight w:val="0"/>
              <w:marTop w:val="0"/>
              <w:marBottom w:val="0"/>
              <w:divBdr>
                <w:top w:val="none" w:sz="0" w:space="0" w:color="auto"/>
                <w:left w:val="none" w:sz="0" w:space="0" w:color="auto"/>
                <w:bottom w:val="none" w:sz="0" w:space="0" w:color="auto"/>
                <w:right w:val="none" w:sz="0" w:space="0" w:color="auto"/>
              </w:divBdr>
              <w:divsChild>
                <w:div w:id="744574154">
                  <w:marLeft w:val="0"/>
                  <w:marRight w:val="0"/>
                  <w:marTop w:val="0"/>
                  <w:marBottom w:val="0"/>
                  <w:divBdr>
                    <w:top w:val="none" w:sz="0" w:space="0" w:color="auto"/>
                    <w:left w:val="none" w:sz="0" w:space="0" w:color="auto"/>
                    <w:bottom w:val="none" w:sz="0" w:space="0" w:color="auto"/>
                    <w:right w:val="none" w:sz="0" w:space="0" w:color="auto"/>
                  </w:divBdr>
                </w:div>
              </w:divsChild>
            </w:div>
            <w:div w:id="427700064">
              <w:marLeft w:val="0"/>
              <w:marRight w:val="0"/>
              <w:marTop w:val="0"/>
              <w:marBottom w:val="0"/>
              <w:divBdr>
                <w:top w:val="none" w:sz="0" w:space="0" w:color="auto"/>
                <w:left w:val="none" w:sz="0" w:space="0" w:color="auto"/>
                <w:bottom w:val="none" w:sz="0" w:space="0" w:color="auto"/>
                <w:right w:val="none" w:sz="0" w:space="0" w:color="auto"/>
              </w:divBdr>
              <w:divsChild>
                <w:div w:id="1294095663">
                  <w:marLeft w:val="0"/>
                  <w:marRight w:val="0"/>
                  <w:marTop w:val="0"/>
                  <w:marBottom w:val="0"/>
                  <w:divBdr>
                    <w:top w:val="none" w:sz="0" w:space="0" w:color="auto"/>
                    <w:left w:val="none" w:sz="0" w:space="0" w:color="auto"/>
                    <w:bottom w:val="none" w:sz="0" w:space="0" w:color="auto"/>
                    <w:right w:val="none" w:sz="0" w:space="0" w:color="auto"/>
                  </w:divBdr>
                </w:div>
              </w:divsChild>
            </w:div>
            <w:div w:id="2107580700">
              <w:marLeft w:val="0"/>
              <w:marRight w:val="0"/>
              <w:marTop w:val="0"/>
              <w:marBottom w:val="0"/>
              <w:divBdr>
                <w:top w:val="none" w:sz="0" w:space="0" w:color="auto"/>
                <w:left w:val="none" w:sz="0" w:space="0" w:color="auto"/>
                <w:bottom w:val="none" w:sz="0" w:space="0" w:color="auto"/>
                <w:right w:val="none" w:sz="0" w:space="0" w:color="auto"/>
              </w:divBdr>
              <w:divsChild>
                <w:div w:id="3826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3497">
      <w:bodyDiv w:val="1"/>
      <w:marLeft w:val="0"/>
      <w:marRight w:val="0"/>
      <w:marTop w:val="0"/>
      <w:marBottom w:val="0"/>
      <w:divBdr>
        <w:top w:val="none" w:sz="0" w:space="0" w:color="auto"/>
        <w:left w:val="none" w:sz="0" w:space="0" w:color="auto"/>
        <w:bottom w:val="none" w:sz="0" w:space="0" w:color="auto"/>
        <w:right w:val="none" w:sz="0" w:space="0" w:color="auto"/>
      </w:divBdr>
      <w:divsChild>
        <w:div w:id="650795555">
          <w:marLeft w:val="0"/>
          <w:marRight w:val="0"/>
          <w:marTop w:val="0"/>
          <w:marBottom w:val="0"/>
          <w:divBdr>
            <w:top w:val="none" w:sz="0" w:space="0" w:color="auto"/>
            <w:left w:val="none" w:sz="0" w:space="0" w:color="auto"/>
            <w:bottom w:val="none" w:sz="0" w:space="0" w:color="auto"/>
            <w:right w:val="none" w:sz="0" w:space="0" w:color="auto"/>
          </w:divBdr>
          <w:divsChild>
            <w:div w:id="506285583">
              <w:marLeft w:val="0"/>
              <w:marRight w:val="0"/>
              <w:marTop w:val="0"/>
              <w:marBottom w:val="0"/>
              <w:divBdr>
                <w:top w:val="none" w:sz="0" w:space="0" w:color="auto"/>
                <w:left w:val="none" w:sz="0" w:space="0" w:color="auto"/>
                <w:bottom w:val="none" w:sz="0" w:space="0" w:color="auto"/>
                <w:right w:val="none" w:sz="0" w:space="0" w:color="auto"/>
              </w:divBdr>
              <w:divsChild>
                <w:div w:id="7116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2884">
      <w:bodyDiv w:val="1"/>
      <w:marLeft w:val="0"/>
      <w:marRight w:val="0"/>
      <w:marTop w:val="0"/>
      <w:marBottom w:val="0"/>
      <w:divBdr>
        <w:top w:val="none" w:sz="0" w:space="0" w:color="auto"/>
        <w:left w:val="none" w:sz="0" w:space="0" w:color="auto"/>
        <w:bottom w:val="none" w:sz="0" w:space="0" w:color="auto"/>
        <w:right w:val="none" w:sz="0" w:space="0" w:color="auto"/>
      </w:divBdr>
      <w:divsChild>
        <w:div w:id="2052683848">
          <w:marLeft w:val="0"/>
          <w:marRight w:val="0"/>
          <w:marTop w:val="0"/>
          <w:marBottom w:val="0"/>
          <w:divBdr>
            <w:top w:val="none" w:sz="0" w:space="0" w:color="auto"/>
            <w:left w:val="none" w:sz="0" w:space="0" w:color="auto"/>
            <w:bottom w:val="none" w:sz="0" w:space="0" w:color="auto"/>
            <w:right w:val="none" w:sz="0" w:space="0" w:color="auto"/>
          </w:divBdr>
          <w:divsChild>
            <w:div w:id="728765378">
              <w:marLeft w:val="0"/>
              <w:marRight w:val="0"/>
              <w:marTop w:val="0"/>
              <w:marBottom w:val="0"/>
              <w:divBdr>
                <w:top w:val="none" w:sz="0" w:space="0" w:color="auto"/>
                <w:left w:val="none" w:sz="0" w:space="0" w:color="auto"/>
                <w:bottom w:val="none" w:sz="0" w:space="0" w:color="auto"/>
                <w:right w:val="none" w:sz="0" w:space="0" w:color="auto"/>
              </w:divBdr>
              <w:divsChild>
                <w:div w:id="13868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4276">
      <w:bodyDiv w:val="1"/>
      <w:marLeft w:val="0"/>
      <w:marRight w:val="0"/>
      <w:marTop w:val="0"/>
      <w:marBottom w:val="0"/>
      <w:divBdr>
        <w:top w:val="none" w:sz="0" w:space="0" w:color="auto"/>
        <w:left w:val="none" w:sz="0" w:space="0" w:color="auto"/>
        <w:bottom w:val="none" w:sz="0" w:space="0" w:color="auto"/>
        <w:right w:val="none" w:sz="0" w:space="0" w:color="auto"/>
      </w:divBdr>
    </w:div>
    <w:div w:id="158890760">
      <w:bodyDiv w:val="1"/>
      <w:marLeft w:val="0"/>
      <w:marRight w:val="0"/>
      <w:marTop w:val="0"/>
      <w:marBottom w:val="0"/>
      <w:divBdr>
        <w:top w:val="none" w:sz="0" w:space="0" w:color="auto"/>
        <w:left w:val="none" w:sz="0" w:space="0" w:color="auto"/>
        <w:bottom w:val="none" w:sz="0" w:space="0" w:color="auto"/>
        <w:right w:val="none" w:sz="0" w:space="0" w:color="auto"/>
      </w:divBdr>
      <w:divsChild>
        <w:div w:id="94830715">
          <w:marLeft w:val="0"/>
          <w:marRight w:val="0"/>
          <w:marTop w:val="0"/>
          <w:marBottom w:val="0"/>
          <w:divBdr>
            <w:top w:val="none" w:sz="0" w:space="0" w:color="auto"/>
            <w:left w:val="none" w:sz="0" w:space="0" w:color="auto"/>
            <w:bottom w:val="none" w:sz="0" w:space="0" w:color="auto"/>
            <w:right w:val="none" w:sz="0" w:space="0" w:color="auto"/>
          </w:divBdr>
          <w:divsChild>
            <w:div w:id="532613658">
              <w:marLeft w:val="0"/>
              <w:marRight w:val="0"/>
              <w:marTop w:val="0"/>
              <w:marBottom w:val="0"/>
              <w:divBdr>
                <w:top w:val="none" w:sz="0" w:space="0" w:color="auto"/>
                <w:left w:val="none" w:sz="0" w:space="0" w:color="auto"/>
                <w:bottom w:val="none" w:sz="0" w:space="0" w:color="auto"/>
                <w:right w:val="none" w:sz="0" w:space="0" w:color="auto"/>
              </w:divBdr>
              <w:divsChild>
                <w:div w:id="6026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0611">
      <w:bodyDiv w:val="1"/>
      <w:marLeft w:val="0"/>
      <w:marRight w:val="0"/>
      <w:marTop w:val="0"/>
      <w:marBottom w:val="0"/>
      <w:divBdr>
        <w:top w:val="none" w:sz="0" w:space="0" w:color="auto"/>
        <w:left w:val="none" w:sz="0" w:space="0" w:color="auto"/>
        <w:bottom w:val="none" w:sz="0" w:space="0" w:color="auto"/>
        <w:right w:val="none" w:sz="0" w:space="0" w:color="auto"/>
      </w:divBdr>
      <w:divsChild>
        <w:div w:id="1822767739">
          <w:marLeft w:val="0"/>
          <w:marRight w:val="0"/>
          <w:marTop w:val="0"/>
          <w:marBottom w:val="0"/>
          <w:divBdr>
            <w:top w:val="none" w:sz="0" w:space="0" w:color="auto"/>
            <w:left w:val="none" w:sz="0" w:space="0" w:color="auto"/>
            <w:bottom w:val="none" w:sz="0" w:space="0" w:color="auto"/>
            <w:right w:val="none" w:sz="0" w:space="0" w:color="auto"/>
          </w:divBdr>
          <w:divsChild>
            <w:div w:id="2024621974">
              <w:marLeft w:val="0"/>
              <w:marRight w:val="0"/>
              <w:marTop w:val="0"/>
              <w:marBottom w:val="0"/>
              <w:divBdr>
                <w:top w:val="none" w:sz="0" w:space="0" w:color="auto"/>
                <w:left w:val="none" w:sz="0" w:space="0" w:color="auto"/>
                <w:bottom w:val="none" w:sz="0" w:space="0" w:color="auto"/>
                <w:right w:val="none" w:sz="0" w:space="0" w:color="auto"/>
              </w:divBdr>
              <w:divsChild>
                <w:div w:id="20101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3404">
      <w:bodyDiv w:val="1"/>
      <w:marLeft w:val="0"/>
      <w:marRight w:val="0"/>
      <w:marTop w:val="0"/>
      <w:marBottom w:val="0"/>
      <w:divBdr>
        <w:top w:val="none" w:sz="0" w:space="0" w:color="auto"/>
        <w:left w:val="none" w:sz="0" w:space="0" w:color="auto"/>
        <w:bottom w:val="none" w:sz="0" w:space="0" w:color="auto"/>
        <w:right w:val="none" w:sz="0" w:space="0" w:color="auto"/>
      </w:divBdr>
      <w:divsChild>
        <w:div w:id="1974410129">
          <w:marLeft w:val="0"/>
          <w:marRight w:val="0"/>
          <w:marTop w:val="0"/>
          <w:marBottom w:val="0"/>
          <w:divBdr>
            <w:top w:val="none" w:sz="0" w:space="0" w:color="auto"/>
            <w:left w:val="none" w:sz="0" w:space="0" w:color="auto"/>
            <w:bottom w:val="none" w:sz="0" w:space="0" w:color="auto"/>
            <w:right w:val="none" w:sz="0" w:space="0" w:color="auto"/>
          </w:divBdr>
          <w:divsChild>
            <w:div w:id="1637641980">
              <w:marLeft w:val="0"/>
              <w:marRight w:val="0"/>
              <w:marTop w:val="0"/>
              <w:marBottom w:val="0"/>
              <w:divBdr>
                <w:top w:val="none" w:sz="0" w:space="0" w:color="auto"/>
                <w:left w:val="none" w:sz="0" w:space="0" w:color="auto"/>
                <w:bottom w:val="none" w:sz="0" w:space="0" w:color="auto"/>
                <w:right w:val="none" w:sz="0" w:space="0" w:color="auto"/>
              </w:divBdr>
              <w:divsChild>
                <w:div w:id="1465612736">
                  <w:marLeft w:val="0"/>
                  <w:marRight w:val="0"/>
                  <w:marTop w:val="0"/>
                  <w:marBottom w:val="0"/>
                  <w:divBdr>
                    <w:top w:val="none" w:sz="0" w:space="0" w:color="auto"/>
                    <w:left w:val="none" w:sz="0" w:space="0" w:color="auto"/>
                    <w:bottom w:val="none" w:sz="0" w:space="0" w:color="auto"/>
                    <w:right w:val="none" w:sz="0" w:space="0" w:color="auto"/>
                  </w:divBdr>
                  <w:divsChild>
                    <w:div w:id="6180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5075">
      <w:bodyDiv w:val="1"/>
      <w:marLeft w:val="0"/>
      <w:marRight w:val="0"/>
      <w:marTop w:val="0"/>
      <w:marBottom w:val="0"/>
      <w:divBdr>
        <w:top w:val="none" w:sz="0" w:space="0" w:color="auto"/>
        <w:left w:val="none" w:sz="0" w:space="0" w:color="auto"/>
        <w:bottom w:val="none" w:sz="0" w:space="0" w:color="auto"/>
        <w:right w:val="none" w:sz="0" w:space="0" w:color="auto"/>
      </w:divBdr>
      <w:divsChild>
        <w:div w:id="1622834786">
          <w:marLeft w:val="0"/>
          <w:marRight w:val="0"/>
          <w:marTop w:val="0"/>
          <w:marBottom w:val="0"/>
          <w:divBdr>
            <w:top w:val="none" w:sz="0" w:space="0" w:color="auto"/>
            <w:left w:val="none" w:sz="0" w:space="0" w:color="auto"/>
            <w:bottom w:val="none" w:sz="0" w:space="0" w:color="auto"/>
            <w:right w:val="none" w:sz="0" w:space="0" w:color="auto"/>
          </w:divBdr>
          <w:divsChild>
            <w:div w:id="989751575">
              <w:marLeft w:val="0"/>
              <w:marRight w:val="0"/>
              <w:marTop w:val="0"/>
              <w:marBottom w:val="0"/>
              <w:divBdr>
                <w:top w:val="none" w:sz="0" w:space="0" w:color="auto"/>
                <w:left w:val="none" w:sz="0" w:space="0" w:color="auto"/>
                <w:bottom w:val="none" w:sz="0" w:space="0" w:color="auto"/>
                <w:right w:val="none" w:sz="0" w:space="0" w:color="auto"/>
              </w:divBdr>
              <w:divsChild>
                <w:div w:id="2027053836">
                  <w:marLeft w:val="0"/>
                  <w:marRight w:val="0"/>
                  <w:marTop w:val="0"/>
                  <w:marBottom w:val="0"/>
                  <w:divBdr>
                    <w:top w:val="none" w:sz="0" w:space="0" w:color="auto"/>
                    <w:left w:val="none" w:sz="0" w:space="0" w:color="auto"/>
                    <w:bottom w:val="none" w:sz="0" w:space="0" w:color="auto"/>
                    <w:right w:val="none" w:sz="0" w:space="0" w:color="auto"/>
                  </w:divBdr>
                  <w:divsChild>
                    <w:div w:id="1958633845">
                      <w:marLeft w:val="0"/>
                      <w:marRight w:val="0"/>
                      <w:marTop w:val="0"/>
                      <w:marBottom w:val="0"/>
                      <w:divBdr>
                        <w:top w:val="none" w:sz="0" w:space="0" w:color="auto"/>
                        <w:left w:val="none" w:sz="0" w:space="0" w:color="auto"/>
                        <w:bottom w:val="none" w:sz="0" w:space="0" w:color="auto"/>
                        <w:right w:val="none" w:sz="0" w:space="0" w:color="auto"/>
                      </w:divBdr>
                    </w:div>
                  </w:divsChild>
                </w:div>
                <w:div w:id="691608983">
                  <w:marLeft w:val="0"/>
                  <w:marRight w:val="0"/>
                  <w:marTop w:val="0"/>
                  <w:marBottom w:val="0"/>
                  <w:divBdr>
                    <w:top w:val="none" w:sz="0" w:space="0" w:color="auto"/>
                    <w:left w:val="none" w:sz="0" w:space="0" w:color="auto"/>
                    <w:bottom w:val="none" w:sz="0" w:space="0" w:color="auto"/>
                    <w:right w:val="none" w:sz="0" w:space="0" w:color="auto"/>
                  </w:divBdr>
                  <w:divsChild>
                    <w:div w:id="1727800213">
                      <w:marLeft w:val="0"/>
                      <w:marRight w:val="0"/>
                      <w:marTop w:val="0"/>
                      <w:marBottom w:val="0"/>
                      <w:divBdr>
                        <w:top w:val="none" w:sz="0" w:space="0" w:color="auto"/>
                        <w:left w:val="none" w:sz="0" w:space="0" w:color="auto"/>
                        <w:bottom w:val="none" w:sz="0" w:space="0" w:color="auto"/>
                        <w:right w:val="none" w:sz="0" w:space="0" w:color="auto"/>
                      </w:divBdr>
                    </w:div>
                  </w:divsChild>
                </w:div>
                <w:div w:id="1513760122">
                  <w:marLeft w:val="0"/>
                  <w:marRight w:val="0"/>
                  <w:marTop w:val="0"/>
                  <w:marBottom w:val="0"/>
                  <w:divBdr>
                    <w:top w:val="none" w:sz="0" w:space="0" w:color="auto"/>
                    <w:left w:val="none" w:sz="0" w:space="0" w:color="auto"/>
                    <w:bottom w:val="none" w:sz="0" w:space="0" w:color="auto"/>
                    <w:right w:val="none" w:sz="0" w:space="0" w:color="auto"/>
                  </w:divBdr>
                  <w:divsChild>
                    <w:div w:id="811941017">
                      <w:marLeft w:val="0"/>
                      <w:marRight w:val="0"/>
                      <w:marTop w:val="0"/>
                      <w:marBottom w:val="0"/>
                      <w:divBdr>
                        <w:top w:val="none" w:sz="0" w:space="0" w:color="auto"/>
                        <w:left w:val="none" w:sz="0" w:space="0" w:color="auto"/>
                        <w:bottom w:val="none" w:sz="0" w:space="0" w:color="auto"/>
                        <w:right w:val="none" w:sz="0" w:space="0" w:color="auto"/>
                      </w:divBdr>
                    </w:div>
                  </w:divsChild>
                </w:div>
                <w:div w:id="1262295238">
                  <w:marLeft w:val="0"/>
                  <w:marRight w:val="0"/>
                  <w:marTop w:val="0"/>
                  <w:marBottom w:val="0"/>
                  <w:divBdr>
                    <w:top w:val="none" w:sz="0" w:space="0" w:color="auto"/>
                    <w:left w:val="none" w:sz="0" w:space="0" w:color="auto"/>
                    <w:bottom w:val="none" w:sz="0" w:space="0" w:color="auto"/>
                    <w:right w:val="none" w:sz="0" w:space="0" w:color="auto"/>
                  </w:divBdr>
                  <w:divsChild>
                    <w:div w:id="1394163745">
                      <w:marLeft w:val="0"/>
                      <w:marRight w:val="0"/>
                      <w:marTop w:val="0"/>
                      <w:marBottom w:val="0"/>
                      <w:divBdr>
                        <w:top w:val="none" w:sz="0" w:space="0" w:color="auto"/>
                        <w:left w:val="none" w:sz="0" w:space="0" w:color="auto"/>
                        <w:bottom w:val="none" w:sz="0" w:space="0" w:color="auto"/>
                        <w:right w:val="none" w:sz="0" w:space="0" w:color="auto"/>
                      </w:divBdr>
                    </w:div>
                  </w:divsChild>
                </w:div>
                <w:div w:id="1552502493">
                  <w:marLeft w:val="0"/>
                  <w:marRight w:val="0"/>
                  <w:marTop w:val="0"/>
                  <w:marBottom w:val="0"/>
                  <w:divBdr>
                    <w:top w:val="none" w:sz="0" w:space="0" w:color="auto"/>
                    <w:left w:val="none" w:sz="0" w:space="0" w:color="auto"/>
                    <w:bottom w:val="none" w:sz="0" w:space="0" w:color="auto"/>
                    <w:right w:val="none" w:sz="0" w:space="0" w:color="auto"/>
                  </w:divBdr>
                  <w:divsChild>
                    <w:div w:id="1713142628">
                      <w:marLeft w:val="0"/>
                      <w:marRight w:val="0"/>
                      <w:marTop w:val="0"/>
                      <w:marBottom w:val="0"/>
                      <w:divBdr>
                        <w:top w:val="none" w:sz="0" w:space="0" w:color="auto"/>
                        <w:left w:val="none" w:sz="0" w:space="0" w:color="auto"/>
                        <w:bottom w:val="none" w:sz="0" w:space="0" w:color="auto"/>
                        <w:right w:val="none" w:sz="0" w:space="0" w:color="auto"/>
                      </w:divBdr>
                    </w:div>
                  </w:divsChild>
                </w:div>
                <w:div w:id="1820342991">
                  <w:marLeft w:val="0"/>
                  <w:marRight w:val="0"/>
                  <w:marTop w:val="0"/>
                  <w:marBottom w:val="0"/>
                  <w:divBdr>
                    <w:top w:val="none" w:sz="0" w:space="0" w:color="auto"/>
                    <w:left w:val="none" w:sz="0" w:space="0" w:color="auto"/>
                    <w:bottom w:val="none" w:sz="0" w:space="0" w:color="auto"/>
                    <w:right w:val="none" w:sz="0" w:space="0" w:color="auto"/>
                  </w:divBdr>
                  <w:divsChild>
                    <w:div w:id="1821849311">
                      <w:marLeft w:val="0"/>
                      <w:marRight w:val="0"/>
                      <w:marTop w:val="0"/>
                      <w:marBottom w:val="0"/>
                      <w:divBdr>
                        <w:top w:val="none" w:sz="0" w:space="0" w:color="auto"/>
                        <w:left w:val="none" w:sz="0" w:space="0" w:color="auto"/>
                        <w:bottom w:val="none" w:sz="0" w:space="0" w:color="auto"/>
                        <w:right w:val="none" w:sz="0" w:space="0" w:color="auto"/>
                      </w:divBdr>
                    </w:div>
                    <w:div w:id="871847344">
                      <w:marLeft w:val="0"/>
                      <w:marRight w:val="0"/>
                      <w:marTop w:val="0"/>
                      <w:marBottom w:val="0"/>
                      <w:divBdr>
                        <w:top w:val="none" w:sz="0" w:space="0" w:color="auto"/>
                        <w:left w:val="none" w:sz="0" w:space="0" w:color="auto"/>
                        <w:bottom w:val="none" w:sz="0" w:space="0" w:color="auto"/>
                        <w:right w:val="none" w:sz="0" w:space="0" w:color="auto"/>
                      </w:divBdr>
                    </w:div>
                  </w:divsChild>
                </w:div>
                <w:div w:id="117458406">
                  <w:marLeft w:val="0"/>
                  <w:marRight w:val="0"/>
                  <w:marTop w:val="0"/>
                  <w:marBottom w:val="0"/>
                  <w:divBdr>
                    <w:top w:val="none" w:sz="0" w:space="0" w:color="auto"/>
                    <w:left w:val="none" w:sz="0" w:space="0" w:color="auto"/>
                    <w:bottom w:val="none" w:sz="0" w:space="0" w:color="auto"/>
                    <w:right w:val="none" w:sz="0" w:space="0" w:color="auto"/>
                  </w:divBdr>
                  <w:divsChild>
                    <w:div w:id="640039426">
                      <w:marLeft w:val="0"/>
                      <w:marRight w:val="0"/>
                      <w:marTop w:val="0"/>
                      <w:marBottom w:val="0"/>
                      <w:divBdr>
                        <w:top w:val="none" w:sz="0" w:space="0" w:color="auto"/>
                        <w:left w:val="none" w:sz="0" w:space="0" w:color="auto"/>
                        <w:bottom w:val="none" w:sz="0" w:space="0" w:color="auto"/>
                        <w:right w:val="none" w:sz="0" w:space="0" w:color="auto"/>
                      </w:divBdr>
                    </w:div>
                  </w:divsChild>
                </w:div>
                <w:div w:id="2034726750">
                  <w:marLeft w:val="0"/>
                  <w:marRight w:val="0"/>
                  <w:marTop w:val="0"/>
                  <w:marBottom w:val="0"/>
                  <w:divBdr>
                    <w:top w:val="none" w:sz="0" w:space="0" w:color="auto"/>
                    <w:left w:val="none" w:sz="0" w:space="0" w:color="auto"/>
                    <w:bottom w:val="none" w:sz="0" w:space="0" w:color="auto"/>
                    <w:right w:val="none" w:sz="0" w:space="0" w:color="auto"/>
                  </w:divBdr>
                  <w:divsChild>
                    <w:div w:id="877819575">
                      <w:marLeft w:val="0"/>
                      <w:marRight w:val="0"/>
                      <w:marTop w:val="0"/>
                      <w:marBottom w:val="0"/>
                      <w:divBdr>
                        <w:top w:val="none" w:sz="0" w:space="0" w:color="auto"/>
                        <w:left w:val="none" w:sz="0" w:space="0" w:color="auto"/>
                        <w:bottom w:val="none" w:sz="0" w:space="0" w:color="auto"/>
                        <w:right w:val="none" w:sz="0" w:space="0" w:color="auto"/>
                      </w:divBdr>
                    </w:div>
                  </w:divsChild>
                </w:div>
                <w:div w:id="1777017183">
                  <w:marLeft w:val="0"/>
                  <w:marRight w:val="0"/>
                  <w:marTop w:val="0"/>
                  <w:marBottom w:val="0"/>
                  <w:divBdr>
                    <w:top w:val="none" w:sz="0" w:space="0" w:color="auto"/>
                    <w:left w:val="none" w:sz="0" w:space="0" w:color="auto"/>
                    <w:bottom w:val="none" w:sz="0" w:space="0" w:color="auto"/>
                    <w:right w:val="none" w:sz="0" w:space="0" w:color="auto"/>
                  </w:divBdr>
                  <w:divsChild>
                    <w:div w:id="259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3870">
              <w:marLeft w:val="0"/>
              <w:marRight w:val="0"/>
              <w:marTop w:val="0"/>
              <w:marBottom w:val="0"/>
              <w:divBdr>
                <w:top w:val="none" w:sz="0" w:space="0" w:color="auto"/>
                <w:left w:val="none" w:sz="0" w:space="0" w:color="auto"/>
                <w:bottom w:val="none" w:sz="0" w:space="0" w:color="auto"/>
                <w:right w:val="none" w:sz="0" w:space="0" w:color="auto"/>
              </w:divBdr>
              <w:divsChild>
                <w:div w:id="11826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381">
      <w:bodyDiv w:val="1"/>
      <w:marLeft w:val="0"/>
      <w:marRight w:val="0"/>
      <w:marTop w:val="0"/>
      <w:marBottom w:val="0"/>
      <w:divBdr>
        <w:top w:val="none" w:sz="0" w:space="0" w:color="auto"/>
        <w:left w:val="none" w:sz="0" w:space="0" w:color="auto"/>
        <w:bottom w:val="none" w:sz="0" w:space="0" w:color="auto"/>
        <w:right w:val="none" w:sz="0" w:space="0" w:color="auto"/>
      </w:divBdr>
    </w:div>
    <w:div w:id="476920444">
      <w:bodyDiv w:val="1"/>
      <w:marLeft w:val="0"/>
      <w:marRight w:val="0"/>
      <w:marTop w:val="0"/>
      <w:marBottom w:val="0"/>
      <w:divBdr>
        <w:top w:val="none" w:sz="0" w:space="0" w:color="auto"/>
        <w:left w:val="none" w:sz="0" w:space="0" w:color="auto"/>
        <w:bottom w:val="none" w:sz="0" w:space="0" w:color="auto"/>
        <w:right w:val="none" w:sz="0" w:space="0" w:color="auto"/>
      </w:divBdr>
      <w:divsChild>
        <w:div w:id="1881281465">
          <w:marLeft w:val="0"/>
          <w:marRight w:val="0"/>
          <w:marTop w:val="0"/>
          <w:marBottom w:val="0"/>
          <w:divBdr>
            <w:top w:val="none" w:sz="0" w:space="0" w:color="auto"/>
            <w:left w:val="none" w:sz="0" w:space="0" w:color="auto"/>
            <w:bottom w:val="none" w:sz="0" w:space="0" w:color="auto"/>
            <w:right w:val="none" w:sz="0" w:space="0" w:color="auto"/>
          </w:divBdr>
          <w:divsChild>
            <w:div w:id="202179267">
              <w:marLeft w:val="0"/>
              <w:marRight w:val="0"/>
              <w:marTop w:val="0"/>
              <w:marBottom w:val="0"/>
              <w:divBdr>
                <w:top w:val="none" w:sz="0" w:space="0" w:color="auto"/>
                <w:left w:val="none" w:sz="0" w:space="0" w:color="auto"/>
                <w:bottom w:val="none" w:sz="0" w:space="0" w:color="auto"/>
                <w:right w:val="none" w:sz="0" w:space="0" w:color="auto"/>
              </w:divBdr>
              <w:divsChild>
                <w:div w:id="11241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30170">
      <w:bodyDiv w:val="1"/>
      <w:marLeft w:val="0"/>
      <w:marRight w:val="0"/>
      <w:marTop w:val="0"/>
      <w:marBottom w:val="0"/>
      <w:divBdr>
        <w:top w:val="none" w:sz="0" w:space="0" w:color="auto"/>
        <w:left w:val="none" w:sz="0" w:space="0" w:color="auto"/>
        <w:bottom w:val="none" w:sz="0" w:space="0" w:color="auto"/>
        <w:right w:val="none" w:sz="0" w:space="0" w:color="auto"/>
      </w:divBdr>
      <w:divsChild>
        <w:div w:id="247470429">
          <w:marLeft w:val="0"/>
          <w:marRight w:val="0"/>
          <w:marTop w:val="0"/>
          <w:marBottom w:val="0"/>
          <w:divBdr>
            <w:top w:val="none" w:sz="0" w:space="0" w:color="auto"/>
            <w:left w:val="none" w:sz="0" w:space="0" w:color="auto"/>
            <w:bottom w:val="none" w:sz="0" w:space="0" w:color="auto"/>
            <w:right w:val="none" w:sz="0" w:space="0" w:color="auto"/>
          </w:divBdr>
          <w:divsChild>
            <w:div w:id="931737554">
              <w:marLeft w:val="0"/>
              <w:marRight w:val="0"/>
              <w:marTop w:val="0"/>
              <w:marBottom w:val="0"/>
              <w:divBdr>
                <w:top w:val="none" w:sz="0" w:space="0" w:color="auto"/>
                <w:left w:val="none" w:sz="0" w:space="0" w:color="auto"/>
                <w:bottom w:val="none" w:sz="0" w:space="0" w:color="auto"/>
                <w:right w:val="none" w:sz="0" w:space="0" w:color="auto"/>
              </w:divBdr>
              <w:divsChild>
                <w:div w:id="1926455754">
                  <w:marLeft w:val="0"/>
                  <w:marRight w:val="0"/>
                  <w:marTop w:val="0"/>
                  <w:marBottom w:val="0"/>
                  <w:divBdr>
                    <w:top w:val="none" w:sz="0" w:space="0" w:color="auto"/>
                    <w:left w:val="none" w:sz="0" w:space="0" w:color="auto"/>
                    <w:bottom w:val="none" w:sz="0" w:space="0" w:color="auto"/>
                    <w:right w:val="none" w:sz="0" w:space="0" w:color="auto"/>
                  </w:divBdr>
                </w:div>
              </w:divsChild>
            </w:div>
            <w:div w:id="418217222">
              <w:marLeft w:val="0"/>
              <w:marRight w:val="0"/>
              <w:marTop w:val="0"/>
              <w:marBottom w:val="0"/>
              <w:divBdr>
                <w:top w:val="none" w:sz="0" w:space="0" w:color="auto"/>
                <w:left w:val="none" w:sz="0" w:space="0" w:color="auto"/>
                <w:bottom w:val="none" w:sz="0" w:space="0" w:color="auto"/>
                <w:right w:val="none" w:sz="0" w:space="0" w:color="auto"/>
              </w:divBdr>
              <w:divsChild>
                <w:div w:id="773404309">
                  <w:marLeft w:val="0"/>
                  <w:marRight w:val="0"/>
                  <w:marTop w:val="0"/>
                  <w:marBottom w:val="0"/>
                  <w:divBdr>
                    <w:top w:val="none" w:sz="0" w:space="0" w:color="auto"/>
                    <w:left w:val="none" w:sz="0" w:space="0" w:color="auto"/>
                    <w:bottom w:val="none" w:sz="0" w:space="0" w:color="auto"/>
                    <w:right w:val="none" w:sz="0" w:space="0" w:color="auto"/>
                  </w:divBdr>
                </w:div>
              </w:divsChild>
            </w:div>
            <w:div w:id="516117493">
              <w:marLeft w:val="0"/>
              <w:marRight w:val="0"/>
              <w:marTop w:val="0"/>
              <w:marBottom w:val="0"/>
              <w:divBdr>
                <w:top w:val="none" w:sz="0" w:space="0" w:color="auto"/>
                <w:left w:val="none" w:sz="0" w:space="0" w:color="auto"/>
                <w:bottom w:val="none" w:sz="0" w:space="0" w:color="auto"/>
                <w:right w:val="none" w:sz="0" w:space="0" w:color="auto"/>
              </w:divBdr>
              <w:divsChild>
                <w:div w:id="175924906">
                  <w:marLeft w:val="0"/>
                  <w:marRight w:val="0"/>
                  <w:marTop w:val="0"/>
                  <w:marBottom w:val="0"/>
                  <w:divBdr>
                    <w:top w:val="none" w:sz="0" w:space="0" w:color="auto"/>
                    <w:left w:val="none" w:sz="0" w:space="0" w:color="auto"/>
                    <w:bottom w:val="none" w:sz="0" w:space="0" w:color="auto"/>
                    <w:right w:val="none" w:sz="0" w:space="0" w:color="auto"/>
                  </w:divBdr>
                </w:div>
              </w:divsChild>
            </w:div>
            <w:div w:id="51656356">
              <w:marLeft w:val="0"/>
              <w:marRight w:val="0"/>
              <w:marTop w:val="0"/>
              <w:marBottom w:val="0"/>
              <w:divBdr>
                <w:top w:val="none" w:sz="0" w:space="0" w:color="auto"/>
                <w:left w:val="none" w:sz="0" w:space="0" w:color="auto"/>
                <w:bottom w:val="none" w:sz="0" w:space="0" w:color="auto"/>
                <w:right w:val="none" w:sz="0" w:space="0" w:color="auto"/>
              </w:divBdr>
              <w:divsChild>
                <w:div w:id="170680223">
                  <w:marLeft w:val="0"/>
                  <w:marRight w:val="0"/>
                  <w:marTop w:val="0"/>
                  <w:marBottom w:val="0"/>
                  <w:divBdr>
                    <w:top w:val="none" w:sz="0" w:space="0" w:color="auto"/>
                    <w:left w:val="none" w:sz="0" w:space="0" w:color="auto"/>
                    <w:bottom w:val="none" w:sz="0" w:space="0" w:color="auto"/>
                    <w:right w:val="none" w:sz="0" w:space="0" w:color="auto"/>
                  </w:divBdr>
                </w:div>
              </w:divsChild>
            </w:div>
            <w:div w:id="1460152286">
              <w:marLeft w:val="0"/>
              <w:marRight w:val="0"/>
              <w:marTop w:val="0"/>
              <w:marBottom w:val="0"/>
              <w:divBdr>
                <w:top w:val="none" w:sz="0" w:space="0" w:color="auto"/>
                <w:left w:val="none" w:sz="0" w:space="0" w:color="auto"/>
                <w:bottom w:val="none" w:sz="0" w:space="0" w:color="auto"/>
                <w:right w:val="none" w:sz="0" w:space="0" w:color="auto"/>
              </w:divBdr>
              <w:divsChild>
                <w:div w:id="11884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4707">
      <w:bodyDiv w:val="1"/>
      <w:marLeft w:val="0"/>
      <w:marRight w:val="0"/>
      <w:marTop w:val="0"/>
      <w:marBottom w:val="0"/>
      <w:divBdr>
        <w:top w:val="none" w:sz="0" w:space="0" w:color="auto"/>
        <w:left w:val="none" w:sz="0" w:space="0" w:color="auto"/>
        <w:bottom w:val="none" w:sz="0" w:space="0" w:color="auto"/>
        <w:right w:val="none" w:sz="0" w:space="0" w:color="auto"/>
      </w:divBdr>
      <w:divsChild>
        <w:div w:id="1394885451">
          <w:marLeft w:val="0"/>
          <w:marRight w:val="0"/>
          <w:marTop w:val="0"/>
          <w:marBottom w:val="0"/>
          <w:divBdr>
            <w:top w:val="none" w:sz="0" w:space="0" w:color="auto"/>
            <w:left w:val="none" w:sz="0" w:space="0" w:color="auto"/>
            <w:bottom w:val="none" w:sz="0" w:space="0" w:color="auto"/>
            <w:right w:val="none" w:sz="0" w:space="0" w:color="auto"/>
          </w:divBdr>
          <w:divsChild>
            <w:div w:id="923299221">
              <w:marLeft w:val="0"/>
              <w:marRight w:val="0"/>
              <w:marTop w:val="0"/>
              <w:marBottom w:val="0"/>
              <w:divBdr>
                <w:top w:val="none" w:sz="0" w:space="0" w:color="auto"/>
                <w:left w:val="none" w:sz="0" w:space="0" w:color="auto"/>
                <w:bottom w:val="none" w:sz="0" w:space="0" w:color="auto"/>
                <w:right w:val="none" w:sz="0" w:space="0" w:color="auto"/>
              </w:divBdr>
              <w:divsChild>
                <w:div w:id="1438259940">
                  <w:marLeft w:val="0"/>
                  <w:marRight w:val="0"/>
                  <w:marTop w:val="0"/>
                  <w:marBottom w:val="0"/>
                  <w:divBdr>
                    <w:top w:val="none" w:sz="0" w:space="0" w:color="auto"/>
                    <w:left w:val="none" w:sz="0" w:space="0" w:color="auto"/>
                    <w:bottom w:val="none" w:sz="0" w:space="0" w:color="auto"/>
                    <w:right w:val="none" w:sz="0" w:space="0" w:color="auto"/>
                  </w:divBdr>
                </w:div>
              </w:divsChild>
            </w:div>
            <w:div w:id="226109309">
              <w:marLeft w:val="0"/>
              <w:marRight w:val="0"/>
              <w:marTop w:val="0"/>
              <w:marBottom w:val="0"/>
              <w:divBdr>
                <w:top w:val="none" w:sz="0" w:space="0" w:color="auto"/>
                <w:left w:val="none" w:sz="0" w:space="0" w:color="auto"/>
                <w:bottom w:val="none" w:sz="0" w:space="0" w:color="auto"/>
                <w:right w:val="none" w:sz="0" w:space="0" w:color="auto"/>
              </w:divBdr>
              <w:divsChild>
                <w:div w:id="635598463">
                  <w:marLeft w:val="0"/>
                  <w:marRight w:val="0"/>
                  <w:marTop w:val="0"/>
                  <w:marBottom w:val="0"/>
                  <w:divBdr>
                    <w:top w:val="none" w:sz="0" w:space="0" w:color="auto"/>
                    <w:left w:val="none" w:sz="0" w:space="0" w:color="auto"/>
                    <w:bottom w:val="none" w:sz="0" w:space="0" w:color="auto"/>
                    <w:right w:val="none" w:sz="0" w:space="0" w:color="auto"/>
                  </w:divBdr>
                </w:div>
              </w:divsChild>
            </w:div>
            <w:div w:id="503741404">
              <w:marLeft w:val="0"/>
              <w:marRight w:val="0"/>
              <w:marTop w:val="0"/>
              <w:marBottom w:val="0"/>
              <w:divBdr>
                <w:top w:val="none" w:sz="0" w:space="0" w:color="auto"/>
                <w:left w:val="none" w:sz="0" w:space="0" w:color="auto"/>
                <w:bottom w:val="none" w:sz="0" w:space="0" w:color="auto"/>
                <w:right w:val="none" w:sz="0" w:space="0" w:color="auto"/>
              </w:divBdr>
              <w:divsChild>
                <w:div w:id="1934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631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80">
          <w:marLeft w:val="0"/>
          <w:marRight w:val="0"/>
          <w:marTop w:val="0"/>
          <w:marBottom w:val="0"/>
          <w:divBdr>
            <w:top w:val="none" w:sz="0" w:space="0" w:color="auto"/>
            <w:left w:val="none" w:sz="0" w:space="0" w:color="auto"/>
            <w:bottom w:val="none" w:sz="0" w:space="0" w:color="auto"/>
            <w:right w:val="none" w:sz="0" w:space="0" w:color="auto"/>
          </w:divBdr>
          <w:divsChild>
            <w:div w:id="1565487775">
              <w:marLeft w:val="0"/>
              <w:marRight w:val="0"/>
              <w:marTop w:val="0"/>
              <w:marBottom w:val="0"/>
              <w:divBdr>
                <w:top w:val="none" w:sz="0" w:space="0" w:color="auto"/>
                <w:left w:val="none" w:sz="0" w:space="0" w:color="auto"/>
                <w:bottom w:val="none" w:sz="0" w:space="0" w:color="auto"/>
                <w:right w:val="none" w:sz="0" w:space="0" w:color="auto"/>
              </w:divBdr>
              <w:divsChild>
                <w:div w:id="1927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58994">
      <w:bodyDiv w:val="1"/>
      <w:marLeft w:val="0"/>
      <w:marRight w:val="0"/>
      <w:marTop w:val="0"/>
      <w:marBottom w:val="0"/>
      <w:divBdr>
        <w:top w:val="none" w:sz="0" w:space="0" w:color="auto"/>
        <w:left w:val="none" w:sz="0" w:space="0" w:color="auto"/>
        <w:bottom w:val="none" w:sz="0" w:space="0" w:color="auto"/>
        <w:right w:val="none" w:sz="0" w:space="0" w:color="auto"/>
      </w:divBdr>
      <w:divsChild>
        <w:div w:id="948392096">
          <w:marLeft w:val="0"/>
          <w:marRight w:val="0"/>
          <w:marTop w:val="0"/>
          <w:marBottom w:val="0"/>
          <w:divBdr>
            <w:top w:val="none" w:sz="0" w:space="0" w:color="auto"/>
            <w:left w:val="none" w:sz="0" w:space="0" w:color="auto"/>
            <w:bottom w:val="none" w:sz="0" w:space="0" w:color="auto"/>
            <w:right w:val="none" w:sz="0" w:space="0" w:color="auto"/>
          </w:divBdr>
          <w:divsChild>
            <w:div w:id="294457100">
              <w:marLeft w:val="0"/>
              <w:marRight w:val="0"/>
              <w:marTop w:val="0"/>
              <w:marBottom w:val="0"/>
              <w:divBdr>
                <w:top w:val="none" w:sz="0" w:space="0" w:color="auto"/>
                <w:left w:val="none" w:sz="0" w:space="0" w:color="auto"/>
                <w:bottom w:val="none" w:sz="0" w:space="0" w:color="auto"/>
                <w:right w:val="none" w:sz="0" w:space="0" w:color="auto"/>
              </w:divBdr>
              <w:divsChild>
                <w:div w:id="1354964851">
                  <w:marLeft w:val="0"/>
                  <w:marRight w:val="0"/>
                  <w:marTop w:val="0"/>
                  <w:marBottom w:val="0"/>
                  <w:divBdr>
                    <w:top w:val="none" w:sz="0" w:space="0" w:color="auto"/>
                    <w:left w:val="none" w:sz="0" w:space="0" w:color="auto"/>
                    <w:bottom w:val="none" w:sz="0" w:space="0" w:color="auto"/>
                    <w:right w:val="none" w:sz="0" w:space="0" w:color="auto"/>
                  </w:divBdr>
                </w:div>
              </w:divsChild>
            </w:div>
            <w:div w:id="483163975">
              <w:marLeft w:val="0"/>
              <w:marRight w:val="0"/>
              <w:marTop w:val="0"/>
              <w:marBottom w:val="0"/>
              <w:divBdr>
                <w:top w:val="none" w:sz="0" w:space="0" w:color="auto"/>
                <w:left w:val="none" w:sz="0" w:space="0" w:color="auto"/>
                <w:bottom w:val="none" w:sz="0" w:space="0" w:color="auto"/>
                <w:right w:val="none" w:sz="0" w:space="0" w:color="auto"/>
              </w:divBdr>
              <w:divsChild>
                <w:div w:id="984311482">
                  <w:marLeft w:val="0"/>
                  <w:marRight w:val="0"/>
                  <w:marTop w:val="0"/>
                  <w:marBottom w:val="0"/>
                  <w:divBdr>
                    <w:top w:val="none" w:sz="0" w:space="0" w:color="auto"/>
                    <w:left w:val="none" w:sz="0" w:space="0" w:color="auto"/>
                    <w:bottom w:val="none" w:sz="0" w:space="0" w:color="auto"/>
                    <w:right w:val="none" w:sz="0" w:space="0" w:color="auto"/>
                  </w:divBdr>
                </w:div>
              </w:divsChild>
            </w:div>
            <w:div w:id="1509439155">
              <w:marLeft w:val="0"/>
              <w:marRight w:val="0"/>
              <w:marTop w:val="0"/>
              <w:marBottom w:val="0"/>
              <w:divBdr>
                <w:top w:val="none" w:sz="0" w:space="0" w:color="auto"/>
                <w:left w:val="none" w:sz="0" w:space="0" w:color="auto"/>
                <w:bottom w:val="none" w:sz="0" w:space="0" w:color="auto"/>
                <w:right w:val="none" w:sz="0" w:space="0" w:color="auto"/>
              </w:divBdr>
              <w:divsChild>
                <w:div w:id="1967881911">
                  <w:marLeft w:val="0"/>
                  <w:marRight w:val="0"/>
                  <w:marTop w:val="0"/>
                  <w:marBottom w:val="0"/>
                  <w:divBdr>
                    <w:top w:val="none" w:sz="0" w:space="0" w:color="auto"/>
                    <w:left w:val="none" w:sz="0" w:space="0" w:color="auto"/>
                    <w:bottom w:val="none" w:sz="0" w:space="0" w:color="auto"/>
                    <w:right w:val="none" w:sz="0" w:space="0" w:color="auto"/>
                  </w:divBdr>
                </w:div>
              </w:divsChild>
            </w:div>
            <w:div w:id="480316356">
              <w:marLeft w:val="0"/>
              <w:marRight w:val="0"/>
              <w:marTop w:val="0"/>
              <w:marBottom w:val="0"/>
              <w:divBdr>
                <w:top w:val="none" w:sz="0" w:space="0" w:color="auto"/>
                <w:left w:val="none" w:sz="0" w:space="0" w:color="auto"/>
                <w:bottom w:val="none" w:sz="0" w:space="0" w:color="auto"/>
                <w:right w:val="none" w:sz="0" w:space="0" w:color="auto"/>
              </w:divBdr>
              <w:divsChild>
                <w:div w:id="369502962">
                  <w:marLeft w:val="0"/>
                  <w:marRight w:val="0"/>
                  <w:marTop w:val="0"/>
                  <w:marBottom w:val="0"/>
                  <w:divBdr>
                    <w:top w:val="none" w:sz="0" w:space="0" w:color="auto"/>
                    <w:left w:val="none" w:sz="0" w:space="0" w:color="auto"/>
                    <w:bottom w:val="none" w:sz="0" w:space="0" w:color="auto"/>
                    <w:right w:val="none" w:sz="0" w:space="0" w:color="auto"/>
                  </w:divBdr>
                </w:div>
              </w:divsChild>
            </w:div>
            <w:div w:id="1498884227">
              <w:marLeft w:val="0"/>
              <w:marRight w:val="0"/>
              <w:marTop w:val="0"/>
              <w:marBottom w:val="0"/>
              <w:divBdr>
                <w:top w:val="none" w:sz="0" w:space="0" w:color="auto"/>
                <w:left w:val="none" w:sz="0" w:space="0" w:color="auto"/>
                <w:bottom w:val="none" w:sz="0" w:space="0" w:color="auto"/>
                <w:right w:val="none" w:sz="0" w:space="0" w:color="auto"/>
              </w:divBdr>
              <w:divsChild>
                <w:div w:id="1527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026">
      <w:bodyDiv w:val="1"/>
      <w:marLeft w:val="0"/>
      <w:marRight w:val="0"/>
      <w:marTop w:val="0"/>
      <w:marBottom w:val="0"/>
      <w:divBdr>
        <w:top w:val="none" w:sz="0" w:space="0" w:color="auto"/>
        <w:left w:val="none" w:sz="0" w:space="0" w:color="auto"/>
        <w:bottom w:val="none" w:sz="0" w:space="0" w:color="auto"/>
        <w:right w:val="none" w:sz="0" w:space="0" w:color="auto"/>
      </w:divBdr>
      <w:divsChild>
        <w:div w:id="497114994">
          <w:marLeft w:val="0"/>
          <w:marRight w:val="0"/>
          <w:marTop w:val="0"/>
          <w:marBottom w:val="0"/>
          <w:divBdr>
            <w:top w:val="none" w:sz="0" w:space="0" w:color="auto"/>
            <w:left w:val="none" w:sz="0" w:space="0" w:color="auto"/>
            <w:bottom w:val="none" w:sz="0" w:space="0" w:color="auto"/>
            <w:right w:val="none" w:sz="0" w:space="0" w:color="auto"/>
          </w:divBdr>
          <w:divsChild>
            <w:div w:id="1242718859">
              <w:marLeft w:val="0"/>
              <w:marRight w:val="0"/>
              <w:marTop w:val="0"/>
              <w:marBottom w:val="0"/>
              <w:divBdr>
                <w:top w:val="none" w:sz="0" w:space="0" w:color="auto"/>
                <w:left w:val="none" w:sz="0" w:space="0" w:color="auto"/>
                <w:bottom w:val="none" w:sz="0" w:space="0" w:color="auto"/>
                <w:right w:val="none" w:sz="0" w:space="0" w:color="auto"/>
              </w:divBdr>
              <w:divsChild>
                <w:div w:id="12079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12988">
      <w:bodyDiv w:val="1"/>
      <w:marLeft w:val="0"/>
      <w:marRight w:val="0"/>
      <w:marTop w:val="0"/>
      <w:marBottom w:val="0"/>
      <w:divBdr>
        <w:top w:val="none" w:sz="0" w:space="0" w:color="auto"/>
        <w:left w:val="none" w:sz="0" w:space="0" w:color="auto"/>
        <w:bottom w:val="none" w:sz="0" w:space="0" w:color="auto"/>
        <w:right w:val="none" w:sz="0" w:space="0" w:color="auto"/>
      </w:divBdr>
      <w:divsChild>
        <w:div w:id="2074542325">
          <w:marLeft w:val="0"/>
          <w:marRight w:val="0"/>
          <w:marTop w:val="0"/>
          <w:marBottom w:val="0"/>
          <w:divBdr>
            <w:top w:val="none" w:sz="0" w:space="0" w:color="auto"/>
            <w:left w:val="none" w:sz="0" w:space="0" w:color="auto"/>
            <w:bottom w:val="none" w:sz="0" w:space="0" w:color="auto"/>
            <w:right w:val="none" w:sz="0" w:space="0" w:color="auto"/>
          </w:divBdr>
          <w:divsChild>
            <w:div w:id="487786146">
              <w:marLeft w:val="0"/>
              <w:marRight w:val="0"/>
              <w:marTop w:val="0"/>
              <w:marBottom w:val="0"/>
              <w:divBdr>
                <w:top w:val="none" w:sz="0" w:space="0" w:color="auto"/>
                <w:left w:val="none" w:sz="0" w:space="0" w:color="auto"/>
                <w:bottom w:val="none" w:sz="0" w:space="0" w:color="auto"/>
                <w:right w:val="none" w:sz="0" w:space="0" w:color="auto"/>
              </w:divBdr>
              <w:divsChild>
                <w:div w:id="44855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19152">
      <w:bodyDiv w:val="1"/>
      <w:marLeft w:val="0"/>
      <w:marRight w:val="0"/>
      <w:marTop w:val="0"/>
      <w:marBottom w:val="0"/>
      <w:divBdr>
        <w:top w:val="none" w:sz="0" w:space="0" w:color="auto"/>
        <w:left w:val="none" w:sz="0" w:space="0" w:color="auto"/>
        <w:bottom w:val="none" w:sz="0" w:space="0" w:color="auto"/>
        <w:right w:val="none" w:sz="0" w:space="0" w:color="auto"/>
      </w:divBdr>
      <w:divsChild>
        <w:div w:id="1247299517">
          <w:marLeft w:val="0"/>
          <w:marRight w:val="0"/>
          <w:marTop w:val="0"/>
          <w:marBottom w:val="0"/>
          <w:divBdr>
            <w:top w:val="none" w:sz="0" w:space="0" w:color="auto"/>
            <w:left w:val="none" w:sz="0" w:space="0" w:color="auto"/>
            <w:bottom w:val="none" w:sz="0" w:space="0" w:color="auto"/>
            <w:right w:val="none" w:sz="0" w:space="0" w:color="auto"/>
          </w:divBdr>
          <w:divsChild>
            <w:div w:id="1004164555">
              <w:marLeft w:val="0"/>
              <w:marRight w:val="0"/>
              <w:marTop w:val="0"/>
              <w:marBottom w:val="0"/>
              <w:divBdr>
                <w:top w:val="none" w:sz="0" w:space="0" w:color="auto"/>
                <w:left w:val="none" w:sz="0" w:space="0" w:color="auto"/>
                <w:bottom w:val="none" w:sz="0" w:space="0" w:color="auto"/>
                <w:right w:val="none" w:sz="0" w:space="0" w:color="auto"/>
              </w:divBdr>
              <w:divsChild>
                <w:div w:id="683286251">
                  <w:marLeft w:val="0"/>
                  <w:marRight w:val="0"/>
                  <w:marTop w:val="0"/>
                  <w:marBottom w:val="0"/>
                  <w:divBdr>
                    <w:top w:val="none" w:sz="0" w:space="0" w:color="auto"/>
                    <w:left w:val="none" w:sz="0" w:space="0" w:color="auto"/>
                    <w:bottom w:val="none" w:sz="0" w:space="0" w:color="auto"/>
                    <w:right w:val="none" w:sz="0" w:space="0" w:color="auto"/>
                  </w:divBdr>
                </w:div>
              </w:divsChild>
            </w:div>
            <w:div w:id="134957830">
              <w:marLeft w:val="0"/>
              <w:marRight w:val="0"/>
              <w:marTop w:val="0"/>
              <w:marBottom w:val="0"/>
              <w:divBdr>
                <w:top w:val="none" w:sz="0" w:space="0" w:color="auto"/>
                <w:left w:val="none" w:sz="0" w:space="0" w:color="auto"/>
                <w:bottom w:val="none" w:sz="0" w:space="0" w:color="auto"/>
                <w:right w:val="none" w:sz="0" w:space="0" w:color="auto"/>
              </w:divBdr>
              <w:divsChild>
                <w:div w:id="1644653802">
                  <w:marLeft w:val="0"/>
                  <w:marRight w:val="0"/>
                  <w:marTop w:val="0"/>
                  <w:marBottom w:val="0"/>
                  <w:divBdr>
                    <w:top w:val="none" w:sz="0" w:space="0" w:color="auto"/>
                    <w:left w:val="none" w:sz="0" w:space="0" w:color="auto"/>
                    <w:bottom w:val="none" w:sz="0" w:space="0" w:color="auto"/>
                    <w:right w:val="none" w:sz="0" w:space="0" w:color="auto"/>
                  </w:divBdr>
                </w:div>
              </w:divsChild>
            </w:div>
            <w:div w:id="610278950">
              <w:marLeft w:val="0"/>
              <w:marRight w:val="0"/>
              <w:marTop w:val="0"/>
              <w:marBottom w:val="0"/>
              <w:divBdr>
                <w:top w:val="none" w:sz="0" w:space="0" w:color="auto"/>
                <w:left w:val="none" w:sz="0" w:space="0" w:color="auto"/>
                <w:bottom w:val="none" w:sz="0" w:space="0" w:color="auto"/>
                <w:right w:val="none" w:sz="0" w:space="0" w:color="auto"/>
              </w:divBdr>
              <w:divsChild>
                <w:div w:id="1244992257">
                  <w:marLeft w:val="0"/>
                  <w:marRight w:val="0"/>
                  <w:marTop w:val="0"/>
                  <w:marBottom w:val="0"/>
                  <w:divBdr>
                    <w:top w:val="none" w:sz="0" w:space="0" w:color="auto"/>
                    <w:left w:val="none" w:sz="0" w:space="0" w:color="auto"/>
                    <w:bottom w:val="none" w:sz="0" w:space="0" w:color="auto"/>
                    <w:right w:val="none" w:sz="0" w:space="0" w:color="auto"/>
                  </w:divBdr>
                </w:div>
              </w:divsChild>
            </w:div>
            <w:div w:id="1912961050">
              <w:marLeft w:val="0"/>
              <w:marRight w:val="0"/>
              <w:marTop w:val="0"/>
              <w:marBottom w:val="0"/>
              <w:divBdr>
                <w:top w:val="none" w:sz="0" w:space="0" w:color="auto"/>
                <w:left w:val="none" w:sz="0" w:space="0" w:color="auto"/>
                <w:bottom w:val="none" w:sz="0" w:space="0" w:color="auto"/>
                <w:right w:val="none" w:sz="0" w:space="0" w:color="auto"/>
              </w:divBdr>
              <w:divsChild>
                <w:div w:id="606812417">
                  <w:marLeft w:val="0"/>
                  <w:marRight w:val="0"/>
                  <w:marTop w:val="0"/>
                  <w:marBottom w:val="0"/>
                  <w:divBdr>
                    <w:top w:val="none" w:sz="0" w:space="0" w:color="auto"/>
                    <w:left w:val="none" w:sz="0" w:space="0" w:color="auto"/>
                    <w:bottom w:val="none" w:sz="0" w:space="0" w:color="auto"/>
                    <w:right w:val="none" w:sz="0" w:space="0" w:color="auto"/>
                  </w:divBdr>
                </w:div>
              </w:divsChild>
            </w:div>
            <w:div w:id="8259528">
              <w:marLeft w:val="0"/>
              <w:marRight w:val="0"/>
              <w:marTop w:val="0"/>
              <w:marBottom w:val="0"/>
              <w:divBdr>
                <w:top w:val="none" w:sz="0" w:space="0" w:color="auto"/>
                <w:left w:val="none" w:sz="0" w:space="0" w:color="auto"/>
                <w:bottom w:val="none" w:sz="0" w:space="0" w:color="auto"/>
                <w:right w:val="none" w:sz="0" w:space="0" w:color="auto"/>
              </w:divBdr>
              <w:divsChild>
                <w:div w:id="686062774">
                  <w:marLeft w:val="0"/>
                  <w:marRight w:val="0"/>
                  <w:marTop w:val="0"/>
                  <w:marBottom w:val="0"/>
                  <w:divBdr>
                    <w:top w:val="none" w:sz="0" w:space="0" w:color="auto"/>
                    <w:left w:val="none" w:sz="0" w:space="0" w:color="auto"/>
                    <w:bottom w:val="none" w:sz="0" w:space="0" w:color="auto"/>
                    <w:right w:val="none" w:sz="0" w:space="0" w:color="auto"/>
                  </w:divBdr>
                </w:div>
              </w:divsChild>
            </w:div>
            <w:div w:id="19939769">
              <w:marLeft w:val="0"/>
              <w:marRight w:val="0"/>
              <w:marTop w:val="0"/>
              <w:marBottom w:val="0"/>
              <w:divBdr>
                <w:top w:val="none" w:sz="0" w:space="0" w:color="auto"/>
                <w:left w:val="none" w:sz="0" w:space="0" w:color="auto"/>
                <w:bottom w:val="none" w:sz="0" w:space="0" w:color="auto"/>
                <w:right w:val="none" w:sz="0" w:space="0" w:color="auto"/>
              </w:divBdr>
              <w:divsChild>
                <w:div w:id="352149824">
                  <w:marLeft w:val="0"/>
                  <w:marRight w:val="0"/>
                  <w:marTop w:val="0"/>
                  <w:marBottom w:val="0"/>
                  <w:divBdr>
                    <w:top w:val="none" w:sz="0" w:space="0" w:color="auto"/>
                    <w:left w:val="none" w:sz="0" w:space="0" w:color="auto"/>
                    <w:bottom w:val="none" w:sz="0" w:space="0" w:color="auto"/>
                    <w:right w:val="none" w:sz="0" w:space="0" w:color="auto"/>
                  </w:divBdr>
                </w:div>
              </w:divsChild>
            </w:div>
            <w:div w:id="1453935921">
              <w:marLeft w:val="0"/>
              <w:marRight w:val="0"/>
              <w:marTop w:val="0"/>
              <w:marBottom w:val="0"/>
              <w:divBdr>
                <w:top w:val="none" w:sz="0" w:space="0" w:color="auto"/>
                <w:left w:val="none" w:sz="0" w:space="0" w:color="auto"/>
                <w:bottom w:val="none" w:sz="0" w:space="0" w:color="auto"/>
                <w:right w:val="none" w:sz="0" w:space="0" w:color="auto"/>
              </w:divBdr>
              <w:divsChild>
                <w:div w:id="1660304110">
                  <w:marLeft w:val="0"/>
                  <w:marRight w:val="0"/>
                  <w:marTop w:val="0"/>
                  <w:marBottom w:val="0"/>
                  <w:divBdr>
                    <w:top w:val="none" w:sz="0" w:space="0" w:color="auto"/>
                    <w:left w:val="none" w:sz="0" w:space="0" w:color="auto"/>
                    <w:bottom w:val="none" w:sz="0" w:space="0" w:color="auto"/>
                    <w:right w:val="none" w:sz="0" w:space="0" w:color="auto"/>
                  </w:divBdr>
                </w:div>
              </w:divsChild>
            </w:div>
            <w:div w:id="287472880">
              <w:marLeft w:val="0"/>
              <w:marRight w:val="0"/>
              <w:marTop w:val="0"/>
              <w:marBottom w:val="0"/>
              <w:divBdr>
                <w:top w:val="none" w:sz="0" w:space="0" w:color="auto"/>
                <w:left w:val="none" w:sz="0" w:space="0" w:color="auto"/>
                <w:bottom w:val="none" w:sz="0" w:space="0" w:color="auto"/>
                <w:right w:val="none" w:sz="0" w:space="0" w:color="auto"/>
              </w:divBdr>
              <w:divsChild>
                <w:div w:id="4022980">
                  <w:marLeft w:val="0"/>
                  <w:marRight w:val="0"/>
                  <w:marTop w:val="0"/>
                  <w:marBottom w:val="0"/>
                  <w:divBdr>
                    <w:top w:val="none" w:sz="0" w:space="0" w:color="auto"/>
                    <w:left w:val="none" w:sz="0" w:space="0" w:color="auto"/>
                    <w:bottom w:val="none" w:sz="0" w:space="0" w:color="auto"/>
                    <w:right w:val="none" w:sz="0" w:space="0" w:color="auto"/>
                  </w:divBdr>
                </w:div>
              </w:divsChild>
            </w:div>
            <w:div w:id="391926975">
              <w:marLeft w:val="0"/>
              <w:marRight w:val="0"/>
              <w:marTop w:val="0"/>
              <w:marBottom w:val="0"/>
              <w:divBdr>
                <w:top w:val="none" w:sz="0" w:space="0" w:color="auto"/>
                <w:left w:val="none" w:sz="0" w:space="0" w:color="auto"/>
                <w:bottom w:val="none" w:sz="0" w:space="0" w:color="auto"/>
                <w:right w:val="none" w:sz="0" w:space="0" w:color="auto"/>
              </w:divBdr>
              <w:divsChild>
                <w:div w:id="559097849">
                  <w:marLeft w:val="0"/>
                  <w:marRight w:val="0"/>
                  <w:marTop w:val="0"/>
                  <w:marBottom w:val="0"/>
                  <w:divBdr>
                    <w:top w:val="none" w:sz="0" w:space="0" w:color="auto"/>
                    <w:left w:val="none" w:sz="0" w:space="0" w:color="auto"/>
                    <w:bottom w:val="none" w:sz="0" w:space="0" w:color="auto"/>
                    <w:right w:val="none" w:sz="0" w:space="0" w:color="auto"/>
                  </w:divBdr>
                </w:div>
              </w:divsChild>
            </w:div>
            <w:div w:id="1968120626">
              <w:marLeft w:val="0"/>
              <w:marRight w:val="0"/>
              <w:marTop w:val="0"/>
              <w:marBottom w:val="0"/>
              <w:divBdr>
                <w:top w:val="none" w:sz="0" w:space="0" w:color="auto"/>
                <w:left w:val="none" w:sz="0" w:space="0" w:color="auto"/>
                <w:bottom w:val="none" w:sz="0" w:space="0" w:color="auto"/>
                <w:right w:val="none" w:sz="0" w:space="0" w:color="auto"/>
              </w:divBdr>
              <w:divsChild>
                <w:div w:id="1378121826">
                  <w:marLeft w:val="0"/>
                  <w:marRight w:val="0"/>
                  <w:marTop w:val="0"/>
                  <w:marBottom w:val="0"/>
                  <w:divBdr>
                    <w:top w:val="none" w:sz="0" w:space="0" w:color="auto"/>
                    <w:left w:val="none" w:sz="0" w:space="0" w:color="auto"/>
                    <w:bottom w:val="none" w:sz="0" w:space="0" w:color="auto"/>
                    <w:right w:val="none" w:sz="0" w:space="0" w:color="auto"/>
                  </w:divBdr>
                </w:div>
              </w:divsChild>
            </w:div>
            <w:div w:id="947547188">
              <w:marLeft w:val="0"/>
              <w:marRight w:val="0"/>
              <w:marTop w:val="0"/>
              <w:marBottom w:val="0"/>
              <w:divBdr>
                <w:top w:val="none" w:sz="0" w:space="0" w:color="auto"/>
                <w:left w:val="none" w:sz="0" w:space="0" w:color="auto"/>
                <w:bottom w:val="none" w:sz="0" w:space="0" w:color="auto"/>
                <w:right w:val="none" w:sz="0" w:space="0" w:color="auto"/>
              </w:divBdr>
              <w:divsChild>
                <w:div w:id="1156068120">
                  <w:marLeft w:val="0"/>
                  <w:marRight w:val="0"/>
                  <w:marTop w:val="0"/>
                  <w:marBottom w:val="0"/>
                  <w:divBdr>
                    <w:top w:val="none" w:sz="0" w:space="0" w:color="auto"/>
                    <w:left w:val="none" w:sz="0" w:space="0" w:color="auto"/>
                    <w:bottom w:val="none" w:sz="0" w:space="0" w:color="auto"/>
                    <w:right w:val="none" w:sz="0" w:space="0" w:color="auto"/>
                  </w:divBdr>
                </w:div>
              </w:divsChild>
            </w:div>
            <w:div w:id="1569072162">
              <w:marLeft w:val="0"/>
              <w:marRight w:val="0"/>
              <w:marTop w:val="0"/>
              <w:marBottom w:val="0"/>
              <w:divBdr>
                <w:top w:val="none" w:sz="0" w:space="0" w:color="auto"/>
                <w:left w:val="none" w:sz="0" w:space="0" w:color="auto"/>
                <w:bottom w:val="none" w:sz="0" w:space="0" w:color="auto"/>
                <w:right w:val="none" w:sz="0" w:space="0" w:color="auto"/>
              </w:divBdr>
              <w:divsChild>
                <w:div w:id="7786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2737">
      <w:bodyDiv w:val="1"/>
      <w:marLeft w:val="0"/>
      <w:marRight w:val="0"/>
      <w:marTop w:val="0"/>
      <w:marBottom w:val="0"/>
      <w:divBdr>
        <w:top w:val="none" w:sz="0" w:space="0" w:color="auto"/>
        <w:left w:val="none" w:sz="0" w:space="0" w:color="auto"/>
        <w:bottom w:val="none" w:sz="0" w:space="0" w:color="auto"/>
        <w:right w:val="none" w:sz="0" w:space="0" w:color="auto"/>
      </w:divBdr>
      <w:divsChild>
        <w:div w:id="268926279">
          <w:marLeft w:val="0"/>
          <w:marRight w:val="0"/>
          <w:marTop w:val="0"/>
          <w:marBottom w:val="0"/>
          <w:divBdr>
            <w:top w:val="none" w:sz="0" w:space="0" w:color="auto"/>
            <w:left w:val="none" w:sz="0" w:space="0" w:color="auto"/>
            <w:bottom w:val="none" w:sz="0" w:space="0" w:color="auto"/>
            <w:right w:val="none" w:sz="0" w:space="0" w:color="auto"/>
          </w:divBdr>
          <w:divsChild>
            <w:div w:id="1352687950">
              <w:marLeft w:val="0"/>
              <w:marRight w:val="0"/>
              <w:marTop w:val="0"/>
              <w:marBottom w:val="0"/>
              <w:divBdr>
                <w:top w:val="none" w:sz="0" w:space="0" w:color="auto"/>
                <w:left w:val="none" w:sz="0" w:space="0" w:color="auto"/>
                <w:bottom w:val="none" w:sz="0" w:space="0" w:color="auto"/>
                <w:right w:val="none" w:sz="0" w:space="0" w:color="auto"/>
              </w:divBdr>
              <w:divsChild>
                <w:div w:id="19705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2577">
      <w:bodyDiv w:val="1"/>
      <w:marLeft w:val="0"/>
      <w:marRight w:val="0"/>
      <w:marTop w:val="0"/>
      <w:marBottom w:val="0"/>
      <w:divBdr>
        <w:top w:val="none" w:sz="0" w:space="0" w:color="auto"/>
        <w:left w:val="none" w:sz="0" w:space="0" w:color="auto"/>
        <w:bottom w:val="none" w:sz="0" w:space="0" w:color="auto"/>
        <w:right w:val="none" w:sz="0" w:space="0" w:color="auto"/>
      </w:divBdr>
      <w:divsChild>
        <w:div w:id="626474513">
          <w:marLeft w:val="0"/>
          <w:marRight w:val="0"/>
          <w:marTop w:val="0"/>
          <w:marBottom w:val="0"/>
          <w:divBdr>
            <w:top w:val="none" w:sz="0" w:space="0" w:color="auto"/>
            <w:left w:val="none" w:sz="0" w:space="0" w:color="auto"/>
            <w:bottom w:val="none" w:sz="0" w:space="0" w:color="auto"/>
            <w:right w:val="none" w:sz="0" w:space="0" w:color="auto"/>
          </w:divBdr>
          <w:divsChild>
            <w:div w:id="2114473690">
              <w:marLeft w:val="0"/>
              <w:marRight w:val="0"/>
              <w:marTop w:val="0"/>
              <w:marBottom w:val="0"/>
              <w:divBdr>
                <w:top w:val="none" w:sz="0" w:space="0" w:color="auto"/>
                <w:left w:val="none" w:sz="0" w:space="0" w:color="auto"/>
                <w:bottom w:val="none" w:sz="0" w:space="0" w:color="auto"/>
                <w:right w:val="none" w:sz="0" w:space="0" w:color="auto"/>
              </w:divBdr>
              <w:divsChild>
                <w:div w:id="14152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7438">
      <w:bodyDiv w:val="1"/>
      <w:marLeft w:val="0"/>
      <w:marRight w:val="0"/>
      <w:marTop w:val="0"/>
      <w:marBottom w:val="0"/>
      <w:divBdr>
        <w:top w:val="none" w:sz="0" w:space="0" w:color="auto"/>
        <w:left w:val="none" w:sz="0" w:space="0" w:color="auto"/>
        <w:bottom w:val="none" w:sz="0" w:space="0" w:color="auto"/>
        <w:right w:val="none" w:sz="0" w:space="0" w:color="auto"/>
      </w:divBdr>
    </w:div>
    <w:div w:id="1094865366">
      <w:bodyDiv w:val="1"/>
      <w:marLeft w:val="0"/>
      <w:marRight w:val="0"/>
      <w:marTop w:val="0"/>
      <w:marBottom w:val="0"/>
      <w:divBdr>
        <w:top w:val="none" w:sz="0" w:space="0" w:color="auto"/>
        <w:left w:val="none" w:sz="0" w:space="0" w:color="auto"/>
        <w:bottom w:val="none" w:sz="0" w:space="0" w:color="auto"/>
        <w:right w:val="none" w:sz="0" w:space="0" w:color="auto"/>
      </w:divBdr>
      <w:divsChild>
        <w:div w:id="1340545815">
          <w:marLeft w:val="0"/>
          <w:marRight w:val="0"/>
          <w:marTop w:val="0"/>
          <w:marBottom w:val="0"/>
          <w:divBdr>
            <w:top w:val="none" w:sz="0" w:space="0" w:color="auto"/>
            <w:left w:val="none" w:sz="0" w:space="0" w:color="auto"/>
            <w:bottom w:val="none" w:sz="0" w:space="0" w:color="auto"/>
            <w:right w:val="none" w:sz="0" w:space="0" w:color="auto"/>
          </w:divBdr>
          <w:divsChild>
            <w:div w:id="1474446763">
              <w:marLeft w:val="0"/>
              <w:marRight w:val="0"/>
              <w:marTop w:val="0"/>
              <w:marBottom w:val="0"/>
              <w:divBdr>
                <w:top w:val="none" w:sz="0" w:space="0" w:color="auto"/>
                <w:left w:val="none" w:sz="0" w:space="0" w:color="auto"/>
                <w:bottom w:val="none" w:sz="0" w:space="0" w:color="auto"/>
                <w:right w:val="none" w:sz="0" w:space="0" w:color="auto"/>
              </w:divBdr>
              <w:divsChild>
                <w:div w:id="9091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0336">
      <w:bodyDiv w:val="1"/>
      <w:marLeft w:val="0"/>
      <w:marRight w:val="0"/>
      <w:marTop w:val="0"/>
      <w:marBottom w:val="0"/>
      <w:divBdr>
        <w:top w:val="none" w:sz="0" w:space="0" w:color="auto"/>
        <w:left w:val="none" w:sz="0" w:space="0" w:color="auto"/>
        <w:bottom w:val="none" w:sz="0" w:space="0" w:color="auto"/>
        <w:right w:val="none" w:sz="0" w:space="0" w:color="auto"/>
      </w:divBdr>
      <w:divsChild>
        <w:div w:id="1420297575">
          <w:marLeft w:val="0"/>
          <w:marRight w:val="0"/>
          <w:marTop w:val="0"/>
          <w:marBottom w:val="0"/>
          <w:divBdr>
            <w:top w:val="none" w:sz="0" w:space="0" w:color="auto"/>
            <w:left w:val="none" w:sz="0" w:space="0" w:color="auto"/>
            <w:bottom w:val="none" w:sz="0" w:space="0" w:color="auto"/>
            <w:right w:val="none" w:sz="0" w:space="0" w:color="auto"/>
          </w:divBdr>
          <w:divsChild>
            <w:div w:id="852762248">
              <w:marLeft w:val="0"/>
              <w:marRight w:val="0"/>
              <w:marTop w:val="0"/>
              <w:marBottom w:val="0"/>
              <w:divBdr>
                <w:top w:val="none" w:sz="0" w:space="0" w:color="auto"/>
                <w:left w:val="none" w:sz="0" w:space="0" w:color="auto"/>
                <w:bottom w:val="none" w:sz="0" w:space="0" w:color="auto"/>
                <w:right w:val="none" w:sz="0" w:space="0" w:color="auto"/>
              </w:divBdr>
              <w:divsChild>
                <w:div w:id="6749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8144">
      <w:bodyDiv w:val="1"/>
      <w:marLeft w:val="0"/>
      <w:marRight w:val="0"/>
      <w:marTop w:val="0"/>
      <w:marBottom w:val="0"/>
      <w:divBdr>
        <w:top w:val="none" w:sz="0" w:space="0" w:color="auto"/>
        <w:left w:val="none" w:sz="0" w:space="0" w:color="auto"/>
        <w:bottom w:val="none" w:sz="0" w:space="0" w:color="auto"/>
        <w:right w:val="none" w:sz="0" w:space="0" w:color="auto"/>
      </w:divBdr>
      <w:divsChild>
        <w:div w:id="750005720">
          <w:marLeft w:val="0"/>
          <w:marRight w:val="0"/>
          <w:marTop w:val="0"/>
          <w:marBottom w:val="0"/>
          <w:divBdr>
            <w:top w:val="none" w:sz="0" w:space="0" w:color="auto"/>
            <w:left w:val="none" w:sz="0" w:space="0" w:color="auto"/>
            <w:bottom w:val="none" w:sz="0" w:space="0" w:color="auto"/>
            <w:right w:val="none" w:sz="0" w:space="0" w:color="auto"/>
          </w:divBdr>
          <w:divsChild>
            <w:div w:id="1088964140">
              <w:marLeft w:val="0"/>
              <w:marRight w:val="0"/>
              <w:marTop w:val="0"/>
              <w:marBottom w:val="0"/>
              <w:divBdr>
                <w:top w:val="none" w:sz="0" w:space="0" w:color="auto"/>
                <w:left w:val="none" w:sz="0" w:space="0" w:color="auto"/>
                <w:bottom w:val="none" w:sz="0" w:space="0" w:color="auto"/>
                <w:right w:val="none" w:sz="0" w:space="0" w:color="auto"/>
              </w:divBdr>
              <w:divsChild>
                <w:div w:id="16855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6392">
      <w:bodyDiv w:val="1"/>
      <w:marLeft w:val="0"/>
      <w:marRight w:val="0"/>
      <w:marTop w:val="0"/>
      <w:marBottom w:val="0"/>
      <w:divBdr>
        <w:top w:val="none" w:sz="0" w:space="0" w:color="auto"/>
        <w:left w:val="none" w:sz="0" w:space="0" w:color="auto"/>
        <w:bottom w:val="none" w:sz="0" w:space="0" w:color="auto"/>
        <w:right w:val="none" w:sz="0" w:space="0" w:color="auto"/>
      </w:divBdr>
      <w:divsChild>
        <w:div w:id="1600093138">
          <w:marLeft w:val="0"/>
          <w:marRight w:val="0"/>
          <w:marTop w:val="0"/>
          <w:marBottom w:val="0"/>
          <w:divBdr>
            <w:top w:val="none" w:sz="0" w:space="0" w:color="auto"/>
            <w:left w:val="none" w:sz="0" w:space="0" w:color="auto"/>
            <w:bottom w:val="none" w:sz="0" w:space="0" w:color="auto"/>
            <w:right w:val="none" w:sz="0" w:space="0" w:color="auto"/>
          </w:divBdr>
          <w:divsChild>
            <w:div w:id="1322198004">
              <w:marLeft w:val="0"/>
              <w:marRight w:val="0"/>
              <w:marTop w:val="0"/>
              <w:marBottom w:val="0"/>
              <w:divBdr>
                <w:top w:val="none" w:sz="0" w:space="0" w:color="auto"/>
                <w:left w:val="none" w:sz="0" w:space="0" w:color="auto"/>
                <w:bottom w:val="none" w:sz="0" w:space="0" w:color="auto"/>
                <w:right w:val="none" w:sz="0" w:space="0" w:color="auto"/>
              </w:divBdr>
              <w:divsChild>
                <w:div w:id="8894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5014">
      <w:bodyDiv w:val="1"/>
      <w:marLeft w:val="0"/>
      <w:marRight w:val="0"/>
      <w:marTop w:val="0"/>
      <w:marBottom w:val="0"/>
      <w:divBdr>
        <w:top w:val="none" w:sz="0" w:space="0" w:color="auto"/>
        <w:left w:val="none" w:sz="0" w:space="0" w:color="auto"/>
        <w:bottom w:val="none" w:sz="0" w:space="0" w:color="auto"/>
        <w:right w:val="none" w:sz="0" w:space="0" w:color="auto"/>
      </w:divBdr>
      <w:divsChild>
        <w:div w:id="1040400902">
          <w:marLeft w:val="0"/>
          <w:marRight w:val="0"/>
          <w:marTop w:val="0"/>
          <w:marBottom w:val="0"/>
          <w:divBdr>
            <w:top w:val="none" w:sz="0" w:space="0" w:color="auto"/>
            <w:left w:val="none" w:sz="0" w:space="0" w:color="auto"/>
            <w:bottom w:val="none" w:sz="0" w:space="0" w:color="auto"/>
            <w:right w:val="none" w:sz="0" w:space="0" w:color="auto"/>
          </w:divBdr>
          <w:divsChild>
            <w:div w:id="551620777">
              <w:marLeft w:val="0"/>
              <w:marRight w:val="0"/>
              <w:marTop w:val="0"/>
              <w:marBottom w:val="0"/>
              <w:divBdr>
                <w:top w:val="none" w:sz="0" w:space="0" w:color="auto"/>
                <w:left w:val="none" w:sz="0" w:space="0" w:color="auto"/>
                <w:bottom w:val="none" w:sz="0" w:space="0" w:color="auto"/>
                <w:right w:val="none" w:sz="0" w:space="0" w:color="auto"/>
              </w:divBdr>
              <w:divsChild>
                <w:div w:id="8158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7938">
          <w:marLeft w:val="0"/>
          <w:marRight w:val="0"/>
          <w:marTop w:val="0"/>
          <w:marBottom w:val="0"/>
          <w:divBdr>
            <w:top w:val="none" w:sz="0" w:space="0" w:color="auto"/>
            <w:left w:val="none" w:sz="0" w:space="0" w:color="auto"/>
            <w:bottom w:val="none" w:sz="0" w:space="0" w:color="auto"/>
            <w:right w:val="none" w:sz="0" w:space="0" w:color="auto"/>
          </w:divBdr>
          <w:divsChild>
            <w:div w:id="1958371324">
              <w:marLeft w:val="0"/>
              <w:marRight w:val="0"/>
              <w:marTop w:val="0"/>
              <w:marBottom w:val="0"/>
              <w:divBdr>
                <w:top w:val="none" w:sz="0" w:space="0" w:color="auto"/>
                <w:left w:val="none" w:sz="0" w:space="0" w:color="auto"/>
                <w:bottom w:val="none" w:sz="0" w:space="0" w:color="auto"/>
                <w:right w:val="none" w:sz="0" w:space="0" w:color="auto"/>
              </w:divBdr>
              <w:divsChild>
                <w:div w:id="2073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5898">
      <w:bodyDiv w:val="1"/>
      <w:marLeft w:val="0"/>
      <w:marRight w:val="0"/>
      <w:marTop w:val="0"/>
      <w:marBottom w:val="0"/>
      <w:divBdr>
        <w:top w:val="none" w:sz="0" w:space="0" w:color="auto"/>
        <w:left w:val="none" w:sz="0" w:space="0" w:color="auto"/>
        <w:bottom w:val="none" w:sz="0" w:space="0" w:color="auto"/>
        <w:right w:val="none" w:sz="0" w:space="0" w:color="auto"/>
      </w:divBdr>
      <w:divsChild>
        <w:div w:id="381755102">
          <w:marLeft w:val="0"/>
          <w:marRight w:val="0"/>
          <w:marTop w:val="0"/>
          <w:marBottom w:val="0"/>
          <w:divBdr>
            <w:top w:val="none" w:sz="0" w:space="0" w:color="auto"/>
            <w:left w:val="none" w:sz="0" w:space="0" w:color="auto"/>
            <w:bottom w:val="none" w:sz="0" w:space="0" w:color="auto"/>
            <w:right w:val="none" w:sz="0" w:space="0" w:color="auto"/>
          </w:divBdr>
          <w:divsChild>
            <w:div w:id="2084329989">
              <w:marLeft w:val="0"/>
              <w:marRight w:val="0"/>
              <w:marTop w:val="0"/>
              <w:marBottom w:val="0"/>
              <w:divBdr>
                <w:top w:val="none" w:sz="0" w:space="0" w:color="auto"/>
                <w:left w:val="none" w:sz="0" w:space="0" w:color="auto"/>
                <w:bottom w:val="none" w:sz="0" w:space="0" w:color="auto"/>
                <w:right w:val="none" w:sz="0" w:space="0" w:color="auto"/>
              </w:divBdr>
              <w:divsChild>
                <w:div w:id="3906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2256">
      <w:bodyDiv w:val="1"/>
      <w:marLeft w:val="0"/>
      <w:marRight w:val="0"/>
      <w:marTop w:val="0"/>
      <w:marBottom w:val="0"/>
      <w:divBdr>
        <w:top w:val="none" w:sz="0" w:space="0" w:color="auto"/>
        <w:left w:val="none" w:sz="0" w:space="0" w:color="auto"/>
        <w:bottom w:val="none" w:sz="0" w:space="0" w:color="auto"/>
        <w:right w:val="none" w:sz="0" w:space="0" w:color="auto"/>
      </w:divBdr>
      <w:divsChild>
        <w:div w:id="1909654300">
          <w:marLeft w:val="0"/>
          <w:marRight w:val="0"/>
          <w:marTop w:val="0"/>
          <w:marBottom w:val="0"/>
          <w:divBdr>
            <w:top w:val="none" w:sz="0" w:space="0" w:color="auto"/>
            <w:left w:val="none" w:sz="0" w:space="0" w:color="auto"/>
            <w:bottom w:val="none" w:sz="0" w:space="0" w:color="auto"/>
            <w:right w:val="none" w:sz="0" w:space="0" w:color="auto"/>
          </w:divBdr>
          <w:divsChild>
            <w:div w:id="449205337">
              <w:marLeft w:val="0"/>
              <w:marRight w:val="0"/>
              <w:marTop w:val="0"/>
              <w:marBottom w:val="0"/>
              <w:divBdr>
                <w:top w:val="none" w:sz="0" w:space="0" w:color="auto"/>
                <w:left w:val="none" w:sz="0" w:space="0" w:color="auto"/>
                <w:bottom w:val="none" w:sz="0" w:space="0" w:color="auto"/>
                <w:right w:val="none" w:sz="0" w:space="0" w:color="auto"/>
              </w:divBdr>
              <w:divsChild>
                <w:div w:id="12843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1724">
      <w:bodyDiv w:val="1"/>
      <w:marLeft w:val="0"/>
      <w:marRight w:val="0"/>
      <w:marTop w:val="0"/>
      <w:marBottom w:val="0"/>
      <w:divBdr>
        <w:top w:val="none" w:sz="0" w:space="0" w:color="auto"/>
        <w:left w:val="none" w:sz="0" w:space="0" w:color="auto"/>
        <w:bottom w:val="none" w:sz="0" w:space="0" w:color="auto"/>
        <w:right w:val="none" w:sz="0" w:space="0" w:color="auto"/>
      </w:divBdr>
      <w:divsChild>
        <w:div w:id="1728795125">
          <w:marLeft w:val="0"/>
          <w:marRight w:val="0"/>
          <w:marTop w:val="0"/>
          <w:marBottom w:val="0"/>
          <w:divBdr>
            <w:top w:val="none" w:sz="0" w:space="0" w:color="auto"/>
            <w:left w:val="none" w:sz="0" w:space="0" w:color="auto"/>
            <w:bottom w:val="none" w:sz="0" w:space="0" w:color="auto"/>
            <w:right w:val="none" w:sz="0" w:space="0" w:color="auto"/>
          </w:divBdr>
          <w:divsChild>
            <w:div w:id="567426729">
              <w:marLeft w:val="0"/>
              <w:marRight w:val="0"/>
              <w:marTop w:val="0"/>
              <w:marBottom w:val="0"/>
              <w:divBdr>
                <w:top w:val="none" w:sz="0" w:space="0" w:color="auto"/>
                <w:left w:val="none" w:sz="0" w:space="0" w:color="auto"/>
                <w:bottom w:val="none" w:sz="0" w:space="0" w:color="auto"/>
                <w:right w:val="none" w:sz="0" w:space="0" w:color="auto"/>
              </w:divBdr>
              <w:divsChild>
                <w:div w:id="19119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3051">
      <w:bodyDiv w:val="1"/>
      <w:marLeft w:val="0"/>
      <w:marRight w:val="0"/>
      <w:marTop w:val="0"/>
      <w:marBottom w:val="0"/>
      <w:divBdr>
        <w:top w:val="none" w:sz="0" w:space="0" w:color="auto"/>
        <w:left w:val="none" w:sz="0" w:space="0" w:color="auto"/>
        <w:bottom w:val="none" w:sz="0" w:space="0" w:color="auto"/>
        <w:right w:val="none" w:sz="0" w:space="0" w:color="auto"/>
      </w:divBdr>
      <w:divsChild>
        <w:div w:id="1526671775">
          <w:marLeft w:val="0"/>
          <w:marRight w:val="0"/>
          <w:marTop w:val="0"/>
          <w:marBottom w:val="0"/>
          <w:divBdr>
            <w:top w:val="none" w:sz="0" w:space="0" w:color="auto"/>
            <w:left w:val="none" w:sz="0" w:space="0" w:color="auto"/>
            <w:bottom w:val="none" w:sz="0" w:space="0" w:color="auto"/>
            <w:right w:val="none" w:sz="0" w:space="0" w:color="auto"/>
          </w:divBdr>
          <w:divsChild>
            <w:div w:id="316763389">
              <w:marLeft w:val="0"/>
              <w:marRight w:val="0"/>
              <w:marTop w:val="0"/>
              <w:marBottom w:val="0"/>
              <w:divBdr>
                <w:top w:val="none" w:sz="0" w:space="0" w:color="auto"/>
                <w:left w:val="none" w:sz="0" w:space="0" w:color="auto"/>
                <w:bottom w:val="none" w:sz="0" w:space="0" w:color="auto"/>
                <w:right w:val="none" w:sz="0" w:space="0" w:color="auto"/>
              </w:divBdr>
              <w:divsChild>
                <w:div w:id="244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3576">
      <w:bodyDiv w:val="1"/>
      <w:marLeft w:val="0"/>
      <w:marRight w:val="0"/>
      <w:marTop w:val="0"/>
      <w:marBottom w:val="0"/>
      <w:divBdr>
        <w:top w:val="none" w:sz="0" w:space="0" w:color="auto"/>
        <w:left w:val="none" w:sz="0" w:space="0" w:color="auto"/>
        <w:bottom w:val="none" w:sz="0" w:space="0" w:color="auto"/>
        <w:right w:val="none" w:sz="0" w:space="0" w:color="auto"/>
      </w:divBdr>
      <w:divsChild>
        <w:div w:id="211428767">
          <w:marLeft w:val="0"/>
          <w:marRight w:val="0"/>
          <w:marTop w:val="0"/>
          <w:marBottom w:val="0"/>
          <w:divBdr>
            <w:top w:val="none" w:sz="0" w:space="0" w:color="auto"/>
            <w:left w:val="none" w:sz="0" w:space="0" w:color="auto"/>
            <w:bottom w:val="none" w:sz="0" w:space="0" w:color="auto"/>
            <w:right w:val="none" w:sz="0" w:space="0" w:color="auto"/>
          </w:divBdr>
          <w:divsChild>
            <w:div w:id="2135638021">
              <w:marLeft w:val="0"/>
              <w:marRight w:val="0"/>
              <w:marTop w:val="0"/>
              <w:marBottom w:val="0"/>
              <w:divBdr>
                <w:top w:val="none" w:sz="0" w:space="0" w:color="auto"/>
                <w:left w:val="none" w:sz="0" w:space="0" w:color="auto"/>
                <w:bottom w:val="none" w:sz="0" w:space="0" w:color="auto"/>
                <w:right w:val="none" w:sz="0" w:space="0" w:color="auto"/>
              </w:divBdr>
              <w:divsChild>
                <w:div w:id="1922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00217">
      <w:bodyDiv w:val="1"/>
      <w:marLeft w:val="0"/>
      <w:marRight w:val="0"/>
      <w:marTop w:val="0"/>
      <w:marBottom w:val="0"/>
      <w:divBdr>
        <w:top w:val="none" w:sz="0" w:space="0" w:color="auto"/>
        <w:left w:val="none" w:sz="0" w:space="0" w:color="auto"/>
        <w:bottom w:val="none" w:sz="0" w:space="0" w:color="auto"/>
        <w:right w:val="none" w:sz="0" w:space="0" w:color="auto"/>
      </w:divBdr>
      <w:divsChild>
        <w:div w:id="367876691">
          <w:marLeft w:val="0"/>
          <w:marRight w:val="0"/>
          <w:marTop w:val="0"/>
          <w:marBottom w:val="0"/>
          <w:divBdr>
            <w:top w:val="none" w:sz="0" w:space="0" w:color="auto"/>
            <w:left w:val="none" w:sz="0" w:space="0" w:color="auto"/>
            <w:bottom w:val="none" w:sz="0" w:space="0" w:color="auto"/>
            <w:right w:val="none" w:sz="0" w:space="0" w:color="auto"/>
          </w:divBdr>
          <w:divsChild>
            <w:div w:id="2071927186">
              <w:marLeft w:val="0"/>
              <w:marRight w:val="0"/>
              <w:marTop w:val="0"/>
              <w:marBottom w:val="0"/>
              <w:divBdr>
                <w:top w:val="none" w:sz="0" w:space="0" w:color="auto"/>
                <w:left w:val="none" w:sz="0" w:space="0" w:color="auto"/>
                <w:bottom w:val="none" w:sz="0" w:space="0" w:color="auto"/>
                <w:right w:val="none" w:sz="0" w:space="0" w:color="auto"/>
              </w:divBdr>
              <w:divsChild>
                <w:div w:id="12525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3203">
      <w:bodyDiv w:val="1"/>
      <w:marLeft w:val="0"/>
      <w:marRight w:val="0"/>
      <w:marTop w:val="0"/>
      <w:marBottom w:val="0"/>
      <w:divBdr>
        <w:top w:val="none" w:sz="0" w:space="0" w:color="auto"/>
        <w:left w:val="none" w:sz="0" w:space="0" w:color="auto"/>
        <w:bottom w:val="none" w:sz="0" w:space="0" w:color="auto"/>
        <w:right w:val="none" w:sz="0" w:space="0" w:color="auto"/>
      </w:divBdr>
      <w:divsChild>
        <w:div w:id="1958443909">
          <w:marLeft w:val="0"/>
          <w:marRight w:val="0"/>
          <w:marTop w:val="0"/>
          <w:marBottom w:val="0"/>
          <w:divBdr>
            <w:top w:val="none" w:sz="0" w:space="0" w:color="auto"/>
            <w:left w:val="none" w:sz="0" w:space="0" w:color="auto"/>
            <w:bottom w:val="none" w:sz="0" w:space="0" w:color="auto"/>
            <w:right w:val="none" w:sz="0" w:space="0" w:color="auto"/>
          </w:divBdr>
          <w:divsChild>
            <w:div w:id="421462106">
              <w:marLeft w:val="0"/>
              <w:marRight w:val="0"/>
              <w:marTop w:val="0"/>
              <w:marBottom w:val="0"/>
              <w:divBdr>
                <w:top w:val="none" w:sz="0" w:space="0" w:color="auto"/>
                <w:left w:val="none" w:sz="0" w:space="0" w:color="auto"/>
                <w:bottom w:val="none" w:sz="0" w:space="0" w:color="auto"/>
                <w:right w:val="none" w:sz="0" w:space="0" w:color="auto"/>
              </w:divBdr>
              <w:divsChild>
                <w:div w:id="5286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2012">
      <w:bodyDiv w:val="1"/>
      <w:marLeft w:val="0"/>
      <w:marRight w:val="0"/>
      <w:marTop w:val="0"/>
      <w:marBottom w:val="0"/>
      <w:divBdr>
        <w:top w:val="none" w:sz="0" w:space="0" w:color="auto"/>
        <w:left w:val="none" w:sz="0" w:space="0" w:color="auto"/>
        <w:bottom w:val="none" w:sz="0" w:space="0" w:color="auto"/>
        <w:right w:val="none" w:sz="0" w:space="0" w:color="auto"/>
      </w:divBdr>
      <w:divsChild>
        <w:div w:id="354697486">
          <w:marLeft w:val="0"/>
          <w:marRight w:val="0"/>
          <w:marTop w:val="0"/>
          <w:marBottom w:val="0"/>
          <w:divBdr>
            <w:top w:val="none" w:sz="0" w:space="0" w:color="auto"/>
            <w:left w:val="none" w:sz="0" w:space="0" w:color="auto"/>
            <w:bottom w:val="none" w:sz="0" w:space="0" w:color="auto"/>
            <w:right w:val="none" w:sz="0" w:space="0" w:color="auto"/>
          </w:divBdr>
          <w:divsChild>
            <w:div w:id="1946032917">
              <w:marLeft w:val="0"/>
              <w:marRight w:val="0"/>
              <w:marTop w:val="0"/>
              <w:marBottom w:val="0"/>
              <w:divBdr>
                <w:top w:val="none" w:sz="0" w:space="0" w:color="auto"/>
                <w:left w:val="none" w:sz="0" w:space="0" w:color="auto"/>
                <w:bottom w:val="none" w:sz="0" w:space="0" w:color="auto"/>
                <w:right w:val="none" w:sz="0" w:space="0" w:color="auto"/>
              </w:divBdr>
              <w:divsChild>
                <w:div w:id="19726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5796">
      <w:bodyDiv w:val="1"/>
      <w:marLeft w:val="0"/>
      <w:marRight w:val="0"/>
      <w:marTop w:val="0"/>
      <w:marBottom w:val="0"/>
      <w:divBdr>
        <w:top w:val="none" w:sz="0" w:space="0" w:color="auto"/>
        <w:left w:val="none" w:sz="0" w:space="0" w:color="auto"/>
        <w:bottom w:val="none" w:sz="0" w:space="0" w:color="auto"/>
        <w:right w:val="none" w:sz="0" w:space="0" w:color="auto"/>
      </w:divBdr>
    </w:div>
    <w:div w:id="1617448402">
      <w:bodyDiv w:val="1"/>
      <w:marLeft w:val="0"/>
      <w:marRight w:val="0"/>
      <w:marTop w:val="0"/>
      <w:marBottom w:val="0"/>
      <w:divBdr>
        <w:top w:val="none" w:sz="0" w:space="0" w:color="auto"/>
        <w:left w:val="none" w:sz="0" w:space="0" w:color="auto"/>
        <w:bottom w:val="none" w:sz="0" w:space="0" w:color="auto"/>
        <w:right w:val="none" w:sz="0" w:space="0" w:color="auto"/>
      </w:divBdr>
      <w:divsChild>
        <w:div w:id="1600259345">
          <w:marLeft w:val="0"/>
          <w:marRight w:val="0"/>
          <w:marTop w:val="0"/>
          <w:marBottom w:val="0"/>
          <w:divBdr>
            <w:top w:val="none" w:sz="0" w:space="0" w:color="auto"/>
            <w:left w:val="none" w:sz="0" w:space="0" w:color="auto"/>
            <w:bottom w:val="none" w:sz="0" w:space="0" w:color="auto"/>
            <w:right w:val="none" w:sz="0" w:space="0" w:color="auto"/>
          </w:divBdr>
          <w:divsChild>
            <w:div w:id="1666979157">
              <w:marLeft w:val="0"/>
              <w:marRight w:val="0"/>
              <w:marTop w:val="0"/>
              <w:marBottom w:val="0"/>
              <w:divBdr>
                <w:top w:val="none" w:sz="0" w:space="0" w:color="auto"/>
                <w:left w:val="none" w:sz="0" w:space="0" w:color="auto"/>
                <w:bottom w:val="none" w:sz="0" w:space="0" w:color="auto"/>
                <w:right w:val="none" w:sz="0" w:space="0" w:color="auto"/>
              </w:divBdr>
              <w:divsChild>
                <w:div w:id="10782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9281">
      <w:bodyDiv w:val="1"/>
      <w:marLeft w:val="0"/>
      <w:marRight w:val="0"/>
      <w:marTop w:val="0"/>
      <w:marBottom w:val="0"/>
      <w:divBdr>
        <w:top w:val="none" w:sz="0" w:space="0" w:color="auto"/>
        <w:left w:val="none" w:sz="0" w:space="0" w:color="auto"/>
        <w:bottom w:val="none" w:sz="0" w:space="0" w:color="auto"/>
        <w:right w:val="none" w:sz="0" w:space="0" w:color="auto"/>
      </w:divBdr>
      <w:divsChild>
        <w:div w:id="198132533">
          <w:marLeft w:val="0"/>
          <w:marRight w:val="0"/>
          <w:marTop w:val="0"/>
          <w:marBottom w:val="0"/>
          <w:divBdr>
            <w:top w:val="none" w:sz="0" w:space="0" w:color="auto"/>
            <w:left w:val="none" w:sz="0" w:space="0" w:color="auto"/>
            <w:bottom w:val="none" w:sz="0" w:space="0" w:color="auto"/>
            <w:right w:val="none" w:sz="0" w:space="0" w:color="auto"/>
          </w:divBdr>
          <w:divsChild>
            <w:div w:id="640236331">
              <w:marLeft w:val="0"/>
              <w:marRight w:val="0"/>
              <w:marTop w:val="0"/>
              <w:marBottom w:val="0"/>
              <w:divBdr>
                <w:top w:val="none" w:sz="0" w:space="0" w:color="auto"/>
                <w:left w:val="none" w:sz="0" w:space="0" w:color="auto"/>
                <w:bottom w:val="none" w:sz="0" w:space="0" w:color="auto"/>
                <w:right w:val="none" w:sz="0" w:space="0" w:color="auto"/>
              </w:divBdr>
              <w:divsChild>
                <w:div w:id="1116484349">
                  <w:marLeft w:val="0"/>
                  <w:marRight w:val="0"/>
                  <w:marTop w:val="0"/>
                  <w:marBottom w:val="0"/>
                  <w:divBdr>
                    <w:top w:val="none" w:sz="0" w:space="0" w:color="auto"/>
                    <w:left w:val="none" w:sz="0" w:space="0" w:color="auto"/>
                    <w:bottom w:val="none" w:sz="0" w:space="0" w:color="auto"/>
                    <w:right w:val="none" w:sz="0" w:space="0" w:color="auto"/>
                  </w:divBdr>
                  <w:divsChild>
                    <w:div w:id="1829704874">
                      <w:marLeft w:val="0"/>
                      <w:marRight w:val="0"/>
                      <w:marTop w:val="0"/>
                      <w:marBottom w:val="0"/>
                      <w:divBdr>
                        <w:top w:val="none" w:sz="0" w:space="0" w:color="auto"/>
                        <w:left w:val="none" w:sz="0" w:space="0" w:color="auto"/>
                        <w:bottom w:val="none" w:sz="0" w:space="0" w:color="auto"/>
                        <w:right w:val="none" w:sz="0" w:space="0" w:color="auto"/>
                      </w:divBdr>
                    </w:div>
                  </w:divsChild>
                </w:div>
                <w:div w:id="1225137814">
                  <w:marLeft w:val="0"/>
                  <w:marRight w:val="0"/>
                  <w:marTop w:val="0"/>
                  <w:marBottom w:val="0"/>
                  <w:divBdr>
                    <w:top w:val="none" w:sz="0" w:space="0" w:color="auto"/>
                    <w:left w:val="none" w:sz="0" w:space="0" w:color="auto"/>
                    <w:bottom w:val="none" w:sz="0" w:space="0" w:color="auto"/>
                    <w:right w:val="none" w:sz="0" w:space="0" w:color="auto"/>
                  </w:divBdr>
                  <w:divsChild>
                    <w:div w:id="776221905">
                      <w:marLeft w:val="0"/>
                      <w:marRight w:val="0"/>
                      <w:marTop w:val="0"/>
                      <w:marBottom w:val="0"/>
                      <w:divBdr>
                        <w:top w:val="none" w:sz="0" w:space="0" w:color="auto"/>
                        <w:left w:val="none" w:sz="0" w:space="0" w:color="auto"/>
                        <w:bottom w:val="none" w:sz="0" w:space="0" w:color="auto"/>
                        <w:right w:val="none" w:sz="0" w:space="0" w:color="auto"/>
                      </w:divBdr>
                    </w:div>
                  </w:divsChild>
                </w:div>
                <w:div w:id="1345211833">
                  <w:marLeft w:val="0"/>
                  <w:marRight w:val="0"/>
                  <w:marTop w:val="0"/>
                  <w:marBottom w:val="0"/>
                  <w:divBdr>
                    <w:top w:val="none" w:sz="0" w:space="0" w:color="auto"/>
                    <w:left w:val="none" w:sz="0" w:space="0" w:color="auto"/>
                    <w:bottom w:val="none" w:sz="0" w:space="0" w:color="auto"/>
                    <w:right w:val="none" w:sz="0" w:space="0" w:color="auto"/>
                  </w:divBdr>
                  <w:divsChild>
                    <w:div w:id="1843276161">
                      <w:marLeft w:val="0"/>
                      <w:marRight w:val="0"/>
                      <w:marTop w:val="0"/>
                      <w:marBottom w:val="0"/>
                      <w:divBdr>
                        <w:top w:val="none" w:sz="0" w:space="0" w:color="auto"/>
                        <w:left w:val="none" w:sz="0" w:space="0" w:color="auto"/>
                        <w:bottom w:val="none" w:sz="0" w:space="0" w:color="auto"/>
                        <w:right w:val="none" w:sz="0" w:space="0" w:color="auto"/>
                      </w:divBdr>
                    </w:div>
                  </w:divsChild>
                </w:div>
                <w:div w:id="1214543762">
                  <w:marLeft w:val="0"/>
                  <w:marRight w:val="0"/>
                  <w:marTop w:val="0"/>
                  <w:marBottom w:val="0"/>
                  <w:divBdr>
                    <w:top w:val="none" w:sz="0" w:space="0" w:color="auto"/>
                    <w:left w:val="none" w:sz="0" w:space="0" w:color="auto"/>
                    <w:bottom w:val="none" w:sz="0" w:space="0" w:color="auto"/>
                    <w:right w:val="none" w:sz="0" w:space="0" w:color="auto"/>
                  </w:divBdr>
                  <w:divsChild>
                    <w:div w:id="1445080783">
                      <w:marLeft w:val="0"/>
                      <w:marRight w:val="0"/>
                      <w:marTop w:val="0"/>
                      <w:marBottom w:val="0"/>
                      <w:divBdr>
                        <w:top w:val="none" w:sz="0" w:space="0" w:color="auto"/>
                        <w:left w:val="none" w:sz="0" w:space="0" w:color="auto"/>
                        <w:bottom w:val="none" w:sz="0" w:space="0" w:color="auto"/>
                        <w:right w:val="none" w:sz="0" w:space="0" w:color="auto"/>
                      </w:divBdr>
                    </w:div>
                  </w:divsChild>
                </w:div>
                <w:div w:id="236939382">
                  <w:marLeft w:val="0"/>
                  <w:marRight w:val="0"/>
                  <w:marTop w:val="0"/>
                  <w:marBottom w:val="0"/>
                  <w:divBdr>
                    <w:top w:val="none" w:sz="0" w:space="0" w:color="auto"/>
                    <w:left w:val="none" w:sz="0" w:space="0" w:color="auto"/>
                    <w:bottom w:val="none" w:sz="0" w:space="0" w:color="auto"/>
                    <w:right w:val="none" w:sz="0" w:space="0" w:color="auto"/>
                  </w:divBdr>
                  <w:divsChild>
                    <w:div w:id="1513761972">
                      <w:marLeft w:val="0"/>
                      <w:marRight w:val="0"/>
                      <w:marTop w:val="0"/>
                      <w:marBottom w:val="0"/>
                      <w:divBdr>
                        <w:top w:val="none" w:sz="0" w:space="0" w:color="auto"/>
                        <w:left w:val="none" w:sz="0" w:space="0" w:color="auto"/>
                        <w:bottom w:val="none" w:sz="0" w:space="0" w:color="auto"/>
                        <w:right w:val="none" w:sz="0" w:space="0" w:color="auto"/>
                      </w:divBdr>
                    </w:div>
                  </w:divsChild>
                </w:div>
                <w:div w:id="1465005810">
                  <w:marLeft w:val="0"/>
                  <w:marRight w:val="0"/>
                  <w:marTop w:val="0"/>
                  <w:marBottom w:val="0"/>
                  <w:divBdr>
                    <w:top w:val="none" w:sz="0" w:space="0" w:color="auto"/>
                    <w:left w:val="none" w:sz="0" w:space="0" w:color="auto"/>
                    <w:bottom w:val="none" w:sz="0" w:space="0" w:color="auto"/>
                    <w:right w:val="none" w:sz="0" w:space="0" w:color="auto"/>
                  </w:divBdr>
                  <w:divsChild>
                    <w:div w:id="96221421">
                      <w:marLeft w:val="0"/>
                      <w:marRight w:val="0"/>
                      <w:marTop w:val="0"/>
                      <w:marBottom w:val="0"/>
                      <w:divBdr>
                        <w:top w:val="none" w:sz="0" w:space="0" w:color="auto"/>
                        <w:left w:val="none" w:sz="0" w:space="0" w:color="auto"/>
                        <w:bottom w:val="none" w:sz="0" w:space="0" w:color="auto"/>
                        <w:right w:val="none" w:sz="0" w:space="0" w:color="auto"/>
                      </w:divBdr>
                    </w:div>
                    <w:div w:id="1908418929">
                      <w:marLeft w:val="0"/>
                      <w:marRight w:val="0"/>
                      <w:marTop w:val="0"/>
                      <w:marBottom w:val="0"/>
                      <w:divBdr>
                        <w:top w:val="none" w:sz="0" w:space="0" w:color="auto"/>
                        <w:left w:val="none" w:sz="0" w:space="0" w:color="auto"/>
                        <w:bottom w:val="none" w:sz="0" w:space="0" w:color="auto"/>
                        <w:right w:val="none" w:sz="0" w:space="0" w:color="auto"/>
                      </w:divBdr>
                    </w:div>
                  </w:divsChild>
                </w:div>
                <w:div w:id="960067399">
                  <w:marLeft w:val="0"/>
                  <w:marRight w:val="0"/>
                  <w:marTop w:val="0"/>
                  <w:marBottom w:val="0"/>
                  <w:divBdr>
                    <w:top w:val="none" w:sz="0" w:space="0" w:color="auto"/>
                    <w:left w:val="none" w:sz="0" w:space="0" w:color="auto"/>
                    <w:bottom w:val="none" w:sz="0" w:space="0" w:color="auto"/>
                    <w:right w:val="none" w:sz="0" w:space="0" w:color="auto"/>
                  </w:divBdr>
                  <w:divsChild>
                    <w:div w:id="1931162495">
                      <w:marLeft w:val="0"/>
                      <w:marRight w:val="0"/>
                      <w:marTop w:val="0"/>
                      <w:marBottom w:val="0"/>
                      <w:divBdr>
                        <w:top w:val="none" w:sz="0" w:space="0" w:color="auto"/>
                        <w:left w:val="none" w:sz="0" w:space="0" w:color="auto"/>
                        <w:bottom w:val="none" w:sz="0" w:space="0" w:color="auto"/>
                        <w:right w:val="none" w:sz="0" w:space="0" w:color="auto"/>
                      </w:divBdr>
                    </w:div>
                  </w:divsChild>
                </w:div>
                <w:div w:id="1334213335">
                  <w:marLeft w:val="0"/>
                  <w:marRight w:val="0"/>
                  <w:marTop w:val="0"/>
                  <w:marBottom w:val="0"/>
                  <w:divBdr>
                    <w:top w:val="none" w:sz="0" w:space="0" w:color="auto"/>
                    <w:left w:val="none" w:sz="0" w:space="0" w:color="auto"/>
                    <w:bottom w:val="none" w:sz="0" w:space="0" w:color="auto"/>
                    <w:right w:val="none" w:sz="0" w:space="0" w:color="auto"/>
                  </w:divBdr>
                  <w:divsChild>
                    <w:div w:id="2027250470">
                      <w:marLeft w:val="0"/>
                      <w:marRight w:val="0"/>
                      <w:marTop w:val="0"/>
                      <w:marBottom w:val="0"/>
                      <w:divBdr>
                        <w:top w:val="none" w:sz="0" w:space="0" w:color="auto"/>
                        <w:left w:val="none" w:sz="0" w:space="0" w:color="auto"/>
                        <w:bottom w:val="none" w:sz="0" w:space="0" w:color="auto"/>
                        <w:right w:val="none" w:sz="0" w:space="0" w:color="auto"/>
                      </w:divBdr>
                    </w:div>
                  </w:divsChild>
                </w:div>
                <w:div w:id="1655260311">
                  <w:marLeft w:val="0"/>
                  <w:marRight w:val="0"/>
                  <w:marTop w:val="0"/>
                  <w:marBottom w:val="0"/>
                  <w:divBdr>
                    <w:top w:val="none" w:sz="0" w:space="0" w:color="auto"/>
                    <w:left w:val="none" w:sz="0" w:space="0" w:color="auto"/>
                    <w:bottom w:val="none" w:sz="0" w:space="0" w:color="auto"/>
                    <w:right w:val="none" w:sz="0" w:space="0" w:color="auto"/>
                  </w:divBdr>
                  <w:divsChild>
                    <w:div w:id="10932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3702">
              <w:marLeft w:val="0"/>
              <w:marRight w:val="0"/>
              <w:marTop w:val="0"/>
              <w:marBottom w:val="0"/>
              <w:divBdr>
                <w:top w:val="none" w:sz="0" w:space="0" w:color="auto"/>
                <w:left w:val="none" w:sz="0" w:space="0" w:color="auto"/>
                <w:bottom w:val="none" w:sz="0" w:space="0" w:color="auto"/>
                <w:right w:val="none" w:sz="0" w:space="0" w:color="auto"/>
              </w:divBdr>
              <w:divsChild>
                <w:div w:id="4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6593">
      <w:bodyDiv w:val="1"/>
      <w:marLeft w:val="0"/>
      <w:marRight w:val="0"/>
      <w:marTop w:val="0"/>
      <w:marBottom w:val="0"/>
      <w:divBdr>
        <w:top w:val="none" w:sz="0" w:space="0" w:color="auto"/>
        <w:left w:val="none" w:sz="0" w:space="0" w:color="auto"/>
        <w:bottom w:val="none" w:sz="0" w:space="0" w:color="auto"/>
        <w:right w:val="none" w:sz="0" w:space="0" w:color="auto"/>
      </w:divBdr>
      <w:divsChild>
        <w:div w:id="1710379620">
          <w:marLeft w:val="0"/>
          <w:marRight w:val="0"/>
          <w:marTop w:val="0"/>
          <w:marBottom w:val="0"/>
          <w:divBdr>
            <w:top w:val="none" w:sz="0" w:space="0" w:color="auto"/>
            <w:left w:val="none" w:sz="0" w:space="0" w:color="auto"/>
            <w:bottom w:val="none" w:sz="0" w:space="0" w:color="auto"/>
            <w:right w:val="none" w:sz="0" w:space="0" w:color="auto"/>
          </w:divBdr>
          <w:divsChild>
            <w:div w:id="88281839">
              <w:marLeft w:val="0"/>
              <w:marRight w:val="0"/>
              <w:marTop w:val="0"/>
              <w:marBottom w:val="0"/>
              <w:divBdr>
                <w:top w:val="none" w:sz="0" w:space="0" w:color="auto"/>
                <w:left w:val="none" w:sz="0" w:space="0" w:color="auto"/>
                <w:bottom w:val="none" w:sz="0" w:space="0" w:color="auto"/>
                <w:right w:val="none" w:sz="0" w:space="0" w:color="auto"/>
              </w:divBdr>
              <w:divsChild>
                <w:div w:id="12302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2133">
      <w:bodyDiv w:val="1"/>
      <w:marLeft w:val="0"/>
      <w:marRight w:val="0"/>
      <w:marTop w:val="0"/>
      <w:marBottom w:val="0"/>
      <w:divBdr>
        <w:top w:val="none" w:sz="0" w:space="0" w:color="auto"/>
        <w:left w:val="none" w:sz="0" w:space="0" w:color="auto"/>
        <w:bottom w:val="none" w:sz="0" w:space="0" w:color="auto"/>
        <w:right w:val="none" w:sz="0" w:space="0" w:color="auto"/>
      </w:divBdr>
      <w:divsChild>
        <w:div w:id="311716297">
          <w:marLeft w:val="0"/>
          <w:marRight w:val="0"/>
          <w:marTop w:val="0"/>
          <w:marBottom w:val="0"/>
          <w:divBdr>
            <w:top w:val="none" w:sz="0" w:space="0" w:color="auto"/>
            <w:left w:val="none" w:sz="0" w:space="0" w:color="auto"/>
            <w:bottom w:val="none" w:sz="0" w:space="0" w:color="auto"/>
            <w:right w:val="none" w:sz="0" w:space="0" w:color="auto"/>
          </w:divBdr>
          <w:divsChild>
            <w:div w:id="85542047">
              <w:marLeft w:val="0"/>
              <w:marRight w:val="0"/>
              <w:marTop w:val="0"/>
              <w:marBottom w:val="0"/>
              <w:divBdr>
                <w:top w:val="none" w:sz="0" w:space="0" w:color="auto"/>
                <w:left w:val="none" w:sz="0" w:space="0" w:color="auto"/>
                <w:bottom w:val="none" w:sz="0" w:space="0" w:color="auto"/>
                <w:right w:val="none" w:sz="0" w:space="0" w:color="auto"/>
              </w:divBdr>
              <w:divsChild>
                <w:div w:id="12020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8823">
      <w:bodyDiv w:val="1"/>
      <w:marLeft w:val="0"/>
      <w:marRight w:val="0"/>
      <w:marTop w:val="0"/>
      <w:marBottom w:val="0"/>
      <w:divBdr>
        <w:top w:val="none" w:sz="0" w:space="0" w:color="auto"/>
        <w:left w:val="none" w:sz="0" w:space="0" w:color="auto"/>
        <w:bottom w:val="none" w:sz="0" w:space="0" w:color="auto"/>
        <w:right w:val="none" w:sz="0" w:space="0" w:color="auto"/>
      </w:divBdr>
      <w:divsChild>
        <w:div w:id="624044084">
          <w:marLeft w:val="0"/>
          <w:marRight w:val="0"/>
          <w:marTop w:val="0"/>
          <w:marBottom w:val="0"/>
          <w:divBdr>
            <w:top w:val="none" w:sz="0" w:space="0" w:color="auto"/>
            <w:left w:val="none" w:sz="0" w:space="0" w:color="auto"/>
            <w:bottom w:val="none" w:sz="0" w:space="0" w:color="auto"/>
            <w:right w:val="none" w:sz="0" w:space="0" w:color="auto"/>
          </w:divBdr>
          <w:divsChild>
            <w:div w:id="762384102">
              <w:marLeft w:val="0"/>
              <w:marRight w:val="0"/>
              <w:marTop w:val="0"/>
              <w:marBottom w:val="0"/>
              <w:divBdr>
                <w:top w:val="none" w:sz="0" w:space="0" w:color="auto"/>
                <w:left w:val="none" w:sz="0" w:space="0" w:color="auto"/>
                <w:bottom w:val="none" w:sz="0" w:space="0" w:color="auto"/>
                <w:right w:val="none" w:sz="0" w:space="0" w:color="auto"/>
              </w:divBdr>
              <w:divsChild>
                <w:div w:id="14258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0133">
      <w:bodyDiv w:val="1"/>
      <w:marLeft w:val="0"/>
      <w:marRight w:val="0"/>
      <w:marTop w:val="0"/>
      <w:marBottom w:val="0"/>
      <w:divBdr>
        <w:top w:val="none" w:sz="0" w:space="0" w:color="auto"/>
        <w:left w:val="none" w:sz="0" w:space="0" w:color="auto"/>
        <w:bottom w:val="none" w:sz="0" w:space="0" w:color="auto"/>
        <w:right w:val="none" w:sz="0" w:space="0" w:color="auto"/>
      </w:divBdr>
      <w:divsChild>
        <w:div w:id="1462502430">
          <w:marLeft w:val="0"/>
          <w:marRight w:val="0"/>
          <w:marTop w:val="0"/>
          <w:marBottom w:val="0"/>
          <w:divBdr>
            <w:top w:val="none" w:sz="0" w:space="0" w:color="auto"/>
            <w:left w:val="none" w:sz="0" w:space="0" w:color="auto"/>
            <w:bottom w:val="none" w:sz="0" w:space="0" w:color="auto"/>
            <w:right w:val="none" w:sz="0" w:space="0" w:color="auto"/>
          </w:divBdr>
          <w:divsChild>
            <w:div w:id="953944273">
              <w:marLeft w:val="0"/>
              <w:marRight w:val="0"/>
              <w:marTop w:val="0"/>
              <w:marBottom w:val="0"/>
              <w:divBdr>
                <w:top w:val="none" w:sz="0" w:space="0" w:color="auto"/>
                <w:left w:val="none" w:sz="0" w:space="0" w:color="auto"/>
                <w:bottom w:val="none" w:sz="0" w:space="0" w:color="auto"/>
                <w:right w:val="none" w:sz="0" w:space="0" w:color="auto"/>
              </w:divBdr>
              <w:divsChild>
                <w:div w:id="1088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364">
      <w:bodyDiv w:val="1"/>
      <w:marLeft w:val="0"/>
      <w:marRight w:val="0"/>
      <w:marTop w:val="0"/>
      <w:marBottom w:val="0"/>
      <w:divBdr>
        <w:top w:val="none" w:sz="0" w:space="0" w:color="auto"/>
        <w:left w:val="none" w:sz="0" w:space="0" w:color="auto"/>
        <w:bottom w:val="none" w:sz="0" w:space="0" w:color="auto"/>
        <w:right w:val="none" w:sz="0" w:space="0" w:color="auto"/>
      </w:divBdr>
      <w:divsChild>
        <w:div w:id="1093431547">
          <w:marLeft w:val="0"/>
          <w:marRight w:val="0"/>
          <w:marTop w:val="0"/>
          <w:marBottom w:val="0"/>
          <w:divBdr>
            <w:top w:val="none" w:sz="0" w:space="0" w:color="auto"/>
            <w:left w:val="none" w:sz="0" w:space="0" w:color="auto"/>
            <w:bottom w:val="none" w:sz="0" w:space="0" w:color="auto"/>
            <w:right w:val="none" w:sz="0" w:space="0" w:color="auto"/>
          </w:divBdr>
          <w:divsChild>
            <w:div w:id="1458137138">
              <w:marLeft w:val="0"/>
              <w:marRight w:val="0"/>
              <w:marTop w:val="0"/>
              <w:marBottom w:val="0"/>
              <w:divBdr>
                <w:top w:val="none" w:sz="0" w:space="0" w:color="auto"/>
                <w:left w:val="none" w:sz="0" w:space="0" w:color="auto"/>
                <w:bottom w:val="none" w:sz="0" w:space="0" w:color="auto"/>
                <w:right w:val="none" w:sz="0" w:space="0" w:color="auto"/>
              </w:divBdr>
              <w:divsChild>
                <w:div w:id="2024940732">
                  <w:marLeft w:val="0"/>
                  <w:marRight w:val="0"/>
                  <w:marTop w:val="0"/>
                  <w:marBottom w:val="0"/>
                  <w:divBdr>
                    <w:top w:val="none" w:sz="0" w:space="0" w:color="auto"/>
                    <w:left w:val="none" w:sz="0" w:space="0" w:color="auto"/>
                    <w:bottom w:val="none" w:sz="0" w:space="0" w:color="auto"/>
                    <w:right w:val="none" w:sz="0" w:space="0" w:color="auto"/>
                  </w:divBdr>
                </w:div>
              </w:divsChild>
            </w:div>
            <w:div w:id="321004169">
              <w:marLeft w:val="0"/>
              <w:marRight w:val="0"/>
              <w:marTop w:val="0"/>
              <w:marBottom w:val="0"/>
              <w:divBdr>
                <w:top w:val="none" w:sz="0" w:space="0" w:color="auto"/>
                <w:left w:val="none" w:sz="0" w:space="0" w:color="auto"/>
                <w:bottom w:val="none" w:sz="0" w:space="0" w:color="auto"/>
                <w:right w:val="none" w:sz="0" w:space="0" w:color="auto"/>
              </w:divBdr>
              <w:divsChild>
                <w:div w:id="1599673809">
                  <w:marLeft w:val="0"/>
                  <w:marRight w:val="0"/>
                  <w:marTop w:val="0"/>
                  <w:marBottom w:val="0"/>
                  <w:divBdr>
                    <w:top w:val="none" w:sz="0" w:space="0" w:color="auto"/>
                    <w:left w:val="none" w:sz="0" w:space="0" w:color="auto"/>
                    <w:bottom w:val="none" w:sz="0" w:space="0" w:color="auto"/>
                    <w:right w:val="none" w:sz="0" w:space="0" w:color="auto"/>
                  </w:divBdr>
                </w:div>
              </w:divsChild>
            </w:div>
            <w:div w:id="1298948099">
              <w:marLeft w:val="0"/>
              <w:marRight w:val="0"/>
              <w:marTop w:val="0"/>
              <w:marBottom w:val="0"/>
              <w:divBdr>
                <w:top w:val="none" w:sz="0" w:space="0" w:color="auto"/>
                <w:left w:val="none" w:sz="0" w:space="0" w:color="auto"/>
                <w:bottom w:val="none" w:sz="0" w:space="0" w:color="auto"/>
                <w:right w:val="none" w:sz="0" w:space="0" w:color="auto"/>
              </w:divBdr>
              <w:divsChild>
                <w:div w:id="1890216869">
                  <w:marLeft w:val="0"/>
                  <w:marRight w:val="0"/>
                  <w:marTop w:val="0"/>
                  <w:marBottom w:val="0"/>
                  <w:divBdr>
                    <w:top w:val="none" w:sz="0" w:space="0" w:color="auto"/>
                    <w:left w:val="none" w:sz="0" w:space="0" w:color="auto"/>
                    <w:bottom w:val="none" w:sz="0" w:space="0" w:color="auto"/>
                    <w:right w:val="none" w:sz="0" w:space="0" w:color="auto"/>
                  </w:divBdr>
                </w:div>
              </w:divsChild>
            </w:div>
            <w:div w:id="1617563598">
              <w:marLeft w:val="0"/>
              <w:marRight w:val="0"/>
              <w:marTop w:val="0"/>
              <w:marBottom w:val="0"/>
              <w:divBdr>
                <w:top w:val="none" w:sz="0" w:space="0" w:color="auto"/>
                <w:left w:val="none" w:sz="0" w:space="0" w:color="auto"/>
                <w:bottom w:val="none" w:sz="0" w:space="0" w:color="auto"/>
                <w:right w:val="none" w:sz="0" w:space="0" w:color="auto"/>
              </w:divBdr>
              <w:divsChild>
                <w:div w:id="1906522902">
                  <w:marLeft w:val="0"/>
                  <w:marRight w:val="0"/>
                  <w:marTop w:val="0"/>
                  <w:marBottom w:val="0"/>
                  <w:divBdr>
                    <w:top w:val="none" w:sz="0" w:space="0" w:color="auto"/>
                    <w:left w:val="none" w:sz="0" w:space="0" w:color="auto"/>
                    <w:bottom w:val="none" w:sz="0" w:space="0" w:color="auto"/>
                    <w:right w:val="none" w:sz="0" w:space="0" w:color="auto"/>
                  </w:divBdr>
                </w:div>
              </w:divsChild>
            </w:div>
            <w:div w:id="30808121">
              <w:marLeft w:val="0"/>
              <w:marRight w:val="0"/>
              <w:marTop w:val="0"/>
              <w:marBottom w:val="0"/>
              <w:divBdr>
                <w:top w:val="none" w:sz="0" w:space="0" w:color="auto"/>
                <w:left w:val="none" w:sz="0" w:space="0" w:color="auto"/>
                <w:bottom w:val="none" w:sz="0" w:space="0" w:color="auto"/>
                <w:right w:val="none" w:sz="0" w:space="0" w:color="auto"/>
              </w:divBdr>
              <w:divsChild>
                <w:div w:id="1559512769">
                  <w:marLeft w:val="0"/>
                  <w:marRight w:val="0"/>
                  <w:marTop w:val="0"/>
                  <w:marBottom w:val="0"/>
                  <w:divBdr>
                    <w:top w:val="none" w:sz="0" w:space="0" w:color="auto"/>
                    <w:left w:val="none" w:sz="0" w:space="0" w:color="auto"/>
                    <w:bottom w:val="none" w:sz="0" w:space="0" w:color="auto"/>
                    <w:right w:val="none" w:sz="0" w:space="0" w:color="auto"/>
                  </w:divBdr>
                </w:div>
              </w:divsChild>
            </w:div>
            <w:div w:id="1205020009">
              <w:marLeft w:val="0"/>
              <w:marRight w:val="0"/>
              <w:marTop w:val="0"/>
              <w:marBottom w:val="0"/>
              <w:divBdr>
                <w:top w:val="none" w:sz="0" w:space="0" w:color="auto"/>
                <w:left w:val="none" w:sz="0" w:space="0" w:color="auto"/>
                <w:bottom w:val="none" w:sz="0" w:space="0" w:color="auto"/>
                <w:right w:val="none" w:sz="0" w:space="0" w:color="auto"/>
              </w:divBdr>
              <w:divsChild>
                <w:div w:id="1627545315">
                  <w:marLeft w:val="0"/>
                  <w:marRight w:val="0"/>
                  <w:marTop w:val="0"/>
                  <w:marBottom w:val="0"/>
                  <w:divBdr>
                    <w:top w:val="none" w:sz="0" w:space="0" w:color="auto"/>
                    <w:left w:val="none" w:sz="0" w:space="0" w:color="auto"/>
                    <w:bottom w:val="none" w:sz="0" w:space="0" w:color="auto"/>
                    <w:right w:val="none" w:sz="0" w:space="0" w:color="auto"/>
                  </w:divBdr>
                </w:div>
              </w:divsChild>
            </w:div>
            <w:div w:id="982077772">
              <w:marLeft w:val="0"/>
              <w:marRight w:val="0"/>
              <w:marTop w:val="0"/>
              <w:marBottom w:val="0"/>
              <w:divBdr>
                <w:top w:val="none" w:sz="0" w:space="0" w:color="auto"/>
                <w:left w:val="none" w:sz="0" w:space="0" w:color="auto"/>
                <w:bottom w:val="none" w:sz="0" w:space="0" w:color="auto"/>
                <w:right w:val="none" w:sz="0" w:space="0" w:color="auto"/>
              </w:divBdr>
              <w:divsChild>
                <w:div w:id="1181044636">
                  <w:marLeft w:val="0"/>
                  <w:marRight w:val="0"/>
                  <w:marTop w:val="0"/>
                  <w:marBottom w:val="0"/>
                  <w:divBdr>
                    <w:top w:val="none" w:sz="0" w:space="0" w:color="auto"/>
                    <w:left w:val="none" w:sz="0" w:space="0" w:color="auto"/>
                    <w:bottom w:val="none" w:sz="0" w:space="0" w:color="auto"/>
                    <w:right w:val="none" w:sz="0" w:space="0" w:color="auto"/>
                  </w:divBdr>
                </w:div>
              </w:divsChild>
            </w:div>
            <w:div w:id="444203617">
              <w:marLeft w:val="0"/>
              <w:marRight w:val="0"/>
              <w:marTop w:val="0"/>
              <w:marBottom w:val="0"/>
              <w:divBdr>
                <w:top w:val="none" w:sz="0" w:space="0" w:color="auto"/>
                <w:left w:val="none" w:sz="0" w:space="0" w:color="auto"/>
                <w:bottom w:val="none" w:sz="0" w:space="0" w:color="auto"/>
                <w:right w:val="none" w:sz="0" w:space="0" w:color="auto"/>
              </w:divBdr>
              <w:divsChild>
                <w:div w:id="1997219340">
                  <w:marLeft w:val="0"/>
                  <w:marRight w:val="0"/>
                  <w:marTop w:val="0"/>
                  <w:marBottom w:val="0"/>
                  <w:divBdr>
                    <w:top w:val="none" w:sz="0" w:space="0" w:color="auto"/>
                    <w:left w:val="none" w:sz="0" w:space="0" w:color="auto"/>
                    <w:bottom w:val="none" w:sz="0" w:space="0" w:color="auto"/>
                    <w:right w:val="none" w:sz="0" w:space="0" w:color="auto"/>
                  </w:divBdr>
                </w:div>
              </w:divsChild>
            </w:div>
            <w:div w:id="2128504113">
              <w:marLeft w:val="0"/>
              <w:marRight w:val="0"/>
              <w:marTop w:val="0"/>
              <w:marBottom w:val="0"/>
              <w:divBdr>
                <w:top w:val="none" w:sz="0" w:space="0" w:color="auto"/>
                <w:left w:val="none" w:sz="0" w:space="0" w:color="auto"/>
                <w:bottom w:val="none" w:sz="0" w:space="0" w:color="auto"/>
                <w:right w:val="none" w:sz="0" w:space="0" w:color="auto"/>
              </w:divBdr>
              <w:divsChild>
                <w:div w:id="987050481">
                  <w:marLeft w:val="0"/>
                  <w:marRight w:val="0"/>
                  <w:marTop w:val="0"/>
                  <w:marBottom w:val="0"/>
                  <w:divBdr>
                    <w:top w:val="none" w:sz="0" w:space="0" w:color="auto"/>
                    <w:left w:val="none" w:sz="0" w:space="0" w:color="auto"/>
                    <w:bottom w:val="none" w:sz="0" w:space="0" w:color="auto"/>
                    <w:right w:val="none" w:sz="0" w:space="0" w:color="auto"/>
                  </w:divBdr>
                </w:div>
              </w:divsChild>
            </w:div>
            <w:div w:id="1698846704">
              <w:marLeft w:val="0"/>
              <w:marRight w:val="0"/>
              <w:marTop w:val="0"/>
              <w:marBottom w:val="0"/>
              <w:divBdr>
                <w:top w:val="none" w:sz="0" w:space="0" w:color="auto"/>
                <w:left w:val="none" w:sz="0" w:space="0" w:color="auto"/>
                <w:bottom w:val="none" w:sz="0" w:space="0" w:color="auto"/>
                <w:right w:val="none" w:sz="0" w:space="0" w:color="auto"/>
              </w:divBdr>
              <w:divsChild>
                <w:div w:id="760566239">
                  <w:marLeft w:val="0"/>
                  <w:marRight w:val="0"/>
                  <w:marTop w:val="0"/>
                  <w:marBottom w:val="0"/>
                  <w:divBdr>
                    <w:top w:val="none" w:sz="0" w:space="0" w:color="auto"/>
                    <w:left w:val="none" w:sz="0" w:space="0" w:color="auto"/>
                    <w:bottom w:val="none" w:sz="0" w:space="0" w:color="auto"/>
                    <w:right w:val="none" w:sz="0" w:space="0" w:color="auto"/>
                  </w:divBdr>
                </w:div>
              </w:divsChild>
            </w:div>
            <w:div w:id="756561518">
              <w:marLeft w:val="0"/>
              <w:marRight w:val="0"/>
              <w:marTop w:val="0"/>
              <w:marBottom w:val="0"/>
              <w:divBdr>
                <w:top w:val="none" w:sz="0" w:space="0" w:color="auto"/>
                <w:left w:val="none" w:sz="0" w:space="0" w:color="auto"/>
                <w:bottom w:val="none" w:sz="0" w:space="0" w:color="auto"/>
                <w:right w:val="none" w:sz="0" w:space="0" w:color="auto"/>
              </w:divBdr>
              <w:divsChild>
                <w:div w:id="588269871">
                  <w:marLeft w:val="0"/>
                  <w:marRight w:val="0"/>
                  <w:marTop w:val="0"/>
                  <w:marBottom w:val="0"/>
                  <w:divBdr>
                    <w:top w:val="none" w:sz="0" w:space="0" w:color="auto"/>
                    <w:left w:val="none" w:sz="0" w:space="0" w:color="auto"/>
                    <w:bottom w:val="none" w:sz="0" w:space="0" w:color="auto"/>
                    <w:right w:val="none" w:sz="0" w:space="0" w:color="auto"/>
                  </w:divBdr>
                </w:div>
              </w:divsChild>
            </w:div>
            <w:div w:id="1800415353">
              <w:marLeft w:val="0"/>
              <w:marRight w:val="0"/>
              <w:marTop w:val="0"/>
              <w:marBottom w:val="0"/>
              <w:divBdr>
                <w:top w:val="none" w:sz="0" w:space="0" w:color="auto"/>
                <w:left w:val="none" w:sz="0" w:space="0" w:color="auto"/>
                <w:bottom w:val="none" w:sz="0" w:space="0" w:color="auto"/>
                <w:right w:val="none" w:sz="0" w:space="0" w:color="auto"/>
              </w:divBdr>
              <w:divsChild>
                <w:div w:id="6235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6013">
      <w:bodyDiv w:val="1"/>
      <w:marLeft w:val="0"/>
      <w:marRight w:val="0"/>
      <w:marTop w:val="0"/>
      <w:marBottom w:val="0"/>
      <w:divBdr>
        <w:top w:val="none" w:sz="0" w:space="0" w:color="auto"/>
        <w:left w:val="none" w:sz="0" w:space="0" w:color="auto"/>
        <w:bottom w:val="none" w:sz="0" w:space="0" w:color="auto"/>
        <w:right w:val="none" w:sz="0" w:space="0" w:color="auto"/>
      </w:divBdr>
    </w:div>
    <w:div w:id="2032487790">
      <w:bodyDiv w:val="1"/>
      <w:marLeft w:val="0"/>
      <w:marRight w:val="0"/>
      <w:marTop w:val="0"/>
      <w:marBottom w:val="0"/>
      <w:divBdr>
        <w:top w:val="none" w:sz="0" w:space="0" w:color="auto"/>
        <w:left w:val="none" w:sz="0" w:space="0" w:color="auto"/>
        <w:bottom w:val="none" w:sz="0" w:space="0" w:color="auto"/>
        <w:right w:val="none" w:sz="0" w:space="0" w:color="auto"/>
      </w:divBdr>
      <w:divsChild>
        <w:div w:id="299307449">
          <w:marLeft w:val="0"/>
          <w:marRight w:val="0"/>
          <w:marTop w:val="0"/>
          <w:marBottom w:val="0"/>
          <w:divBdr>
            <w:top w:val="none" w:sz="0" w:space="0" w:color="auto"/>
            <w:left w:val="none" w:sz="0" w:space="0" w:color="auto"/>
            <w:bottom w:val="none" w:sz="0" w:space="0" w:color="auto"/>
            <w:right w:val="none" w:sz="0" w:space="0" w:color="auto"/>
          </w:divBdr>
          <w:divsChild>
            <w:div w:id="1885485204">
              <w:marLeft w:val="0"/>
              <w:marRight w:val="0"/>
              <w:marTop w:val="0"/>
              <w:marBottom w:val="0"/>
              <w:divBdr>
                <w:top w:val="none" w:sz="0" w:space="0" w:color="auto"/>
                <w:left w:val="none" w:sz="0" w:space="0" w:color="auto"/>
                <w:bottom w:val="none" w:sz="0" w:space="0" w:color="auto"/>
                <w:right w:val="none" w:sz="0" w:space="0" w:color="auto"/>
              </w:divBdr>
              <w:divsChild>
                <w:div w:id="5082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0132">
      <w:bodyDiv w:val="1"/>
      <w:marLeft w:val="0"/>
      <w:marRight w:val="0"/>
      <w:marTop w:val="0"/>
      <w:marBottom w:val="0"/>
      <w:divBdr>
        <w:top w:val="none" w:sz="0" w:space="0" w:color="auto"/>
        <w:left w:val="none" w:sz="0" w:space="0" w:color="auto"/>
        <w:bottom w:val="none" w:sz="0" w:space="0" w:color="auto"/>
        <w:right w:val="none" w:sz="0" w:space="0" w:color="auto"/>
      </w:divBdr>
      <w:divsChild>
        <w:div w:id="2134474704">
          <w:marLeft w:val="0"/>
          <w:marRight w:val="0"/>
          <w:marTop w:val="0"/>
          <w:marBottom w:val="0"/>
          <w:divBdr>
            <w:top w:val="none" w:sz="0" w:space="0" w:color="auto"/>
            <w:left w:val="none" w:sz="0" w:space="0" w:color="auto"/>
            <w:bottom w:val="none" w:sz="0" w:space="0" w:color="auto"/>
            <w:right w:val="none" w:sz="0" w:space="0" w:color="auto"/>
          </w:divBdr>
          <w:divsChild>
            <w:div w:id="1414475272">
              <w:marLeft w:val="0"/>
              <w:marRight w:val="0"/>
              <w:marTop w:val="0"/>
              <w:marBottom w:val="0"/>
              <w:divBdr>
                <w:top w:val="none" w:sz="0" w:space="0" w:color="auto"/>
                <w:left w:val="none" w:sz="0" w:space="0" w:color="auto"/>
                <w:bottom w:val="none" w:sz="0" w:space="0" w:color="auto"/>
                <w:right w:val="none" w:sz="0" w:space="0" w:color="auto"/>
              </w:divBdr>
              <w:divsChild>
                <w:div w:id="6320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9860">
      <w:bodyDiv w:val="1"/>
      <w:marLeft w:val="0"/>
      <w:marRight w:val="0"/>
      <w:marTop w:val="0"/>
      <w:marBottom w:val="0"/>
      <w:divBdr>
        <w:top w:val="none" w:sz="0" w:space="0" w:color="auto"/>
        <w:left w:val="none" w:sz="0" w:space="0" w:color="auto"/>
        <w:bottom w:val="none" w:sz="0" w:space="0" w:color="auto"/>
        <w:right w:val="none" w:sz="0" w:space="0" w:color="auto"/>
      </w:divBdr>
      <w:divsChild>
        <w:div w:id="437408694">
          <w:marLeft w:val="0"/>
          <w:marRight w:val="0"/>
          <w:marTop w:val="0"/>
          <w:marBottom w:val="0"/>
          <w:divBdr>
            <w:top w:val="none" w:sz="0" w:space="0" w:color="auto"/>
            <w:left w:val="none" w:sz="0" w:space="0" w:color="auto"/>
            <w:bottom w:val="none" w:sz="0" w:space="0" w:color="auto"/>
            <w:right w:val="none" w:sz="0" w:space="0" w:color="auto"/>
          </w:divBdr>
          <w:divsChild>
            <w:div w:id="126096736">
              <w:marLeft w:val="0"/>
              <w:marRight w:val="0"/>
              <w:marTop w:val="0"/>
              <w:marBottom w:val="0"/>
              <w:divBdr>
                <w:top w:val="none" w:sz="0" w:space="0" w:color="auto"/>
                <w:left w:val="none" w:sz="0" w:space="0" w:color="auto"/>
                <w:bottom w:val="none" w:sz="0" w:space="0" w:color="auto"/>
                <w:right w:val="none" w:sz="0" w:space="0" w:color="auto"/>
              </w:divBdr>
              <w:divsChild>
                <w:div w:id="15890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5921">
      <w:bodyDiv w:val="1"/>
      <w:marLeft w:val="0"/>
      <w:marRight w:val="0"/>
      <w:marTop w:val="0"/>
      <w:marBottom w:val="0"/>
      <w:divBdr>
        <w:top w:val="none" w:sz="0" w:space="0" w:color="auto"/>
        <w:left w:val="none" w:sz="0" w:space="0" w:color="auto"/>
        <w:bottom w:val="none" w:sz="0" w:space="0" w:color="auto"/>
        <w:right w:val="none" w:sz="0" w:space="0" w:color="auto"/>
      </w:divBdr>
      <w:divsChild>
        <w:div w:id="19205294">
          <w:marLeft w:val="0"/>
          <w:marRight w:val="0"/>
          <w:marTop w:val="0"/>
          <w:marBottom w:val="0"/>
          <w:divBdr>
            <w:top w:val="none" w:sz="0" w:space="0" w:color="auto"/>
            <w:left w:val="none" w:sz="0" w:space="0" w:color="auto"/>
            <w:bottom w:val="none" w:sz="0" w:space="0" w:color="auto"/>
            <w:right w:val="none" w:sz="0" w:space="0" w:color="auto"/>
          </w:divBdr>
          <w:divsChild>
            <w:div w:id="831528382">
              <w:marLeft w:val="0"/>
              <w:marRight w:val="0"/>
              <w:marTop w:val="0"/>
              <w:marBottom w:val="0"/>
              <w:divBdr>
                <w:top w:val="none" w:sz="0" w:space="0" w:color="auto"/>
                <w:left w:val="none" w:sz="0" w:space="0" w:color="auto"/>
                <w:bottom w:val="none" w:sz="0" w:space="0" w:color="auto"/>
                <w:right w:val="none" w:sz="0" w:space="0" w:color="auto"/>
              </w:divBdr>
              <w:divsChild>
                <w:div w:id="5992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4485">
      <w:bodyDiv w:val="1"/>
      <w:marLeft w:val="0"/>
      <w:marRight w:val="0"/>
      <w:marTop w:val="0"/>
      <w:marBottom w:val="0"/>
      <w:divBdr>
        <w:top w:val="none" w:sz="0" w:space="0" w:color="auto"/>
        <w:left w:val="none" w:sz="0" w:space="0" w:color="auto"/>
        <w:bottom w:val="none" w:sz="0" w:space="0" w:color="auto"/>
        <w:right w:val="none" w:sz="0" w:space="0" w:color="auto"/>
      </w:divBdr>
      <w:divsChild>
        <w:div w:id="1774934572">
          <w:marLeft w:val="0"/>
          <w:marRight w:val="0"/>
          <w:marTop w:val="0"/>
          <w:marBottom w:val="0"/>
          <w:divBdr>
            <w:top w:val="none" w:sz="0" w:space="0" w:color="auto"/>
            <w:left w:val="none" w:sz="0" w:space="0" w:color="auto"/>
            <w:bottom w:val="none" w:sz="0" w:space="0" w:color="auto"/>
            <w:right w:val="none" w:sz="0" w:space="0" w:color="auto"/>
          </w:divBdr>
          <w:divsChild>
            <w:div w:id="1729915854">
              <w:marLeft w:val="0"/>
              <w:marRight w:val="0"/>
              <w:marTop w:val="0"/>
              <w:marBottom w:val="0"/>
              <w:divBdr>
                <w:top w:val="none" w:sz="0" w:space="0" w:color="auto"/>
                <w:left w:val="none" w:sz="0" w:space="0" w:color="auto"/>
                <w:bottom w:val="none" w:sz="0" w:space="0" w:color="auto"/>
                <w:right w:val="none" w:sz="0" w:space="0" w:color="auto"/>
              </w:divBdr>
              <w:divsChild>
                <w:div w:id="8483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dc.org.al/media/files/upload/Ceshtjet_e_barazise_gjinore_ne_sektorin_audioviziv_ne_shqiperi.pdf" TargetMode="External"/><Relationship Id="rId18" Type="http://schemas.openxmlformats.org/officeDocument/2006/relationships/hyperlink" Target="https://rm.coe.int/prems-064620-gbr-2573-gender-equality-in-media/16809f034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earch.coe.int/cm/Pages/result_details.aspx?ObjectID=09000016807509e6" TargetMode="External"/><Relationship Id="rId17" Type="http://schemas.openxmlformats.org/officeDocument/2006/relationships/hyperlink" Target="https://www.parlament.al/Files/ProjektLigje/20200121101826ligj%20nr%20%2091%20dt%20%2018%2012%202019.pdf" TargetMode="External"/><Relationship Id="rId2" Type="http://schemas.openxmlformats.org/officeDocument/2006/relationships/numbering" Target="numbering.xml"/><Relationship Id="rId16" Type="http://schemas.openxmlformats.org/officeDocument/2006/relationships/hyperlink" Target="http://ama.gov.al/wp-content/uploads/2018/05/Kodi-i-Transmetimit-p&#235;r-Median-Audiovizive.pdf" TargetMode="External"/><Relationship Id="rId20" Type="http://schemas.openxmlformats.org/officeDocument/2006/relationships/hyperlink" Target="https://rm.coe.int/prems-064620-gbr-2573-gender-equality-in-media/16809f0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prems-055519-gbr-2573-cmrec-2019-1-web-a5/168093e08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art.edu.al/media/150329-Ligji%2010221_%202010%20per%20mbrojtjen%20nga%20%20diskriminimi.pdf" TargetMode="External"/><Relationship Id="rId23" Type="http://schemas.openxmlformats.org/officeDocument/2006/relationships/fontTable" Target="fontTable.xml"/><Relationship Id="rId10" Type="http://schemas.openxmlformats.org/officeDocument/2006/relationships/hyperlink" Target="https://www.ohchr.org/en/professionalinterest/pages/cedaw.aspx" TargetMode="External"/><Relationship Id="rId19" Type="http://schemas.openxmlformats.org/officeDocument/2006/relationships/hyperlink" Target="http://www.un.org.al/sites/default/files/1.%20Gender%20ne%20Partite%20Politike%202017%20-%20Shqip_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od.gov.al/images/PDF/barazia_gjinore_shoqeri.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cm-rec-2019-1-on-preventing-and-combating-sexism/168094d894" TargetMode="External"/><Relationship Id="rId3" Type="http://schemas.openxmlformats.org/officeDocument/2006/relationships/hyperlink" Target="https://www.youtube.com/e&#776;atch?v=ppP7-el3YlI" TargetMode="External"/><Relationship Id="rId7" Type="http://schemas.openxmlformats.org/officeDocument/2006/relationships/hyperlink" Target="http://&#235;&#235;&#235;.un.org.al/sites/default/files/1.%20Gender%20ne%20Partite%20Politike%202017%20-%20Shqip_1.pdf" TargetMode="External"/><Relationship Id="rId2" Type="http://schemas.openxmlformats.org/officeDocument/2006/relationships/hyperlink" Target="https://www.youtube.com/watch?v=s21KtxXk5Nk" TargetMode="External"/><Relationship Id="rId1" Type="http://schemas.openxmlformats.org/officeDocument/2006/relationships/hyperlink" Target="https://&#235;&#235;&#235;.obs.coe.int/en/&#235;eb/observatoire/what-&#235;e-do" TargetMode="External"/><Relationship Id="rId6" Type="http://schemas.openxmlformats.org/officeDocument/2006/relationships/hyperlink" Target="https://&#235;&#235;&#235;.gadc.org.al/media/files/upload/Ceshtjet_e_barazise_gjinore_ne_sektorin_audioviziv_ne_shqiperi.pdf" TargetMode="External"/><Relationship Id="rId5" Type="http://schemas.openxmlformats.org/officeDocument/2006/relationships/hyperlink" Target="https://www.fax&#235;eb.al/viola-spiro-fotografohet-me-barkun-e-rrumbullakosur-ne-plazh/" TargetMode="External"/><Relationship Id="rId4" Type="http://schemas.openxmlformats.org/officeDocument/2006/relationships/hyperlink" Target="https://gazetamapo.al/ish-zedhenesja-seksi-e-pd-se-laura-vorpsi-nene-per-here-te-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307E-51DA-7547-9120-47687830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7972</Words>
  <Characters>45446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2020-09-27T16:45:00Z</dcterms:created>
  <dcterms:modified xsi:type="dcterms:W3CDTF">2020-09-28T08:05:00Z</dcterms:modified>
</cp:coreProperties>
</file>