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F2AA" w14:textId="77777777" w:rsidR="005B75F6" w:rsidRPr="001B5955" w:rsidRDefault="005B75F6" w:rsidP="00414458">
      <w:pPr>
        <w:jc w:val="both"/>
        <w:rPr>
          <w:sz w:val="36"/>
          <w:szCs w:val="36"/>
        </w:rPr>
      </w:pPr>
    </w:p>
    <w:p w14:paraId="51782FD5" w14:textId="77777777" w:rsidR="005B75F6" w:rsidRPr="001B5955" w:rsidRDefault="005B75F6" w:rsidP="00414458">
      <w:pPr>
        <w:pStyle w:val="NormalWeb"/>
        <w:spacing w:before="0" w:beforeAutospacing="0" w:after="0" w:afterAutospacing="0"/>
        <w:jc w:val="center"/>
        <w:rPr>
          <w:b/>
          <w:i/>
          <w:sz w:val="36"/>
          <w:szCs w:val="36"/>
          <w:lang w:val="en-US"/>
        </w:rPr>
      </w:pPr>
      <w:r w:rsidRPr="001B5955">
        <w:rPr>
          <w:noProof/>
          <w:sz w:val="36"/>
          <w:szCs w:val="36"/>
        </w:rPr>
        <w:drawing>
          <wp:inline distT="0" distB="0" distL="0" distR="0" wp14:anchorId="6B37FFB4" wp14:editId="5E5991F4">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64DF427C" w14:textId="4C4CF556" w:rsidR="005B75F6" w:rsidRPr="001B5955" w:rsidRDefault="005B75F6" w:rsidP="00414458">
      <w:pPr>
        <w:jc w:val="center"/>
        <w:rPr>
          <w:b/>
          <w:bCs/>
          <w:sz w:val="36"/>
          <w:szCs w:val="36"/>
          <w:lang w:val="en-US"/>
        </w:rPr>
      </w:pPr>
      <w:r w:rsidRPr="001B5955">
        <w:rPr>
          <w:b/>
          <w:bCs/>
          <w:sz w:val="36"/>
          <w:szCs w:val="36"/>
          <w:lang w:val="en-US"/>
        </w:rPr>
        <w:t>AWA Albanian Woman in Audiovisual</w:t>
      </w:r>
    </w:p>
    <w:p w14:paraId="7F93D281" w14:textId="55F8EE46" w:rsidR="005B75F6" w:rsidRPr="001B5955" w:rsidRDefault="005B75F6" w:rsidP="00414458">
      <w:pPr>
        <w:jc w:val="both"/>
        <w:rPr>
          <w:sz w:val="36"/>
          <w:szCs w:val="36"/>
          <w:lang w:val="en-US"/>
        </w:rPr>
      </w:pPr>
    </w:p>
    <w:p w14:paraId="49D9CBD9" w14:textId="436E0FA9" w:rsidR="00362FA3" w:rsidRPr="001B5955" w:rsidRDefault="00362FA3" w:rsidP="00414458">
      <w:pPr>
        <w:jc w:val="both"/>
        <w:rPr>
          <w:sz w:val="36"/>
          <w:szCs w:val="36"/>
          <w:lang w:val="en-US"/>
        </w:rPr>
      </w:pPr>
    </w:p>
    <w:p w14:paraId="705B9956" w14:textId="05167B5F" w:rsidR="00362FA3" w:rsidRPr="001B5955" w:rsidRDefault="00362FA3" w:rsidP="00414458">
      <w:pPr>
        <w:jc w:val="both"/>
        <w:rPr>
          <w:sz w:val="36"/>
          <w:szCs w:val="36"/>
          <w:lang w:val="en-US"/>
        </w:rPr>
      </w:pPr>
    </w:p>
    <w:p w14:paraId="4A879A31" w14:textId="4F3329DC" w:rsidR="00362FA3" w:rsidRPr="001B5955" w:rsidRDefault="00362FA3" w:rsidP="00414458">
      <w:pPr>
        <w:jc w:val="both"/>
        <w:rPr>
          <w:sz w:val="36"/>
          <w:szCs w:val="36"/>
          <w:lang w:val="en-US"/>
        </w:rPr>
      </w:pPr>
    </w:p>
    <w:p w14:paraId="78D9B183" w14:textId="527BF190" w:rsidR="00362FA3" w:rsidRPr="001B5955" w:rsidRDefault="00362FA3" w:rsidP="00414458">
      <w:pPr>
        <w:jc w:val="both"/>
        <w:rPr>
          <w:sz w:val="36"/>
          <w:szCs w:val="36"/>
          <w:lang w:val="en-US"/>
        </w:rPr>
      </w:pPr>
    </w:p>
    <w:p w14:paraId="77EF0EA1" w14:textId="29113738" w:rsidR="00362FA3" w:rsidRPr="001B5955" w:rsidRDefault="00362FA3" w:rsidP="00414458">
      <w:pPr>
        <w:jc w:val="both"/>
        <w:rPr>
          <w:sz w:val="36"/>
          <w:szCs w:val="36"/>
          <w:lang w:val="en-US"/>
        </w:rPr>
      </w:pPr>
    </w:p>
    <w:p w14:paraId="14801538" w14:textId="10BACFD3" w:rsidR="00362FA3" w:rsidRPr="001B5955" w:rsidRDefault="00362FA3" w:rsidP="00414458">
      <w:pPr>
        <w:jc w:val="both"/>
        <w:rPr>
          <w:sz w:val="36"/>
          <w:szCs w:val="36"/>
          <w:lang w:val="en-US"/>
        </w:rPr>
      </w:pPr>
    </w:p>
    <w:p w14:paraId="69C39A41" w14:textId="1001B032" w:rsidR="00362FA3" w:rsidRPr="001B5955" w:rsidRDefault="00362FA3" w:rsidP="00414458">
      <w:pPr>
        <w:jc w:val="both"/>
        <w:rPr>
          <w:sz w:val="36"/>
          <w:szCs w:val="36"/>
          <w:lang w:val="en-US"/>
        </w:rPr>
      </w:pPr>
    </w:p>
    <w:p w14:paraId="3FB3C7D5" w14:textId="77777777" w:rsidR="005B75F6" w:rsidRPr="001B5955" w:rsidRDefault="005B75F6" w:rsidP="00414458">
      <w:pPr>
        <w:jc w:val="both"/>
        <w:rPr>
          <w:sz w:val="36"/>
          <w:szCs w:val="36"/>
          <w:lang w:val="en-US"/>
        </w:rPr>
      </w:pPr>
    </w:p>
    <w:p w14:paraId="588ED029" w14:textId="77777777" w:rsidR="005B75F6" w:rsidRPr="001B5955" w:rsidRDefault="005B75F6" w:rsidP="00414458">
      <w:pPr>
        <w:jc w:val="both"/>
        <w:rPr>
          <w:sz w:val="36"/>
          <w:szCs w:val="36"/>
          <w:lang w:val="en-US"/>
        </w:rPr>
      </w:pPr>
    </w:p>
    <w:p w14:paraId="50B2422A" w14:textId="624A4D00" w:rsidR="00321674" w:rsidRDefault="005B75F6" w:rsidP="004B0C5A">
      <w:pPr>
        <w:pStyle w:val="Heading1"/>
        <w:shd w:val="clear" w:color="auto" w:fill="ED7D31" w:themeFill="accent2"/>
        <w:spacing w:after="0"/>
        <w:jc w:val="center"/>
        <w:rPr>
          <w:rFonts w:ascii="Times New Roman" w:hAnsi="Times New Roman" w:cs="Times New Roman"/>
          <w:color w:val="FFFFFF" w:themeColor="background1"/>
          <w:sz w:val="36"/>
          <w:szCs w:val="36"/>
          <w:lang w:val="en-US"/>
        </w:rPr>
      </w:pPr>
      <w:bookmarkStart w:id="0" w:name="_Toc120536060"/>
      <w:bookmarkStart w:id="1" w:name="_Toc120536188"/>
      <w:bookmarkStart w:id="2" w:name="_Toc120536515"/>
      <w:bookmarkStart w:id="3" w:name="_Toc120694573"/>
      <w:bookmarkStart w:id="4" w:name="_Toc120694672"/>
      <w:r w:rsidRPr="001B5955">
        <w:rPr>
          <w:rFonts w:ascii="Times New Roman" w:hAnsi="Times New Roman" w:cs="Times New Roman"/>
          <w:color w:val="FFFFFF" w:themeColor="background1"/>
          <w:sz w:val="36"/>
          <w:szCs w:val="36"/>
          <w:lang w:val="en-US"/>
        </w:rPr>
        <w:t>Seksizmi në median audiovizive</w:t>
      </w:r>
      <w:bookmarkStart w:id="5" w:name="_Toc120536061"/>
      <w:bookmarkStart w:id="6" w:name="_Toc120536189"/>
      <w:bookmarkStart w:id="7" w:name="_Toc120536516"/>
      <w:bookmarkEnd w:id="0"/>
      <w:bookmarkEnd w:id="1"/>
      <w:bookmarkEnd w:id="2"/>
      <w:bookmarkEnd w:id="3"/>
      <w:bookmarkEnd w:id="4"/>
    </w:p>
    <w:p w14:paraId="5778D4A3" w14:textId="77777777" w:rsidR="00321674" w:rsidRPr="00321674" w:rsidRDefault="00321674" w:rsidP="00321674">
      <w:pPr>
        <w:rPr>
          <w:lang w:val="en-US"/>
        </w:rPr>
      </w:pPr>
    </w:p>
    <w:p w14:paraId="2A2FD974" w14:textId="525CE461" w:rsidR="005B75F6" w:rsidRPr="001B5955" w:rsidRDefault="005B75F6" w:rsidP="004B0C5A">
      <w:pPr>
        <w:pStyle w:val="Heading1"/>
        <w:shd w:val="clear" w:color="auto" w:fill="ED7D31" w:themeFill="accent2"/>
        <w:spacing w:after="0"/>
        <w:jc w:val="center"/>
        <w:rPr>
          <w:rFonts w:ascii="Times New Roman" w:hAnsi="Times New Roman" w:cs="Times New Roman"/>
          <w:color w:val="FFFFFF" w:themeColor="background1"/>
          <w:sz w:val="36"/>
          <w:szCs w:val="36"/>
          <w:lang w:val="en-US"/>
        </w:rPr>
      </w:pPr>
      <w:bookmarkStart w:id="8" w:name="_Toc120694574"/>
      <w:bookmarkStart w:id="9" w:name="_Toc120694673"/>
      <w:r w:rsidRPr="001B5955">
        <w:rPr>
          <w:rFonts w:ascii="Times New Roman" w:hAnsi="Times New Roman" w:cs="Times New Roman"/>
          <w:color w:val="FFFFFF" w:themeColor="background1"/>
          <w:sz w:val="36"/>
          <w:szCs w:val="36"/>
          <w:lang w:val="en-US"/>
        </w:rPr>
        <w:t>Analizë e legjislacionit vendas</w:t>
      </w:r>
      <w:r w:rsidR="00FF367F" w:rsidRPr="001B5955">
        <w:rPr>
          <w:rFonts w:ascii="Times New Roman" w:hAnsi="Times New Roman" w:cs="Times New Roman"/>
          <w:color w:val="FFFFFF" w:themeColor="background1"/>
          <w:sz w:val="36"/>
          <w:szCs w:val="36"/>
          <w:lang w:val="en-US"/>
        </w:rPr>
        <w:t xml:space="preserve"> dhe detyrimet p</w:t>
      </w:r>
      <w:r w:rsidR="009716A6" w:rsidRPr="001B5955">
        <w:rPr>
          <w:rFonts w:ascii="Times New Roman" w:hAnsi="Times New Roman" w:cs="Times New Roman"/>
          <w:color w:val="FFFFFF" w:themeColor="background1"/>
          <w:sz w:val="36"/>
          <w:szCs w:val="36"/>
          <w:lang w:val="en-US"/>
        </w:rPr>
        <w:t>ë</w:t>
      </w:r>
      <w:r w:rsidR="00FF367F" w:rsidRPr="001B5955">
        <w:rPr>
          <w:rFonts w:ascii="Times New Roman" w:hAnsi="Times New Roman" w:cs="Times New Roman"/>
          <w:color w:val="FFFFFF" w:themeColor="background1"/>
          <w:sz w:val="36"/>
          <w:szCs w:val="36"/>
          <w:lang w:val="en-US"/>
        </w:rPr>
        <w:t>r p</w:t>
      </w:r>
      <w:r w:rsidR="009716A6" w:rsidRPr="001B5955">
        <w:rPr>
          <w:rFonts w:ascii="Times New Roman" w:hAnsi="Times New Roman" w:cs="Times New Roman"/>
          <w:color w:val="FFFFFF" w:themeColor="background1"/>
          <w:sz w:val="36"/>
          <w:szCs w:val="36"/>
          <w:lang w:val="en-US"/>
        </w:rPr>
        <w:t>ë</w:t>
      </w:r>
      <w:r w:rsidR="00FF367F" w:rsidRPr="001B5955">
        <w:rPr>
          <w:rFonts w:ascii="Times New Roman" w:hAnsi="Times New Roman" w:cs="Times New Roman"/>
          <w:color w:val="FFFFFF" w:themeColor="background1"/>
          <w:sz w:val="36"/>
          <w:szCs w:val="36"/>
          <w:lang w:val="en-US"/>
        </w:rPr>
        <w:t>rafrim legjislacioni me standardet evropiane</w:t>
      </w:r>
      <w:bookmarkEnd w:id="5"/>
      <w:bookmarkEnd w:id="6"/>
      <w:bookmarkEnd w:id="7"/>
      <w:bookmarkEnd w:id="8"/>
      <w:bookmarkEnd w:id="9"/>
    </w:p>
    <w:p w14:paraId="1ED1CE3D" w14:textId="77777777" w:rsidR="004B0C5A" w:rsidRPr="001B5955" w:rsidRDefault="004B0C5A" w:rsidP="0003270F">
      <w:pPr>
        <w:rPr>
          <w:sz w:val="36"/>
          <w:szCs w:val="36"/>
          <w:lang w:val="en-US"/>
        </w:rPr>
      </w:pPr>
    </w:p>
    <w:p w14:paraId="6FDA5FE0" w14:textId="77777777" w:rsidR="004B0C5A" w:rsidRPr="001B5955" w:rsidRDefault="004B0C5A" w:rsidP="004B0C5A">
      <w:pPr>
        <w:rPr>
          <w:sz w:val="36"/>
          <w:szCs w:val="36"/>
          <w:lang w:val="en-US"/>
        </w:rPr>
      </w:pPr>
    </w:p>
    <w:p w14:paraId="69831ED4" w14:textId="77777777" w:rsidR="005B75F6" w:rsidRPr="001B5955" w:rsidRDefault="005B75F6" w:rsidP="00414458">
      <w:pPr>
        <w:rPr>
          <w:sz w:val="36"/>
          <w:szCs w:val="36"/>
          <w:lang w:val="en-US"/>
        </w:rPr>
      </w:pPr>
    </w:p>
    <w:p w14:paraId="26C653FC" w14:textId="67AC5A5E" w:rsidR="005B75F6" w:rsidRPr="001B5955" w:rsidRDefault="005B75F6" w:rsidP="00414458">
      <w:pPr>
        <w:jc w:val="both"/>
        <w:rPr>
          <w:lang w:val="en-US"/>
        </w:rPr>
      </w:pPr>
    </w:p>
    <w:p w14:paraId="5A13AF19" w14:textId="403141F3" w:rsidR="005B75F6" w:rsidRPr="001B5955" w:rsidRDefault="005B75F6" w:rsidP="00414458">
      <w:pPr>
        <w:jc w:val="both"/>
        <w:rPr>
          <w:lang w:val="en-US"/>
        </w:rPr>
      </w:pPr>
    </w:p>
    <w:p w14:paraId="3CBBE863" w14:textId="0FCEE107" w:rsidR="005B75F6" w:rsidRPr="001B5955" w:rsidRDefault="005B75F6" w:rsidP="00414458">
      <w:pPr>
        <w:jc w:val="both"/>
        <w:rPr>
          <w:lang w:val="en-US"/>
        </w:rPr>
      </w:pPr>
    </w:p>
    <w:p w14:paraId="37D47C6C" w14:textId="6DB5F9CC" w:rsidR="005B75F6" w:rsidRPr="001B5955" w:rsidRDefault="005B75F6" w:rsidP="00414458">
      <w:pPr>
        <w:jc w:val="both"/>
        <w:rPr>
          <w:lang w:val="en-US"/>
        </w:rPr>
      </w:pPr>
    </w:p>
    <w:p w14:paraId="793CFAA5" w14:textId="77777777" w:rsidR="005B75F6" w:rsidRPr="001B5955" w:rsidRDefault="005B75F6" w:rsidP="00414458">
      <w:pPr>
        <w:jc w:val="both"/>
        <w:rPr>
          <w:lang w:val="en-US"/>
        </w:rPr>
      </w:pPr>
    </w:p>
    <w:p w14:paraId="44C8D551" w14:textId="77777777" w:rsidR="005B75F6" w:rsidRPr="001B5955" w:rsidRDefault="005B75F6" w:rsidP="00414458">
      <w:pPr>
        <w:jc w:val="both"/>
        <w:rPr>
          <w:lang w:val="en-US"/>
        </w:rPr>
      </w:pPr>
    </w:p>
    <w:p w14:paraId="5FE055AF" w14:textId="67B9B194" w:rsidR="00DE1B47" w:rsidRDefault="005B75F6" w:rsidP="00414458">
      <w:pPr>
        <w:jc w:val="center"/>
        <w:rPr>
          <w:lang w:val="en-US"/>
        </w:rPr>
      </w:pPr>
      <w:r w:rsidRPr="001B5955">
        <w:rPr>
          <w:lang w:val="en-US"/>
        </w:rPr>
        <w:t>Tiran</w:t>
      </w:r>
      <w:r w:rsidR="009274CD" w:rsidRPr="001B5955">
        <w:rPr>
          <w:lang w:val="en-US"/>
        </w:rPr>
        <w:t>ë</w:t>
      </w:r>
      <w:r w:rsidRPr="001B5955">
        <w:rPr>
          <w:lang w:val="en-US"/>
        </w:rPr>
        <w:t>, korrik 2022</w:t>
      </w:r>
    </w:p>
    <w:p w14:paraId="6EA915E4" w14:textId="77777777" w:rsidR="005B75F6" w:rsidRPr="001B5955" w:rsidRDefault="00DE1B47" w:rsidP="00414458">
      <w:pPr>
        <w:jc w:val="center"/>
        <w:rPr>
          <w:lang w:val="it-IT"/>
        </w:rPr>
      </w:pPr>
      <w:r>
        <w:rPr>
          <w:lang w:val="en-US"/>
        </w:rPr>
        <w:br w:type="column"/>
      </w:r>
    </w:p>
    <w:p w14:paraId="09F52540" w14:textId="5F1EB3F6" w:rsidR="00362FA3" w:rsidRPr="00DE1B47" w:rsidRDefault="00362FA3" w:rsidP="00414458">
      <w:pPr>
        <w:pStyle w:val="NormalWeb"/>
        <w:spacing w:before="0" w:beforeAutospacing="0" w:after="0" w:afterAutospacing="0"/>
        <w:jc w:val="both"/>
      </w:pPr>
    </w:p>
    <w:p w14:paraId="5C78B04D" w14:textId="4A8C786F" w:rsidR="00362FA3" w:rsidRPr="001B5955" w:rsidRDefault="005B75F6" w:rsidP="00414458">
      <w:pPr>
        <w:pStyle w:val="NormalWeb"/>
        <w:spacing w:before="0" w:beforeAutospacing="0" w:after="0" w:afterAutospacing="0"/>
        <w:jc w:val="both"/>
        <w:rPr>
          <w:b/>
          <w:bCs/>
          <w:i/>
          <w:iCs/>
          <w:lang w:val="en-US"/>
        </w:rPr>
      </w:pPr>
      <w:r w:rsidRPr="001B5955">
        <w:rPr>
          <w:b/>
          <w:bCs/>
          <w:i/>
          <w:iCs/>
          <w:lang w:val="en-US"/>
        </w:rPr>
        <w:t xml:space="preserve">Studim i realizuar nga:   </w:t>
      </w:r>
    </w:p>
    <w:p w14:paraId="7841C885" w14:textId="7E5B36BE" w:rsidR="005B75F6" w:rsidRPr="001B5955" w:rsidRDefault="00362FA3" w:rsidP="00414458">
      <w:pPr>
        <w:pStyle w:val="NormalWeb"/>
        <w:spacing w:before="0" w:beforeAutospacing="0" w:after="0" w:afterAutospacing="0"/>
        <w:jc w:val="both"/>
        <w:rPr>
          <w:lang w:val="en-US"/>
        </w:rPr>
      </w:pPr>
      <w:r w:rsidRPr="001B5955">
        <w:rPr>
          <w:lang w:val="en-US"/>
        </w:rPr>
        <w:t>@</w:t>
      </w:r>
      <w:r w:rsidR="005B75F6" w:rsidRPr="001B5955">
        <w:rPr>
          <w:lang w:val="en-US"/>
        </w:rPr>
        <w:t>AWA Albanian Woman in Audiovisual</w:t>
      </w:r>
    </w:p>
    <w:p w14:paraId="57E27564" w14:textId="0AB53041" w:rsidR="005B75F6" w:rsidRPr="001B5955" w:rsidRDefault="003B1FD3" w:rsidP="00414458">
      <w:pPr>
        <w:pStyle w:val="NormalWeb"/>
        <w:spacing w:before="0" w:beforeAutospacing="0" w:after="0" w:afterAutospacing="0"/>
        <w:jc w:val="both"/>
        <w:rPr>
          <w:b/>
          <w:bCs/>
          <w:lang w:val="en-US"/>
        </w:rPr>
      </w:pPr>
      <w:r w:rsidRPr="001B5955">
        <w:rPr>
          <w:color w:val="181818"/>
          <w:shd w:val="clear" w:color="auto" w:fill="FFFFFF"/>
          <w:lang w:val="en-US"/>
        </w:rPr>
        <w:t xml:space="preserve">E-mail: </w:t>
      </w:r>
      <w:r w:rsidRPr="001B5955">
        <w:rPr>
          <w:color w:val="181818"/>
          <w:shd w:val="clear" w:color="auto" w:fill="FFFFFF"/>
        </w:rPr>
        <w:t>awa.albania@gmail.com</w:t>
      </w:r>
    </w:p>
    <w:p w14:paraId="4A5DB005" w14:textId="628AF22A" w:rsidR="00362FA3" w:rsidRPr="001B5955" w:rsidRDefault="00362FA3" w:rsidP="00414458">
      <w:pPr>
        <w:pStyle w:val="NormalWeb"/>
        <w:spacing w:before="0" w:beforeAutospacing="0" w:after="0" w:afterAutospacing="0"/>
        <w:jc w:val="both"/>
        <w:rPr>
          <w:b/>
          <w:bCs/>
          <w:lang w:val="en-US"/>
        </w:rPr>
      </w:pPr>
    </w:p>
    <w:p w14:paraId="0779317E" w14:textId="77777777" w:rsidR="007A790D" w:rsidRPr="001B5955" w:rsidRDefault="007A790D" w:rsidP="00414458">
      <w:pPr>
        <w:pStyle w:val="NormalWeb"/>
        <w:spacing w:before="0" w:beforeAutospacing="0" w:after="0" w:afterAutospacing="0"/>
        <w:jc w:val="both"/>
        <w:rPr>
          <w:b/>
          <w:bCs/>
          <w:lang w:val="en-US"/>
        </w:rPr>
      </w:pPr>
    </w:p>
    <w:p w14:paraId="24DD3711" w14:textId="14AB3F53" w:rsidR="005B75F6" w:rsidRPr="001B5955" w:rsidRDefault="005B75F6" w:rsidP="00414458">
      <w:pPr>
        <w:pStyle w:val="BodyText"/>
        <w:spacing w:before="0"/>
        <w:jc w:val="both"/>
        <w:rPr>
          <w:rFonts w:ascii="Times New Roman" w:hAnsi="Times New Roman" w:cs="Times New Roman"/>
          <w:b/>
          <w:bCs/>
          <w:i/>
          <w:iCs/>
          <w:sz w:val="24"/>
          <w:lang w:val="en-US"/>
        </w:rPr>
      </w:pPr>
      <w:r w:rsidRPr="001B5955">
        <w:rPr>
          <w:rFonts w:ascii="Times New Roman" w:hAnsi="Times New Roman" w:cs="Times New Roman"/>
          <w:b/>
          <w:bCs/>
          <w:i/>
          <w:iCs/>
          <w:sz w:val="24"/>
          <w:lang w:val="en-US"/>
        </w:rPr>
        <w:t>Hartuar n</w:t>
      </w:r>
      <w:r w:rsidR="009274CD" w:rsidRPr="001B5955">
        <w:rPr>
          <w:rFonts w:ascii="Times New Roman" w:hAnsi="Times New Roman" w:cs="Times New Roman"/>
          <w:b/>
          <w:bCs/>
          <w:i/>
          <w:iCs/>
          <w:sz w:val="24"/>
          <w:lang w:val="en-US"/>
        </w:rPr>
        <w:t>ë</w:t>
      </w:r>
      <w:r w:rsidRPr="001B5955">
        <w:rPr>
          <w:rFonts w:ascii="Times New Roman" w:hAnsi="Times New Roman" w:cs="Times New Roman"/>
          <w:b/>
          <w:bCs/>
          <w:i/>
          <w:iCs/>
          <w:sz w:val="24"/>
          <w:lang w:val="en-US"/>
        </w:rPr>
        <w:t xml:space="preserve"> zbatim të:</w:t>
      </w:r>
    </w:p>
    <w:p w14:paraId="64B9417E" w14:textId="7D93FB51" w:rsidR="005B75F6" w:rsidRPr="001B5955" w:rsidRDefault="00362FA3" w:rsidP="00414458">
      <w:pPr>
        <w:pStyle w:val="BodyText"/>
        <w:spacing w:before="0"/>
        <w:jc w:val="both"/>
        <w:rPr>
          <w:rFonts w:ascii="Times New Roman" w:hAnsi="Times New Roman" w:cs="Times New Roman"/>
          <w:sz w:val="24"/>
          <w:lang w:val="en-US"/>
        </w:rPr>
      </w:pPr>
      <w:r w:rsidRPr="001B5955">
        <w:rPr>
          <w:rFonts w:ascii="Times New Roman" w:hAnsi="Times New Roman" w:cs="Times New Roman"/>
          <w:sz w:val="24"/>
          <w:lang w:val="en-US"/>
        </w:rPr>
        <w:t xml:space="preserve">@ </w:t>
      </w:r>
      <w:r w:rsidR="005B75F6" w:rsidRPr="001B5955">
        <w:rPr>
          <w:rFonts w:ascii="Times New Roman" w:hAnsi="Times New Roman" w:cs="Times New Roman"/>
          <w:sz w:val="24"/>
          <w:lang w:val="en-US"/>
        </w:rPr>
        <w:t>Projektit “Harmonizimi i legjislacionit kombetar lidhur me seksizmin ne median audiovizive me EU acquis", i  financuar nga Bashkimi Europian dhe SIDA, i cili realizohet si pjes</w:t>
      </w:r>
      <w:r w:rsidR="009274CD" w:rsidRPr="001B5955">
        <w:rPr>
          <w:rFonts w:ascii="Times New Roman" w:hAnsi="Times New Roman" w:cs="Times New Roman"/>
          <w:sz w:val="24"/>
          <w:lang w:val="en-US"/>
        </w:rPr>
        <w:t>ë</w:t>
      </w:r>
      <w:r w:rsidR="005B75F6" w:rsidRPr="001B5955">
        <w:rPr>
          <w:rFonts w:ascii="Times New Roman" w:hAnsi="Times New Roman" w:cs="Times New Roman"/>
          <w:sz w:val="24"/>
          <w:lang w:val="en-US"/>
        </w:rPr>
        <w:t xml:space="preserve"> e programit rajonal t</w:t>
      </w:r>
      <w:r w:rsidR="009274CD" w:rsidRPr="001B5955">
        <w:rPr>
          <w:rFonts w:ascii="Times New Roman" w:hAnsi="Times New Roman" w:cs="Times New Roman"/>
          <w:sz w:val="24"/>
          <w:lang w:val="en-US"/>
        </w:rPr>
        <w:t>ë</w:t>
      </w:r>
      <w:r w:rsidR="005B75F6" w:rsidRPr="001B5955">
        <w:rPr>
          <w:rFonts w:ascii="Times New Roman" w:hAnsi="Times New Roman" w:cs="Times New Roman"/>
          <w:sz w:val="24"/>
          <w:lang w:val="en-US"/>
        </w:rPr>
        <w:t xml:space="preserve"> udh</w:t>
      </w:r>
      <w:r w:rsidR="009274CD" w:rsidRPr="001B5955">
        <w:rPr>
          <w:rFonts w:ascii="Times New Roman" w:hAnsi="Times New Roman" w:cs="Times New Roman"/>
          <w:sz w:val="24"/>
          <w:lang w:val="en-US"/>
        </w:rPr>
        <w:t>ë</w:t>
      </w:r>
      <w:r w:rsidR="005B75F6" w:rsidRPr="001B5955">
        <w:rPr>
          <w:rFonts w:ascii="Times New Roman" w:hAnsi="Times New Roman" w:cs="Times New Roman"/>
          <w:sz w:val="24"/>
          <w:lang w:val="en-US"/>
        </w:rPr>
        <w:t xml:space="preserve">hequr nga REACTOR. </w:t>
      </w:r>
      <w:r w:rsidRPr="001B5955">
        <w:rPr>
          <w:rFonts w:ascii="Times New Roman" w:hAnsi="Times New Roman" w:cs="Times New Roman"/>
          <w:sz w:val="24"/>
          <w:lang w:val="en-US"/>
        </w:rPr>
        <w:t>Vler</w:t>
      </w:r>
      <w:r w:rsidR="009274CD" w:rsidRPr="001B5955">
        <w:rPr>
          <w:rFonts w:ascii="Times New Roman" w:hAnsi="Times New Roman" w:cs="Times New Roman"/>
          <w:sz w:val="24"/>
          <w:lang w:val="en-US"/>
        </w:rPr>
        <w:t>ë</w:t>
      </w:r>
      <w:r w:rsidRPr="001B5955">
        <w:rPr>
          <w:rFonts w:ascii="Times New Roman" w:hAnsi="Times New Roman" w:cs="Times New Roman"/>
          <w:sz w:val="24"/>
          <w:lang w:val="en-US"/>
        </w:rPr>
        <w:t>simet n</w:t>
      </w:r>
      <w:r w:rsidR="009274CD" w:rsidRPr="001B5955">
        <w:rPr>
          <w:rFonts w:ascii="Times New Roman" w:hAnsi="Times New Roman" w:cs="Times New Roman"/>
          <w:sz w:val="24"/>
          <w:lang w:val="en-US"/>
        </w:rPr>
        <w:t>ë</w:t>
      </w:r>
      <w:r w:rsidRPr="001B5955">
        <w:rPr>
          <w:rFonts w:ascii="Times New Roman" w:hAnsi="Times New Roman" w:cs="Times New Roman"/>
          <w:sz w:val="24"/>
          <w:lang w:val="en-US"/>
        </w:rPr>
        <w:t xml:space="preserve"> k</w:t>
      </w:r>
      <w:r w:rsidR="009274CD" w:rsidRPr="001B5955">
        <w:rPr>
          <w:rFonts w:ascii="Times New Roman" w:hAnsi="Times New Roman" w:cs="Times New Roman"/>
          <w:sz w:val="24"/>
          <w:lang w:val="en-US"/>
        </w:rPr>
        <w:t>ë</w:t>
      </w:r>
      <w:r w:rsidRPr="001B5955">
        <w:rPr>
          <w:rFonts w:ascii="Times New Roman" w:hAnsi="Times New Roman" w:cs="Times New Roman"/>
          <w:sz w:val="24"/>
          <w:lang w:val="en-US"/>
        </w:rPr>
        <w:t>t</w:t>
      </w:r>
      <w:r w:rsidR="009274CD" w:rsidRPr="001B5955">
        <w:rPr>
          <w:rFonts w:ascii="Times New Roman" w:hAnsi="Times New Roman" w:cs="Times New Roman"/>
          <w:sz w:val="24"/>
          <w:lang w:val="en-US"/>
        </w:rPr>
        <w:t>ë</w:t>
      </w:r>
      <w:r w:rsidRPr="001B5955">
        <w:rPr>
          <w:rFonts w:ascii="Times New Roman" w:hAnsi="Times New Roman" w:cs="Times New Roman"/>
          <w:sz w:val="24"/>
          <w:lang w:val="en-US"/>
        </w:rPr>
        <w:t xml:space="preserve"> studim </w:t>
      </w:r>
      <w:r w:rsidR="00832521" w:rsidRPr="001B5955">
        <w:rPr>
          <w:rFonts w:ascii="Times New Roman" w:hAnsi="Times New Roman" w:cs="Times New Roman"/>
          <w:sz w:val="24"/>
          <w:lang w:val="en-US"/>
        </w:rPr>
        <w:t>nuk pasqyrojn</w:t>
      </w:r>
      <w:r w:rsidR="009274CD" w:rsidRPr="001B5955">
        <w:rPr>
          <w:rFonts w:ascii="Times New Roman" w:hAnsi="Times New Roman" w:cs="Times New Roman"/>
          <w:sz w:val="24"/>
          <w:lang w:val="en-US"/>
        </w:rPr>
        <w:t>ë</w:t>
      </w:r>
      <w:r w:rsidR="00832521" w:rsidRPr="001B5955">
        <w:rPr>
          <w:rFonts w:ascii="Times New Roman" w:hAnsi="Times New Roman" w:cs="Times New Roman"/>
          <w:sz w:val="24"/>
          <w:lang w:val="en-US"/>
        </w:rPr>
        <w:t xml:space="preserve"> mendimet e mb</w:t>
      </w:r>
      <w:r w:rsidR="009274CD" w:rsidRPr="001B5955">
        <w:rPr>
          <w:rFonts w:ascii="Times New Roman" w:hAnsi="Times New Roman" w:cs="Times New Roman"/>
          <w:sz w:val="24"/>
          <w:lang w:val="en-US"/>
        </w:rPr>
        <w:t>ë</w:t>
      </w:r>
      <w:r w:rsidR="00832521" w:rsidRPr="001B5955">
        <w:rPr>
          <w:rFonts w:ascii="Times New Roman" w:hAnsi="Times New Roman" w:cs="Times New Roman"/>
          <w:sz w:val="24"/>
          <w:lang w:val="en-US"/>
        </w:rPr>
        <w:t>shtet</w:t>
      </w:r>
      <w:r w:rsidR="009274CD" w:rsidRPr="001B5955">
        <w:rPr>
          <w:rFonts w:ascii="Times New Roman" w:hAnsi="Times New Roman" w:cs="Times New Roman"/>
          <w:sz w:val="24"/>
          <w:lang w:val="en-US"/>
        </w:rPr>
        <w:t>ë</w:t>
      </w:r>
      <w:r w:rsidR="00832521" w:rsidRPr="001B5955">
        <w:rPr>
          <w:rFonts w:ascii="Times New Roman" w:hAnsi="Times New Roman" w:cs="Times New Roman"/>
          <w:sz w:val="24"/>
          <w:lang w:val="en-US"/>
        </w:rPr>
        <w:t>se t</w:t>
      </w:r>
      <w:r w:rsidR="009274CD" w:rsidRPr="001B5955">
        <w:rPr>
          <w:rFonts w:ascii="Times New Roman" w:hAnsi="Times New Roman" w:cs="Times New Roman"/>
          <w:sz w:val="24"/>
          <w:lang w:val="en-US"/>
        </w:rPr>
        <w:t>ë</w:t>
      </w:r>
      <w:r w:rsidR="00832521" w:rsidRPr="001B5955">
        <w:rPr>
          <w:rFonts w:ascii="Times New Roman" w:hAnsi="Times New Roman" w:cs="Times New Roman"/>
          <w:sz w:val="24"/>
          <w:lang w:val="en-US"/>
        </w:rPr>
        <w:t xml:space="preserve"> projektit, SIDA apo Bashkimi Evropian. Ato jan</w:t>
      </w:r>
      <w:r w:rsidR="009274CD" w:rsidRPr="001B5955">
        <w:rPr>
          <w:rFonts w:ascii="Times New Roman" w:hAnsi="Times New Roman" w:cs="Times New Roman"/>
          <w:sz w:val="24"/>
          <w:lang w:val="en-US"/>
        </w:rPr>
        <w:t>ë</w:t>
      </w:r>
      <w:r w:rsidR="00832521" w:rsidRPr="001B5955">
        <w:rPr>
          <w:rFonts w:ascii="Times New Roman" w:hAnsi="Times New Roman" w:cs="Times New Roman"/>
          <w:sz w:val="24"/>
          <w:lang w:val="en-US"/>
        </w:rPr>
        <w:t xml:space="preserve"> pasqyrim i qendrimit t</w:t>
      </w:r>
      <w:r w:rsidR="009274CD" w:rsidRPr="001B5955">
        <w:rPr>
          <w:rFonts w:ascii="Times New Roman" w:hAnsi="Times New Roman" w:cs="Times New Roman"/>
          <w:sz w:val="24"/>
          <w:lang w:val="en-US"/>
        </w:rPr>
        <w:t>ë</w:t>
      </w:r>
      <w:r w:rsidR="00832521" w:rsidRPr="001B5955">
        <w:rPr>
          <w:rFonts w:ascii="Times New Roman" w:hAnsi="Times New Roman" w:cs="Times New Roman"/>
          <w:sz w:val="24"/>
          <w:lang w:val="en-US"/>
        </w:rPr>
        <w:t xml:space="preserve"> AWA Albanian Women in Audiovisual. </w:t>
      </w:r>
    </w:p>
    <w:p w14:paraId="62AC6899" w14:textId="0736925A" w:rsidR="005B75F6" w:rsidRPr="001B5955" w:rsidRDefault="005B75F6" w:rsidP="00414458">
      <w:pPr>
        <w:jc w:val="both"/>
      </w:pPr>
    </w:p>
    <w:p w14:paraId="539934B3" w14:textId="2FB85779" w:rsidR="00362FA3" w:rsidRPr="001B5955" w:rsidRDefault="00362FA3" w:rsidP="00414458">
      <w:pPr>
        <w:jc w:val="both"/>
      </w:pPr>
    </w:p>
    <w:p w14:paraId="487C5BF2" w14:textId="77777777" w:rsidR="007A790D" w:rsidRPr="001B5955" w:rsidRDefault="007A790D" w:rsidP="00414458">
      <w:r w:rsidRPr="001B5955">
        <w:t>Tiranë, korrik 2022</w:t>
      </w:r>
    </w:p>
    <w:p w14:paraId="10985581" w14:textId="16C4DC29" w:rsidR="00362FA3" w:rsidRPr="001B5955" w:rsidRDefault="00362FA3" w:rsidP="00414458">
      <w:pPr>
        <w:jc w:val="both"/>
      </w:pPr>
    </w:p>
    <w:p w14:paraId="193ED77B" w14:textId="77777777" w:rsidR="007A790D" w:rsidRPr="001B5955" w:rsidRDefault="007A790D" w:rsidP="00414458">
      <w:pPr>
        <w:jc w:val="both"/>
      </w:pPr>
    </w:p>
    <w:p w14:paraId="24300CDA" w14:textId="77777777" w:rsidR="005B75F6" w:rsidRPr="001B5955" w:rsidRDefault="005B75F6" w:rsidP="00414458">
      <w:pPr>
        <w:jc w:val="both"/>
      </w:pPr>
    </w:p>
    <w:p w14:paraId="03417B53" w14:textId="5673E0BA" w:rsidR="00362FA3" w:rsidRPr="001B5955" w:rsidRDefault="005B75F6" w:rsidP="00414458">
      <w:pPr>
        <w:pStyle w:val="Heading2"/>
        <w:spacing w:before="0"/>
        <w:jc w:val="both"/>
        <w:rPr>
          <w:rFonts w:ascii="Times New Roman" w:hAnsi="Times New Roman" w:cs="Times New Roman"/>
          <w:sz w:val="24"/>
          <w:szCs w:val="24"/>
        </w:rPr>
      </w:pPr>
      <w:r w:rsidRPr="001B5955">
        <w:rPr>
          <w:rFonts w:ascii="Times New Roman" w:hAnsi="Times New Roman" w:cs="Times New Roman"/>
          <w:sz w:val="24"/>
          <w:szCs w:val="24"/>
        </w:rPr>
        <w:br w:type="column"/>
      </w:r>
      <w:bookmarkStart w:id="10" w:name="_Toc120536062"/>
      <w:bookmarkStart w:id="11" w:name="_Toc120536190"/>
      <w:bookmarkStart w:id="12" w:name="_Toc120536517"/>
      <w:bookmarkStart w:id="13" w:name="_Toc120694575"/>
      <w:bookmarkStart w:id="14" w:name="_Toc120694674"/>
      <w:r w:rsidR="00362FA3" w:rsidRPr="001B5955">
        <w:rPr>
          <w:rFonts w:ascii="Times New Roman" w:hAnsi="Times New Roman" w:cs="Times New Roman"/>
          <w:sz w:val="24"/>
          <w:szCs w:val="24"/>
        </w:rPr>
        <w:lastRenderedPageBreak/>
        <w:t>Tabela e P</w:t>
      </w:r>
      <w:r w:rsidR="009274CD" w:rsidRPr="001B5955">
        <w:rPr>
          <w:rFonts w:ascii="Times New Roman" w:hAnsi="Times New Roman" w:cs="Times New Roman"/>
          <w:sz w:val="24"/>
          <w:szCs w:val="24"/>
        </w:rPr>
        <w:t>ë</w:t>
      </w:r>
      <w:r w:rsidR="00362FA3" w:rsidRPr="001B5955">
        <w:rPr>
          <w:rFonts w:ascii="Times New Roman" w:hAnsi="Times New Roman" w:cs="Times New Roman"/>
          <w:sz w:val="24"/>
          <w:szCs w:val="24"/>
        </w:rPr>
        <w:t>rmbajtjes</w:t>
      </w:r>
      <w:bookmarkEnd w:id="10"/>
      <w:bookmarkEnd w:id="11"/>
      <w:bookmarkEnd w:id="12"/>
      <w:bookmarkEnd w:id="13"/>
      <w:bookmarkEnd w:id="14"/>
    </w:p>
    <w:p w14:paraId="28AD10BA" w14:textId="6EC3B97B" w:rsidR="007A790D" w:rsidRPr="001B5955" w:rsidRDefault="007A790D" w:rsidP="004B0C5A"/>
    <w:sdt>
      <w:sdtPr>
        <w:id w:val="-2075890001"/>
        <w:docPartObj>
          <w:docPartGallery w:val="Table of Contents"/>
          <w:docPartUnique/>
        </w:docPartObj>
      </w:sdtPr>
      <w:sdtEndPr>
        <w:rPr>
          <w:rFonts w:ascii="Times New Roman" w:eastAsia="Times New Roman" w:hAnsi="Times New Roman" w:cs="Times New Roman"/>
          <w:b w:val="0"/>
          <w:bCs w:val="0"/>
          <w:noProof/>
          <w:color w:val="auto"/>
          <w:sz w:val="24"/>
          <w:szCs w:val="24"/>
          <w:lang w:val="en-AL"/>
        </w:rPr>
      </w:sdtEndPr>
      <w:sdtContent>
        <w:p w14:paraId="61ED2981" w14:textId="2A500B58" w:rsidR="00F676EC" w:rsidRPr="00F676EC" w:rsidRDefault="00F676EC" w:rsidP="00F676EC">
          <w:pPr>
            <w:pStyle w:val="TOCHeading"/>
            <w:rPr>
              <w:rFonts w:ascii="Times New Roman" w:hAnsi="Times New Roman" w:cs="Times New Roman"/>
              <w:b w:val="0"/>
              <w:bCs w:val="0"/>
              <w:sz w:val="24"/>
              <w:szCs w:val="24"/>
            </w:rPr>
          </w:pPr>
          <w:r w:rsidRPr="00F676EC">
            <w:rPr>
              <w:rFonts w:ascii="Times New Roman" w:hAnsi="Times New Roman" w:cs="Times New Roman"/>
              <w:b w:val="0"/>
              <w:bCs w:val="0"/>
              <w:sz w:val="24"/>
              <w:szCs w:val="24"/>
            </w:rPr>
            <w:fldChar w:fldCharType="begin"/>
          </w:r>
          <w:r w:rsidRPr="00F676EC">
            <w:rPr>
              <w:rFonts w:ascii="Times New Roman" w:hAnsi="Times New Roman" w:cs="Times New Roman"/>
              <w:b w:val="0"/>
              <w:bCs w:val="0"/>
              <w:sz w:val="24"/>
              <w:szCs w:val="24"/>
            </w:rPr>
            <w:instrText xml:space="preserve"> TOC \o "1-3" \h \z \u </w:instrText>
          </w:r>
          <w:r w:rsidRPr="00F676EC">
            <w:rPr>
              <w:rFonts w:ascii="Times New Roman" w:hAnsi="Times New Roman" w:cs="Times New Roman"/>
              <w:b w:val="0"/>
              <w:bCs w:val="0"/>
              <w:sz w:val="24"/>
              <w:szCs w:val="24"/>
            </w:rPr>
            <w:fldChar w:fldCharType="separate"/>
          </w:r>
        </w:p>
        <w:p w14:paraId="625E3591" w14:textId="0C95A826" w:rsidR="00F676EC" w:rsidRPr="00F676EC" w:rsidRDefault="00F676EC" w:rsidP="00F676EC">
          <w:pPr>
            <w:pStyle w:val="TOC2"/>
            <w:tabs>
              <w:tab w:val="right" w:leader="dot" w:pos="9010"/>
            </w:tabs>
            <w:ind w:left="0"/>
            <w:rPr>
              <w:rFonts w:ascii="Times New Roman" w:eastAsiaTheme="minorEastAsia" w:hAnsi="Times New Roman" w:cs="Times New Roman"/>
              <w:b w:val="0"/>
              <w:bCs w:val="0"/>
              <w:smallCaps/>
              <w:noProof/>
              <w:sz w:val="24"/>
              <w:szCs w:val="24"/>
            </w:rPr>
          </w:pPr>
          <w:hyperlink w:anchor="_Toc120694675" w:history="1">
            <w:r w:rsidRPr="00F676EC">
              <w:rPr>
                <w:rStyle w:val="Hyperlink"/>
                <w:rFonts w:ascii="Times New Roman" w:hAnsi="Times New Roman"/>
                <w:b w:val="0"/>
                <w:bCs w:val="0"/>
                <w:noProof/>
                <w:sz w:val="24"/>
                <w:szCs w:val="24"/>
                <w:lang w:val="en-US"/>
              </w:rPr>
              <w:t>Shkurtesa</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_Toc120694675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4</w:t>
            </w:r>
            <w:r w:rsidRPr="00F676EC">
              <w:rPr>
                <w:rFonts w:ascii="Times New Roman" w:hAnsi="Times New Roman" w:cs="Times New Roman"/>
                <w:b w:val="0"/>
                <w:bCs w:val="0"/>
                <w:noProof/>
                <w:webHidden/>
                <w:sz w:val="24"/>
                <w:szCs w:val="24"/>
              </w:rPr>
              <w:fldChar w:fldCharType="end"/>
            </w:r>
          </w:hyperlink>
        </w:p>
        <w:p w14:paraId="5339F79B" w14:textId="2B5720A8" w:rsidR="00F676EC" w:rsidRPr="00F676EC" w:rsidRDefault="00F676EC" w:rsidP="00F676EC">
          <w:pPr>
            <w:pStyle w:val="TOC2"/>
            <w:tabs>
              <w:tab w:val="right" w:leader="dot" w:pos="9010"/>
            </w:tabs>
            <w:ind w:left="0"/>
            <w:rPr>
              <w:rFonts w:ascii="Times New Roman" w:eastAsiaTheme="minorEastAsia" w:hAnsi="Times New Roman" w:cs="Times New Roman"/>
              <w:b w:val="0"/>
              <w:bCs w:val="0"/>
              <w:smallCaps/>
              <w:noProof/>
              <w:sz w:val="24"/>
              <w:szCs w:val="24"/>
            </w:rPr>
          </w:pPr>
          <w:hyperlink w:anchor="_Toc120694676" w:history="1">
            <w:r w:rsidRPr="00F676EC">
              <w:rPr>
                <w:rStyle w:val="Hyperlink"/>
                <w:rFonts w:ascii="Times New Roman" w:hAnsi="Times New Roman"/>
                <w:b w:val="0"/>
                <w:bCs w:val="0"/>
                <w:noProof/>
                <w:sz w:val="24"/>
                <w:szCs w:val="24"/>
              </w:rPr>
              <w:t>Përmbledhje ekzekutive</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_Toc120694676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5</w:t>
            </w:r>
            <w:r w:rsidRPr="00F676EC">
              <w:rPr>
                <w:rFonts w:ascii="Times New Roman" w:hAnsi="Times New Roman" w:cs="Times New Roman"/>
                <w:b w:val="0"/>
                <w:bCs w:val="0"/>
                <w:noProof/>
                <w:webHidden/>
                <w:sz w:val="24"/>
                <w:szCs w:val="24"/>
              </w:rPr>
              <w:fldChar w:fldCharType="end"/>
            </w:r>
          </w:hyperlink>
        </w:p>
        <w:p w14:paraId="71DCDFC7" w14:textId="30362F2A"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77" w:history="1">
            <w:r w:rsidRPr="00F676EC">
              <w:rPr>
                <w:rStyle w:val="Hyperlink"/>
                <w:rFonts w:ascii="Times New Roman" w:hAnsi="Times New Roman"/>
                <w:b w:val="0"/>
                <w:bCs w:val="0"/>
                <w:noProof/>
                <w:sz w:val="24"/>
                <w:szCs w:val="24"/>
              </w:rPr>
              <w:t>1.</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Nevoja për të adresuar seksizmin në media përmes politikave, përfshirë ato ligjore</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_Toc120694677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7</w:t>
            </w:r>
            <w:r w:rsidRPr="00F676EC">
              <w:rPr>
                <w:rFonts w:ascii="Times New Roman" w:hAnsi="Times New Roman" w:cs="Times New Roman"/>
                <w:b w:val="0"/>
                <w:bCs w:val="0"/>
                <w:noProof/>
                <w:webHidden/>
                <w:sz w:val="24"/>
                <w:szCs w:val="24"/>
              </w:rPr>
              <w:fldChar w:fldCharType="end"/>
            </w:r>
          </w:hyperlink>
        </w:p>
        <w:p w14:paraId="4181D9C4" w14:textId="26BA9B79"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78" w:history="1">
            <w:r w:rsidRPr="00F676EC">
              <w:rPr>
                <w:rStyle w:val="Hyperlink"/>
                <w:rFonts w:ascii="Times New Roman" w:hAnsi="Times New Roman"/>
                <w:b w:val="0"/>
                <w:bCs w:val="0"/>
                <w:noProof/>
                <w:sz w:val="24"/>
                <w:szCs w:val="24"/>
              </w:rPr>
              <w:t>2.</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Kuptimi i seksizmit</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_Toc120694678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13</w:t>
            </w:r>
            <w:r w:rsidRPr="00F676EC">
              <w:rPr>
                <w:rFonts w:ascii="Times New Roman" w:hAnsi="Times New Roman" w:cs="Times New Roman"/>
                <w:b w:val="0"/>
                <w:bCs w:val="0"/>
                <w:noProof/>
                <w:webHidden/>
                <w:sz w:val="24"/>
                <w:szCs w:val="24"/>
              </w:rPr>
              <w:fldChar w:fldCharType="end"/>
            </w:r>
          </w:hyperlink>
        </w:p>
        <w:p w14:paraId="2D8C1370" w14:textId="1C9B8BD6"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79" w:history="1">
            <w:r w:rsidRPr="00F676EC">
              <w:rPr>
                <w:rStyle w:val="Hyperlink"/>
                <w:rFonts w:ascii="Times New Roman" w:hAnsi="Times New Roman"/>
                <w:b w:val="0"/>
                <w:bCs w:val="0"/>
                <w:noProof/>
                <w:sz w:val="24"/>
                <w:szCs w:val="24"/>
              </w:rPr>
              <w:t>3.</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Vështrim mbi përfaqësimin gjinor dhe shfaqjen përmbajtësore të dimensionit gjinor në median audio-vizive në vend</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_Toc120694679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14</w:t>
            </w:r>
            <w:r w:rsidRPr="00F676EC">
              <w:rPr>
                <w:rFonts w:ascii="Times New Roman" w:hAnsi="Times New Roman" w:cs="Times New Roman"/>
                <w:b w:val="0"/>
                <w:bCs w:val="0"/>
                <w:noProof/>
                <w:webHidden/>
                <w:sz w:val="24"/>
                <w:szCs w:val="24"/>
              </w:rPr>
              <w:fldChar w:fldCharType="end"/>
            </w:r>
          </w:hyperlink>
        </w:p>
        <w:p w14:paraId="71D2845B" w14:textId="4DE7FBC9"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80" w:history="1">
            <w:r w:rsidRPr="00F676EC">
              <w:rPr>
                <w:rStyle w:val="Hyperlink"/>
                <w:rFonts w:ascii="Times New Roman" w:hAnsi="Times New Roman"/>
                <w:b w:val="0"/>
                <w:bCs w:val="0"/>
                <w:noProof/>
                <w:sz w:val="24"/>
                <w:szCs w:val="24"/>
                <w:bdr w:val="none" w:sz="0" w:space="0" w:color="auto" w:frame="1"/>
              </w:rPr>
              <w:t>4.</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bdr w:val="none" w:sz="0" w:space="0" w:color="auto" w:frame="1"/>
                <w:shd w:val="clear" w:color="auto" w:fill="FFFFFF"/>
              </w:rPr>
              <w:t>Kombet e Bashkuara. Objektivat e Zhvillimit të Qendrueshëm (OZHQ)</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_Toc120694680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16</w:t>
            </w:r>
            <w:r w:rsidRPr="00F676EC">
              <w:rPr>
                <w:rFonts w:ascii="Times New Roman" w:hAnsi="Times New Roman" w:cs="Times New Roman"/>
                <w:b w:val="0"/>
                <w:bCs w:val="0"/>
                <w:noProof/>
                <w:webHidden/>
                <w:sz w:val="24"/>
                <w:szCs w:val="24"/>
              </w:rPr>
              <w:fldChar w:fldCharType="end"/>
            </w:r>
          </w:hyperlink>
        </w:p>
        <w:p w14:paraId="342C7AA4" w14:textId="2C250241"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81" w:history="1">
            <w:r w:rsidRPr="00F676EC">
              <w:rPr>
                <w:rStyle w:val="Hyperlink"/>
                <w:rFonts w:ascii="Times New Roman" w:hAnsi="Times New Roman"/>
                <w:b w:val="0"/>
                <w:bCs w:val="0"/>
                <w:noProof/>
                <w:sz w:val="24"/>
                <w:szCs w:val="24"/>
              </w:rPr>
              <w:t>5.</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Acquis e BE-së për seksizmin në media</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_Toc120694681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17</w:t>
            </w:r>
            <w:r w:rsidRPr="00F676EC">
              <w:rPr>
                <w:rFonts w:ascii="Times New Roman" w:hAnsi="Times New Roman" w:cs="Times New Roman"/>
                <w:b w:val="0"/>
                <w:bCs w:val="0"/>
                <w:noProof/>
                <w:webHidden/>
                <w:sz w:val="24"/>
                <w:szCs w:val="24"/>
              </w:rPr>
              <w:fldChar w:fldCharType="end"/>
            </w:r>
          </w:hyperlink>
        </w:p>
        <w:p w14:paraId="2969A87E" w14:textId="0828F41C"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82" w:history="1">
            <w:r w:rsidRPr="00F676EC">
              <w:rPr>
                <w:rStyle w:val="Hyperlink"/>
                <w:rFonts w:ascii="Times New Roman" w:hAnsi="Times New Roman"/>
                <w:b w:val="0"/>
                <w:bCs w:val="0"/>
                <w:noProof/>
                <w:sz w:val="24"/>
                <w:szCs w:val="24"/>
              </w:rPr>
              <w:t>6.</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Këshilli i Evropës</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_Toc120694682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22</w:t>
            </w:r>
            <w:r w:rsidRPr="00F676EC">
              <w:rPr>
                <w:rFonts w:ascii="Times New Roman" w:hAnsi="Times New Roman" w:cs="Times New Roman"/>
                <w:b w:val="0"/>
                <w:bCs w:val="0"/>
                <w:noProof/>
                <w:webHidden/>
                <w:sz w:val="24"/>
                <w:szCs w:val="24"/>
              </w:rPr>
              <w:fldChar w:fldCharType="end"/>
            </w:r>
          </w:hyperlink>
        </w:p>
        <w:p w14:paraId="5571A51E" w14:textId="7FD5E4EF"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83" w:history="1">
            <w:r w:rsidRPr="00F676EC">
              <w:rPr>
                <w:rStyle w:val="Hyperlink"/>
                <w:rFonts w:ascii="Times New Roman" w:hAnsi="Times New Roman"/>
                <w:b w:val="0"/>
                <w:bCs w:val="0"/>
                <w:noProof/>
                <w:sz w:val="24"/>
                <w:szCs w:val="24"/>
              </w:rPr>
              <w:t>7.</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Kuadri ligjor në fuqi në Shqipëri</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_Toc120694683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25</w:t>
            </w:r>
            <w:r w:rsidRPr="00F676EC">
              <w:rPr>
                <w:rFonts w:ascii="Times New Roman" w:hAnsi="Times New Roman" w:cs="Times New Roman"/>
                <w:b w:val="0"/>
                <w:bCs w:val="0"/>
                <w:noProof/>
                <w:webHidden/>
                <w:sz w:val="24"/>
                <w:szCs w:val="24"/>
              </w:rPr>
              <w:fldChar w:fldCharType="end"/>
            </w:r>
          </w:hyperlink>
        </w:p>
        <w:p w14:paraId="03D84459" w14:textId="229F2EDF"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84" w:history="1">
            <w:r w:rsidRPr="00F676EC">
              <w:rPr>
                <w:rStyle w:val="Hyperlink"/>
                <w:rFonts w:ascii="Times New Roman" w:hAnsi="Times New Roman"/>
                <w:noProof/>
                <w:sz w:val="24"/>
                <w:szCs w:val="24"/>
              </w:rPr>
              <w:t>7.1.</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rPr>
              <w:t>Ligji nr. 97/2013 “Për mediat audiovizive në Republikën e Shqipërisë”,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_Toc120694684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26</w:t>
            </w:r>
            <w:r w:rsidRPr="00F676EC">
              <w:rPr>
                <w:rFonts w:ascii="Times New Roman" w:hAnsi="Times New Roman" w:cs="Times New Roman"/>
                <w:noProof/>
                <w:webHidden/>
                <w:sz w:val="24"/>
                <w:szCs w:val="24"/>
              </w:rPr>
              <w:fldChar w:fldCharType="end"/>
            </w:r>
          </w:hyperlink>
        </w:p>
        <w:p w14:paraId="1AC2B2A5" w14:textId="661FE61F"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85" w:history="1">
            <w:r w:rsidRPr="00F676EC">
              <w:rPr>
                <w:rStyle w:val="Hyperlink"/>
                <w:rFonts w:ascii="Times New Roman" w:hAnsi="Times New Roman"/>
                <w:noProof/>
                <w:sz w:val="24"/>
                <w:szCs w:val="24"/>
              </w:rPr>
              <w:t>7.2.</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rPr>
              <w:t>Kodi i transmetimit</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_Toc120694685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27</w:t>
            </w:r>
            <w:r w:rsidRPr="00F676EC">
              <w:rPr>
                <w:rFonts w:ascii="Times New Roman" w:hAnsi="Times New Roman" w:cs="Times New Roman"/>
                <w:noProof/>
                <w:webHidden/>
                <w:sz w:val="24"/>
                <w:szCs w:val="24"/>
              </w:rPr>
              <w:fldChar w:fldCharType="end"/>
            </w:r>
          </w:hyperlink>
        </w:p>
        <w:p w14:paraId="3A4C3324" w14:textId="24287DCD"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86" w:history="1">
            <w:r w:rsidRPr="00F676EC">
              <w:rPr>
                <w:rStyle w:val="Hyperlink"/>
                <w:rFonts w:ascii="Times New Roman" w:hAnsi="Times New Roman"/>
                <w:noProof/>
                <w:sz w:val="24"/>
                <w:szCs w:val="24"/>
              </w:rPr>
              <w:t>7.3.</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rPr>
              <w:t>Ligji nr. 8096, datë 21.03.1996 “Për kinematografinë”,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_Toc120694686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27</w:t>
            </w:r>
            <w:r w:rsidRPr="00F676EC">
              <w:rPr>
                <w:rFonts w:ascii="Times New Roman" w:hAnsi="Times New Roman" w:cs="Times New Roman"/>
                <w:noProof/>
                <w:webHidden/>
                <w:sz w:val="24"/>
                <w:szCs w:val="24"/>
              </w:rPr>
              <w:fldChar w:fldCharType="end"/>
            </w:r>
          </w:hyperlink>
        </w:p>
        <w:p w14:paraId="1852C5B2" w14:textId="150E7492"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87" w:history="1">
            <w:r w:rsidRPr="00F676EC">
              <w:rPr>
                <w:rStyle w:val="Hyperlink"/>
                <w:rFonts w:ascii="Times New Roman" w:hAnsi="Times New Roman"/>
                <w:noProof/>
                <w:sz w:val="24"/>
                <w:szCs w:val="24"/>
              </w:rPr>
              <w:t>7.4.</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rPr>
              <w:t>Ligji nr. 10221, datë 04.02.2010 "Për mbrojtjen nga diskriminimi",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_Toc120694687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28</w:t>
            </w:r>
            <w:r w:rsidRPr="00F676EC">
              <w:rPr>
                <w:rFonts w:ascii="Times New Roman" w:hAnsi="Times New Roman" w:cs="Times New Roman"/>
                <w:noProof/>
                <w:webHidden/>
                <w:sz w:val="24"/>
                <w:szCs w:val="24"/>
              </w:rPr>
              <w:fldChar w:fldCharType="end"/>
            </w:r>
          </w:hyperlink>
        </w:p>
        <w:p w14:paraId="3A76FA6E" w14:textId="63B98CB4"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88" w:history="1">
            <w:r w:rsidRPr="00F676EC">
              <w:rPr>
                <w:rStyle w:val="Hyperlink"/>
                <w:rFonts w:ascii="Times New Roman" w:hAnsi="Times New Roman"/>
                <w:noProof/>
                <w:sz w:val="24"/>
                <w:szCs w:val="24"/>
                <w:lang w:val="en-US"/>
              </w:rPr>
              <w:t>7.5.</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en-US"/>
              </w:rPr>
              <w:t xml:space="preserve">Ligji </w:t>
            </w:r>
            <w:r w:rsidRPr="00F676EC">
              <w:rPr>
                <w:rStyle w:val="Hyperlink"/>
                <w:rFonts w:ascii="Times New Roman" w:hAnsi="Times New Roman"/>
                <w:noProof/>
                <w:sz w:val="24"/>
                <w:szCs w:val="24"/>
                <w:lang w:val="sq-AL"/>
              </w:rPr>
              <w:t xml:space="preserve">nr.9970, datë 24.7.2008 </w:t>
            </w:r>
            <w:r w:rsidRPr="00F676EC">
              <w:rPr>
                <w:rStyle w:val="Hyperlink"/>
                <w:rFonts w:ascii="Times New Roman" w:hAnsi="Times New Roman"/>
                <w:noProof/>
                <w:sz w:val="24"/>
                <w:szCs w:val="24"/>
                <w:lang w:val="en-US"/>
              </w:rPr>
              <w:t>“Për barazinë gjinore në shoqëri”</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_Toc120694688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29</w:t>
            </w:r>
            <w:r w:rsidRPr="00F676EC">
              <w:rPr>
                <w:rFonts w:ascii="Times New Roman" w:hAnsi="Times New Roman" w:cs="Times New Roman"/>
                <w:noProof/>
                <w:webHidden/>
                <w:sz w:val="24"/>
                <w:szCs w:val="24"/>
              </w:rPr>
              <w:fldChar w:fldCharType="end"/>
            </w:r>
          </w:hyperlink>
        </w:p>
        <w:p w14:paraId="017233B8" w14:textId="72F5F11A"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89" w:history="1">
            <w:r w:rsidRPr="00F676EC">
              <w:rPr>
                <w:rStyle w:val="Hyperlink"/>
                <w:rFonts w:ascii="Times New Roman" w:hAnsi="Times New Roman"/>
                <w:noProof/>
                <w:sz w:val="24"/>
                <w:szCs w:val="24"/>
                <w:lang w:val="sq-AL"/>
              </w:rPr>
              <w:t>7.6.</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sq-AL"/>
              </w:rPr>
              <w:t>Ligj nr. 17/2018 “Për statistikat zyrtare”</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_Toc120694689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30</w:t>
            </w:r>
            <w:r w:rsidRPr="00F676EC">
              <w:rPr>
                <w:rFonts w:ascii="Times New Roman" w:hAnsi="Times New Roman" w:cs="Times New Roman"/>
                <w:noProof/>
                <w:webHidden/>
                <w:sz w:val="24"/>
                <w:szCs w:val="24"/>
              </w:rPr>
              <w:fldChar w:fldCharType="end"/>
            </w:r>
          </w:hyperlink>
        </w:p>
        <w:p w14:paraId="1536C096" w14:textId="6A200179" w:rsidR="00F676EC" w:rsidRPr="00F676EC" w:rsidRDefault="00F676EC" w:rsidP="00F676EC">
          <w:pPr>
            <w:pStyle w:val="TOC3"/>
            <w:tabs>
              <w:tab w:val="left" w:pos="543"/>
              <w:tab w:val="right" w:leader="dot" w:pos="9010"/>
            </w:tabs>
            <w:ind w:left="0"/>
            <w:rPr>
              <w:rFonts w:ascii="Times New Roman" w:eastAsiaTheme="minorEastAsia" w:hAnsi="Times New Roman" w:cs="Times New Roman"/>
              <w:smallCaps/>
              <w:noProof/>
              <w:sz w:val="24"/>
              <w:szCs w:val="24"/>
            </w:rPr>
          </w:pPr>
          <w:hyperlink w:anchor="_Toc120694690" w:history="1">
            <w:r w:rsidRPr="00F676EC">
              <w:rPr>
                <w:rStyle w:val="Hyperlink"/>
                <w:rFonts w:ascii="Times New Roman" w:eastAsiaTheme="minorHAnsi" w:hAnsi="Times New Roman"/>
                <w:noProof/>
                <w:sz w:val="24"/>
                <w:szCs w:val="24"/>
                <w:lang w:val="sq-AL" w:eastAsia="en-US"/>
              </w:rPr>
              <w:t>7.7.</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sq-AL"/>
              </w:rPr>
              <w:t>Ligj nr. 10 019, datë 29.12.2008 “Kodi zgjedhor i Republikës së shqipërisë”,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_Toc120694690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30</w:t>
            </w:r>
            <w:r w:rsidRPr="00F676EC">
              <w:rPr>
                <w:rFonts w:ascii="Times New Roman" w:hAnsi="Times New Roman" w:cs="Times New Roman"/>
                <w:noProof/>
                <w:webHidden/>
                <w:sz w:val="24"/>
                <w:szCs w:val="24"/>
              </w:rPr>
              <w:fldChar w:fldCharType="end"/>
            </w:r>
          </w:hyperlink>
        </w:p>
        <w:p w14:paraId="7086EA72" w14:textId="3BE33010"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91" w:history="1">
            <w:r w:rsidRPr="00F676EC">
              <w:rPr>
                <w:rStyle w:val="Hyperlink"/>
                <w:rFonts w:ascii="Times New Roman" w:hAnsi="Times New Roman"/>
                <w:b w:val="0"/>
                <w:bCs w:val="0"/>
                <w:noProof/>
                <w:sz w:val="24"/>
                <w:szCs w:val="24"/>
              </w:rPr>
              <w:t>8.</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Konsultimi Publik</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_Toc120694691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31</w:t>
            </w:r>
            <w:r w:rsidRPr="00F676EC">
              <w:rPr>
                <w:rFonts w:ascii="Times New Roman" w:hAnsi="Times New Roman" w:cs="Times New Roman"/>
                <w:b w:val="0"/>
                <w:bCs w:val="0"/>
                <w:noProof/>
                <w:webHidden/>
                <w:sz w:val="24"/>
                <w:szCs w:val="24"/>
              </w:rPr>
              <w:fldChar w:fldCharType="end"/>
            </w:r>
          </w:hyperlink>
        </w:p>
        <w:p w14:paraId="02DD0659" w14:textId="40820FF3" w:rsidR="00F676EC" w:rsidRPr="00F676EC" w:rsidRDefault="00F676EC" w:rsidP="00F676EC">
          <w:pPr>
            <w:pStyle w:val="TOC2"/>
            <w:tabs>
              <w:tab w:val="left" w:pos="405"/>
              <w:tab w:val="right" w:leader="dot" w:pos="9010"/>
            </w:tabs>
            <w:ind w:left="0"/>
            <w:rPr>
              <w:rFonts w:ascii="Times New Roman" w:eastAsiaTheme="minorEastAsia" w:hAnsi="Times New Roman" w:cs="Times New Roman"/>
              <w:b w:val="0"/>
              <w:bCs w:val="0"/>
              <w:smallCaps/>
              <w:noProof/>
              <w:sz w:val="24"/>
              <w:szCs w:val="24"/>
            </w:rPr>
          </w:pPr>
          <w:hyperlink w:anchor="_Toc120694692" w:history="1">
            <w:r w:rsidRPr="00F676EC">
              <w:rPr>
                <w:rStyle w:val="Hyperlink"/>
                <w:rFonts w:ascii="Times New Roman" w:hAnsi="Times New Roman"/>
                <w:b w:val="0"/>
                <w:bCs w:val="0"/>
                <w:noProof/>
                <w:sz w:val="24"/>
                <w:szCs w:val="24"/>
              </w:rPr>
              <w:t>9.</w:t>
            </w:r>
            <w:r w:rsidRPr="00F676EC">
              <w:rPr>
                <w:rFonts w:ascii="Times New Roman" w:eastAsiaTheme="minorEastAsia" w:hAnsi="Times New Roman" w:cs="Times New Roman"/>
                <w:b w:val="0"/>
                <w:bCs w:val="0"/>
                <w:smallCaps/>
                <w:noProof/>
                <w:sz w:val="24"/>
                <w:szCs w:val="24"/>
              </w:rPr>
              <w:tab/>
            </w:r>
            <w:r w:rsidRPr="00F676EC">
              <w:rPr>
                <w:rStyle w:val="Hyperlink"/>
                <w:rFonts w:ascii="Times New Roman" w:hAnsi="Times New Roman"/>
                <w:b w:val="0"/>
                <w:bCs w:val="0"/>
                <w:noProof/>
                <w:sz w:val="24"/>
                <w:szCs w:val="24"/>
              </w:rPr>
              <w:t>Propozime për ndryshime legjislative</w:t>
            </w:r>
            <w:r w:rsidRPr="00F676EC">
              <w:rPr>
                <w:rFonts w:ascii="Times New Roman" w:hAnsi="Times New Roman" w:cs="Times New Roman"/>
                <w:b w:val="0"/>
                <w:bCs w:val="0"/>
                <w:noProof/>
                <w:webHidden/>
                <w:sz w:val="24"/>
                <w:szCs w:val="24"/>
              </w:rPr>
              <w:tab/>
            </w:r>
            <w:r w:rsidRPr="00F676EC">
              <w:rPr>
                <w:rFonts w:ascii="Times New Roman" w:hAnsi="Times New Roman" w:cs="Times New Roman"/>
                <w:b w:val="0"/>
                <w:bCs w:val="0"/>
                <w:noProof/>
                <w:webHidden/>
                <w:sz w:val="24"/>
                <w:szCs w:val="24"/>
              </w:rPr>
              <w:fldChar w:fldCharType="begin"/>
            </w:r>
            <w:r w:rsidRPr="00F676EC">
              <w:rPr>
                <w:rFonts w:ascii="Times New Roman" w:hAnsi="Times New Roman" w:cs="Times New Roman"/>
                <w:b w:val="0"/>
                <w:bCs w:val="0"/>
                <w:noProof/>
                <w:webHidden/>
                <w:sz w:val="24"/>
                <w:szCs w:val="24"/>
              </w:rPr>
              <w:instrText xml:space="preserve"> PAGEREF _Toc120694692 \h </w:instrText>
            </w:r>
            <w:r w:rsidRPr="00F676EC">
              <w:rPr>
                <w:rFonts w:ascii="Times New Roman" w:hAnsi="Times New Roman" w:cs="Times New Roman"/>
                <w:b w:val="0"/>
                <w:bCs w:val="0"/>
                <w:noProof/>
                <w:webHidden/>
                <w:sz w:val="24"/>
                <w:szCs w:val="24"/>
              </w:rPr>
            </w:r>
            <w:r w:rsidRPr="00F676EC">
              <w:rPr>
                <w:rFonts w:ascii="Times New Roman" w:hAnsi="Times New Roman" w:cs="Times New Roman"/>
                <w:b w:val="0"/>
                <w:bCs w:val="0"/>
                <w:noProof/>
                <w:webHidden/>
                <w:sz w:val="24"/>
                <w:szCs w:val="24"/>
              </w:rPr>
              <w:fldChar w:fldCharType="separate"/>
            </w:r>
            <w:r w:rsidRPr="00F676EC">
              <w:rPr>
                <w:rFonts w:ascii="Times New Roman" w:hAnsi="Times New Roman" w:cs="Times New Roman"/>
                <w:b w:val="0"/>
                <w:bCs w:val="0"/>
                <w:noProof/>
                <w:webHidden/>
                <w:sz w:val="24"/>
                <w:szCs w:val="24"/>
              </w:rPr>
              <w:t>31</w:t>
            </w:r>
            <w:r w:rsidRPr="00F676EC">
              <w:rPr>
                <w:rFonts w:ascii="Times New Roman" w:hAnsi="Times New Roman" w:cs="Times New Roman"/>
                <w:b w:val="0"/>
                <w:bCs w:val="0"/>
                <w:noProof/>
                <w:webHidden/>
                <w:sz w:val="24"/>
                <w:szCs w:val="24"/>
              </w:rPr>
              <w:fldChar w:fldCharType="end"/>
            </w:r>
          </w:hyperlink>
        </w:p>
        <w:p w14:paraId="744947FD" w14:textId="1EB1E227"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93" w:history="1">
            <w:r w:rsidRPr="00F676EC">
              <w:rPr>
                <w:rStyle w:val="Hyperlink"/>
                <w:rFonts w:ascii="Times New Roman" w:hAnsi="Times New Roman"/>
                <w:noProof/>
                <w:sz w:val="24"/>
                <w:szCs w:val="24"/>
              </w:rPr>
              <w:t>9.1.</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rPr>
              <w:t>Ligji nr. 97/2013 “Për mediat audiovizive në Republikën e Shqipërisë”,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_Toc120694693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31</w:t>
            </w:r>
            <w:r w:rsidRPr="00F676EC">
              <w:rPr>
                <w:rFonts w:ascii="Times New Roman" w:hAnsi="Times New Roman" w:cs="Times New Roman"/>
                <w:noProof/>
                <w:webHidden/>
                <w:sz w:val="24"/>
                <w:szCs w:val="24"/>
              </w:rPr>
              <w:fldChar w:fldCharType="end"/>
            </w:r>
          </w:hyperlink>
        </w:p>
        <w:p w14:paraId="3A5BB5F1" w14:textId="62415AF8"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94" w:history="1">
            <w:r w:rsidRPr="00F676EC">
              <w:rPr>
                <w:rStyle w:val="Hyperlink"/>
                <w:rFonts w:ascii="Times New Roman" w:hAnsi="Times New Roman"/>
                <w:noProof/>
                <w:sz w:val="24"/>
                <w:szCs w:val="24"/>
              </w:rPr>
              <w:t>9.2.</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rPr>
              <w:t>Kodi i transmetimit</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_Toc120694694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35</w:t>
            </w:r>
            <w:r w:rsidRPr="00F676EC">
              <w:rPr>
                <w:rFonts w:ascii="Times New Roman" w:hAnsi="Times New Roman" w:cs="Times New Roman"/>
                <w:noProof/>
                <w:webHidden/>
                <w:sz w:val="24"/>
                <w:szCs w:val="24"/>
              </w:rPr>
              <w:fldChar w:fldCharType="end"/>
            </w:r>
          </w:hyperlink>
        </w:p>
        <w:p w14:paraId="6B5FA0DC" w14:textId="623A2C3A"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95" w:history="1">
            <w:r w:rsidRPr="00F676EC">
              <w:rPr>
                <w:rStyle w:val="Hyperlink"/>
                <w:rFonts w:ascii="Times New Roman" w:hAnsi="Times New Roman"/>
                <w:noProof/>
                <w:sz w:val="24"/>
                <w:szCs w:val="24"/>
              </w:rPr>
              <w:t>9.3.</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rPr>
              <w:t>Ligji nr. 8096, datë 21.03.1996 “Për kinematografinë”,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_Toc120694695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35</w:t>
            </w:r>
            <w:r w:rsidRPr="00F676EC">
              <w:rPr>
                <w:rFonts w:ascii="Times New Roman" w:hAnsi="Times New Roman" w:cs="Times New Roman"/>
                <w:noProof/>
                <w:webHidden/>
                <w:sz w:val="24"/>
                <w:szCs w:val="24"/>
              </w:rPr>
              <w:fldChar w:fldCharType="end"/>
            </w:r>
          </w:hyperlink>
        </w:p>
        <w:p w14:paraId="4EAB0E9C" w14:textId="1C35811B"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96" w:history="1">
            <w:r w:rsidRPr="00F676EC">
              <w:rPr>
                <w:rStyle w:val="Hyperlink"/>
                <w:rFonts w:ascii="Times New Roman" w:hAnsi="Times New Roman"/>
                <w:noProof/>
                <w:sz w:val="24"/>
                <w:szCs w:val="24"/>
              </w:rPr>
              <w:t>9.4.</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en-US"/>
              </w:rPr>
              <w:t xml:space="preserve">Ligj </w:t>
            </w:r>
            <w:r w:rsidRPr="00F676EC">
              <w:rPr>
                <w:rStyle w:val="Hyperlink"/>
                <w:rFonts w:ascii="Times New Roman" w:hAnsi="Times New Roman"/>
                <w:noProof/>
                <w:sz w:val="24"/>
                <w:szCs w:val="24"/>
              </w:rPr>
              <w:t>nr. 10221, datë 04.02.2010 "Për mbrojtjen nga diskriminimi",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_Toc120694696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36</w:t>
            </w:r>
            <w:r w:rsidRPr="00F676EC">
              <w:rPr>
                <w:rFonts w:ascii="Times New Roman" w:hAnsi="Times New Roman" w:cs="Times New Roman"/>
                <w:noProof/>
                <w:webHidden/>
                <w:sz w:val="24"/>
                <w:szCs w:val="24"/>
              </w:rPr>
              <w:fldChar w:fldCharType="end"/>
            </w:r>
          </w:hyperlink>
        </w:p>
        <w:p w14:paraId="135C45B9" w14:textId="5DD34D8E"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97" w:history="1">
            <w:r w:rsidRPr="00F676EC">
              <w:rPr>
                <w:rStyle w:val="Hyperlink"/>
                <w:rFonts w:ascii="Times New Roman" w:hAnsi="Times New Roman"/>
                <w:noProof/>
                <w:sz w:val="24"/>
                <w:szCs w:val="24"/>
                <w:lang w:val="en-US"/>
              </w:rPr>
              <w:t>9.5.</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en-US"/>
              </w:rPr>
              <w:t xml:space="preserve">Ligji </w:t>
            </w:r>
            <w:r w:rsidRPr="00F676EC">
              <w:rPr>
                <w:rStyle w:val="Hyperlink"/>
                <w:rFonts w:ascii="Times New Roman" w:hAnsi="Times New Roman"/>
                <w:noProof/>
                <w:sz w:val="24"/>
                <w:szCs w:val="24"/>
                <w:lang w:val="sq-AL"/>
              </w:rPr>
              <w:t xml:space="preserve">nr.9970, datë 24.7.2008 </w:t>
            </w:r>
            <w:r w:rsidRPr="00F676EC">
              <w:rPr>
                <w:rStyle w:val="Hyperlink"/>
                <w:rFonts w:ascii="Times New Roman" w:hAnsi="Times New Roman"/>
                <w:noProof/>
                <w:sz w:val="24"/>
                <w:szCs w:val="24"/>
                <w:lang w:val="en-US"/>
              </w:rPr>
              <w:t>“Për barazinë gjinore në shoqëri”</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_Toc120694697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37</w:t>
            </w:r>
            <w:r w:rsidRPr="00F676EC">
              <w:rPr>
                <w:rFonts w:ascii="Times New Roman" w:hAnsi="Times New Roman" w:cs="Times New Roman"/>
                <w:noProof/>
                <w:webHidden/>
                <w:sz w:val="24"/>
                <w:szCs w:val="24"/>
              </w:rPr>
              <w:fldChar w:fldCharType="end"/>
            </w:r>
          </w:hyperlink>
        </w:p>
        <w:p w14:paraId="55EB95E2" w14:textId="751DA034"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698" w:history="1">
            <w:r w:rsidRPr="00F676EC">
              <w:rPr>
                <w:rStyle w:val="Hyperlink"/>
                <w:rFonts w:ascii="Times New Roman" w:hAnsi="Times New Roman"/>
                <w:noProof/>
                <w:sz w:val="24"/>
                <w:szCs w:val="24"/>
                <w:lang w:val="sq-AL"/>
              </w:rPr>
              <w:t>9.6.</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sq-AL"/>
              </w:rPr>
              <w:t>Ligj nr. 17/2018 “Për statistikat zyrtare”</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_Toc120694698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39</w:t>
            </w:r>
            <w:r w:rsidRPr="00F676EC">
              <w:rPr>
                <w:rFonts w:ascii="Times New Roman" w:hAnsi="Times New Roman" w:cs="Times New Roman"/>
                <w:noProof/>
                <w:webHidden/>
                <w:sz w:val="24"/>
                <w:szCs w:val="24"/>
              </w:rPr>
              <w:fldChar w:fldCharType="end"/>
            </w:r>
          </w:hyperlink>
        </w:p>
        <w:p w14:paraId="49E1EA79" w14:textId="5DF6036C" w:rsidR="00F676EC" w:rsidRPr="00F676EC" w:rsidRDefault="00F676EC" w:rsidP="00F676EC">
          <w:pPr>
            <w:pStyle w:val="TOC3"/>
            <w:tabs>
              <w:tab w:val="left" w:pos="543"/>
              <w:tab w:val="right" w:leader="dot" w:pos="9010"/>
            </w:tabs>
            <w:ind w:left="0"/>
            <w:rPr>
              <w:rFonts w:ascii="Times New Roman" w:eastAsiaTheme="minorEastAsia" w:hAnsi="Times New Roman" w:cs="Times New Roman"/>
              <w:smallCaps/>
              <w:noProof/>
              <w:sz w:val="24"/>
              <w:szCs w:val="24"/>
            </w:rPr>
          </w:pPr>
          <w:hyperlink w:anchor="_Toc120694699" w:history="1">
            <w:r w:rsidRPr="00F676EC">
              <w:rPr>
                <w:rStyle w:val="Hyperlink"/>
                <w:rFonts w:ascii="Times New Roman" w:eastAsiaTheme="minorHAnsi" w:hAnsi="Times New Roman"/>
                <w:noProof/>
                <w:sz w:val="24"/>
                <w:szCs w:val="24"/>
                <w:lang w:val="sq-AL" w:eastAsia="en-US"/>
              </w:rPr>
              <w:t>9.7.</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sq-AL"/>
              </w:rPr>
              <w:t>Ligj nr. 10 019, datë 29.12.2008 “Kodi zgjedhor i Republikës së shqipërisë”, i ndryshuar</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_Toc120694699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40</w:t>
            </w:r>
            <w:r w:rsidRPr="00F676EC">
              <w:rPr>
                <w:rFonts w:ascii="Times New Roman" w:hAnsi="Times New Roman" w:cs="Times New Roman"/>
                <w:noProof/>
                <w:webHidden/>
                <w:sz w:val="24"/>
                <w:szCs w:val="24"/>
              </w:rPr>
              <w:fldChar w:fldCharType="end"/>
            </w:r>
          </w:hyperlink>
        </w:p>
        <w:p w14:paraId="7AED08F5" w14:textId="02EA7146" w:rsidR="00F676EC" w:rsidRPr="00F676EC" w:rsidRDefault="00F676EC" w:rsidP="00F676EC">
          <w:pPr>
            <w:pStyle w:val="TOC3"/>
            <w:tabs>
              <w:tab w:val="left" w:pos="574"/>
              <w:tab w:val="right" w:leader="dot" w:pos="9010"/>
            </w:tabs>
            <w:ind w:left="0"/>
            <w:rPr>
              <w:rFonts w:ascii="Times New Roman" w:eastAsiaTheme="minorEastAsia" w:hAnsi="Times New Roman" w:cs="Times New Roman"/>
              <w:smallCaps/>
              <w:noProof/>
              <w:sz w:val="24"/>
              <w:szCs w:val="24"/>
            </w:rPr>
          </w:pPr>
          <w:hyperlink w:anchor="_Toc120694700" w:history="1">
            <w:r w:rsidRPr="00F676EC">
              <w:rPr>
                <w:rStyle w:val="Hyperlink"/>
                <w:rFonts w:ascii="Times New Roman" w:hAnsi="Times New Roman"/>
                <w:noProof/>
                <w:sz w:val="24"/>
                <w:szCs w:val="24"/>
                <w:lang w:val="sq-AL"/>
              </w:rPr>
              <w:t>9.8.</w:t>
            </w:r>
            <w:r w:rsidRPr="00F676EC">
              <w:rPr>
                <w:rFonts w:ascii="Times New Roman" w:eastAsiaTheme="minorEastAsia" w:hAnsi="Times New Roman" w:cs="Times New Roman"/>
                <w:smallCaps/>
                <w:noProof/>
                <w:sz w:val="24"/>
                <w:szCs w:val="24"/>
              </w:rPr>
              <w:tab/>
            </w:r>
            <w:r w:rsidRPr="00F676EC">
              <w:rPr>
                <w:rStyle w:val="Hyperlink"/>
                <w:rFonts w:ascii="Times New Roman" w:hAnsi="Times New Roman"/>
                <w:noProof/>
                <w:sz w:val="24"/>
                <w:szCs w:val="24"/>
                <w:lang w:val="sq-AL"/>
              </w:rPr>
              <w:t>Rezolutë e Kuvendit</w:t>
            </w:r>
            <w:r w:rsidRPr="00F676EC">
              <w:rPr>
                <w:rFonts w:ascii="Times New Roman" w:hAnsi="Times New Roman" w:cs="Times New Roman"/>
                <w:noProof/>
                <w:webHidden/>
                <w:sz w:val="24"/>
                <w:szCs w:val="24"/>
              </w:rPr>
              <w:tab/>
            </w:r>
            <w:r w:rsidRPr="00F676EC">
              <w:rPr>
                <w:rFonts w:ascii="Times New Roman" w:hAnsi="Times New Roman" w:cs="Times New Roman"/>
                <w:noProof/>
                <w:webHidden/>
                <w:sz w:val="24"/>
                <w:szCs w:val="24"/>
              </w:rPr>
              <w:fldChar w:fldCharType="begin"/>
            </w:r>
            <w:r w:rsidRPr="00F676EC">
              <w:rPr>
                <w:rFonts w:ascii="Times New Roman" w:hAnsi="Times New Roman" w:cs="Times New Roman"/>
                <w:noProof/>
                <w:webHidden/>
                <w:sz w:val="24"/>
                <w:szCs w:val="24"/>
              </w:rPr>
              <w:instrText xml:space="preserve"> PAGEREF _Toc120694700 \h </w:instrText>
            </w:r>
            <w:r w:rsidRPr="00F676EC">
              <w:rPr>
                <w:rFonts w:ascii="Times New Roman" w:hAnsi="Times New Roman" w:cs="Times New Roman"/>
                <w:noProof/>
                <w:webHidden/>
                <w:sz w:val="24"/>
                <w:szCs w:val="24"/>
              </w:rPr>
            </w:r>
            <w:r w:rsidRPr="00F676EC">
              <w:rPr>
                <w:rFonts w:ascii="Times New Roman" w:hAnsi="Times New Roman" w:cs="Times New Roman"/>
                <w:noProof/>
                <w:webHidden/>
                <w:sz w:val="24"/>
                <w:szCs w:val="24"/>
              </w:rPr>
              <w:fldChar w:fldCharType="separate"/>
            </w:r>
            <w:r w:rsidRPr="00F676EC">
              <w:rPr>
                <w:rFonts w:ascii="Times New Roman" w:hAnsi="Times New Roman" w:cs="Times New Roman"/>
                <w:noProof/>
                <w:webHidden/>
                <w:sz w:val="24"/>
                <w:szCs w:val="24"/>
              </w:rPr>
              <w:t>40</w:t>
            </w:r>
            <w:r w:rsidRPr="00F676EC">
              <w:rPr>
                <w:rFonts w:ascii="Times New Roman" w:hAnsi="Times New Roman" w:cs="Times New Roman"/>
                <w:noProof/>
                <w:webHidden/>
                <w:sz w:val="24"/>
                <w:szCs w:val="24"/>
              </w:rPr>
              <w:fldChar w:fldCharType="end"/>
            </w:r>
          </w:hyperlink>
        </w:p>
        <w:p w14:paraId="322EB3B5" w14:textId="77084AB7" w:rsidR="00F676EC" w:rsidRPr="00F676EC" w:rsidRDefault="00F676EC" w:rsidP="00F676EC">
          <w:r w:rsidRPr="00F676EC">
            <w:rPr>
              <w:noProof/>
            </w:rPr>
            <w:fldChar w:fldCharType="end"/>
          </w:r>
        </w:p>
      </w:sdtContent>
    </w:sdt>
    <w:p w14:paraId="65AF9546" w14:textId="77777777" w:rsidR="004B0C5A" w:rsidRPr="001B5955" w:rsidRDefault="004B0C5A" w:rsidP="004B0C5A">
      <w:pPr>
        <w:rPr>
          <w:lang w:val="en-US"/>
        </w:rPr>
      </w:pPr>
    </w:p>
    <w:p w14:paraId="17A8D073" w14:textId="75E26C39" w:rsidR="00832521" w:rsidRPr="001B5955" w:rsidRDefault="00832521" w:rsidP="00414458">
      <w:pPr>
        <w:jc w:val="both"/>
      </w:pPr>
    </w:p>
    <w:p w14:paraId="0DF1D6C5" w14:textId="68918050" w:rsidR="00FE7A5F" w:rsidRDefault="00832521" w:rsidP="00414458">
      <w:pPr>
        <w:pStyle w:val="Heading2"/>
        <w:spacing w:before="0"/>
        <w:rPr>
          <w:rFonts w:ascii="Times New Roman" w:hAnsi="Times New Roman" w:cs="Times New Roman"/>
          <w:sz w:val="24"/>
          <w:szCs w:val="24"/>
          <w:lang w:val="en-US"/>
        </w:rPr>
      </w:pPr>
      <w:r w:rsidRPr="001B5955">
        <w:rPr>
          <w:rFonts w:ascii="Times New Roman" w:hAnsi="Times New Roman" w:cs="Times New Roman"/>
          <w:sz w:val="24"/>
          <w:szCs w:val="24"/>
        </w:rPr>
        <w:br w:type="column"/>
      </w:r>
      <w:bookmarkStart w:id="15" w:name="_Toc120536064"/>
      <w:bookmarkStart w:id="16" w:name="_Toc120536192"/>
      <w:bookmarkStart w:id="17" w:name="_Toc120536518"/>
      <w:bookmarkStart w:id="18" w:name="_Toc120694675"/>
      <w:r w:rsidR="00FE7A5F">
        <w:rPr>
          <w:rFonts w:ascii="Times New Roman" w:hAnsi="Times New Roman" w:cs="Times New Roman"/>
          <w:sz w:val="24"/>
          <w:szCs w:val="24"/>
          <w:lang w:val="en-US"/>
        </w:rPr>
        <w:lastRenderedPageBreak/>
        <w:t>Shkurtesa</w:t>
      </w:r>
      <w:bookmarkEnd w:id="18"/>
    </w:p>
    <w:p w14:paraId="30F4790D" w14:textId="5CFE7C0D" w:rsidR="00FE7A5F" w:rsidRDefault="00FE7A5F" w:rsidP="00FE7A5F">
      <w:pPr>
        <w:rPr>
          <w:lang w:val="en-US"/>
        </w:rPr>
      </w:pPr>
    </w:p>
    <w:p w14:paraId="1C13FABE" w14:textId="77777777" w:rsidR="00F676EC" w:rsidRPr="002B712E" w:rsidRDefault="00F676EC" w:rsidP="00F676EC">
      <w:pPr>
        <w:rPr>
          <w:lang w:val="en-US"/>
        </w:rPr>
      </w:pPr>
      <w:r>
        <w:rPr>
          <w:lang w:val="en-US"/>
        </w:rPr>
        <w:t>AMA</w:t>
      </w:r>
      <w:r>
        <w:rPr>
          <w:lang w:val="en-US"/>
        </w:rPr>
        <w:tab/>
      </w:r>
      <w:r>
        <w:rPr>
          <w:lang w:val="en-US"/>
        </w:rPr>
        <w:tab/>
      </w:r>
      <w:r>
        <w:rPr>
          <w:lang w:val="en-US"/>
        </w:rPr>
        <w:tab/>
      </w:r>
      <w:r>
        <w:rPr>
          <w:lang w:val="en-US"/>
        </w:rPr>
        <w:tab/>
        <w:t>Autoriteti i Mediave Audiovizive</w:t>
      </w:r>
    </w:p>
    <w:p w14:paraId="29E9F0EA" w14:textId="3F5567B4" w:rsidR="00FE7A5F" w:rsidRDefault="00FE7A5F" w:rsidP="00FE7A5F">
      <w:pPr>
        <w:rPr>
          <w:lang w:val="en-US"/>
        </w:rPr>
      </w:pPr>
      <w:r>
        <w:rPr>
          <w:lang w:val="en-US"/>
        </w:rPr>
        <w:t>BE</w:t>
      </w:r>
      <w:r>
        <w:rPr>
          <w:lang w:val="en-US"/>
        </w:rPr>
        <w:tab/>
      </w:r>
      <w:r>
        <w:rPr>
          <w:lang w:val="en-US"/>
        </w:rPr>
        <w:tab/>
      </w:r>
      <w:r w:rsidR="00447A4F">
        <w:rPr>
          <w:lang w:val="en-US"/>
        </w:rPr>
        <w:tab/>
      </w:r>
      <w:r w:rsidR="00447A4F">
        <w:rPr>
          <w:lang w:val="en-US"/>
        </w:rPr>
        <w:tab/>
      </w:r>
      <w:r>
        <w:rPr>
          <w:lang w:val="en-US"/>
        </w:rPr>
        <w:t>Bashkimi Evropian</w:t>
      </w:r>
    </w:p>
    <w:p w14:paraId="05887972" w14:textId="77777777" w:rsidR="00F676EC" w:rsidRDefault="00F676EC" w:rsidP="00F676EC">
      <w:pPr>
        <w:ind w:left="2880" w:hanging="2880"/>
        <w:rPr>
          <w:color w:val="000000"/>
        </w:rPr>
      </w:pPr>
      <w:r w:rsidRPr="001B5955">
        <w:rPr>
          <w:color w:val="000000"/>
        </w:rPr>
        <w:t xml:space="preserve">CEDAW </w:t>
      </w:r>
      <w:r>
        <w:rPr>
          <w:color w:val="000000"/>
        </w:rPr>
        <w:tab/>
      </w:r>
      <w:r w:rsidRPr="001B5955">
        <w:rPr>
          <w:color w:val="000000"/>
        </w:rPr>
        <w:t>Konventa e Kombeve të Bashkuara për Eliminimin e të gjitha Formave të Diskriminimit ndaj Grave</w:t>
      </w:r>
    </w:p>
    <w:p w14:paraId="5492DC14" w14:textId="77777777" w:rsidR="00F676EC" w:rsidRDefault="00F676EC" w:rsidP="00F676EC">
      <w:pPr>
        <w:ind w:left="2880" w:hanging="2880"/>
        <w:rPr>
          <w:color w:val="000000"/>
        </w:rPr>
      </w:pPr>
      <w:r w:rsidRPr="00032A2A">
        <w:rPr>
          <w:color w:val="000000"/>
        </w:rPr>
        <w:t xml:space="preserve">EIGE </w:t>
      </w:r>
      <w:r w:rsidRPr="00032A2A">
        <w:rPr>
          <w:color w:val="000000"/>
        </w:rPr>
        <w:tab/>
        <w:t>European Institute for Gender Equality / Instituti Evropian p</w:t>
      </w:r>
      <w:r>
        <w:rPr>
          <w:color w:val="000000"/>
          <w:lang w:val="en-US"/>
        </w:rPr>
        <w:t>ë</w:t>
      </w:r>
      <w:r w:rsidRPr="00032A2A">
        <w:rPr>
          <w:color w:val="000000"/>
        </w:rPr>
        <w:t>r Barazin</w:t>
      </w:r>
      <w:r>
        <w:rPr>
          <w:color w:val="000000"/>
          <w:lang w:val="en-US"/>
        </w:rPr>
        <w:t>ë</w:t>
      </w:r>
      <w:r w:rsidRPr="00032A2A">
        <w:rPr>
          <w:color w:val="000000"/>
        </w:rPr>
        <w:t xml:space="preserve"> Gjinore</w:t>
      </w:r>
    </w:p>
    <w:p w14:paraId="2111C1FF" w14:textId="77777777" w:rsidR="00F676EC" w:rsidRDefault="00F676EC" w:rsidP="00F676EC">
      <w:pPr>
        <w:ind w:left="2880" w:hanging="2880"/>
      </w:pPr>
      <w:r>
        <w:t xml:space="preserve">GJEDNJ </w:t>
      </w:r>
      <w:r>
        <w:tab/>
        <w:t>Gjykata Europiane e të Drejtave të Njeriut</w:t>
      </w:r>
    </w:p>
    <w:p w14:paraId="50B16102" w14:textId="77777777" w:rsidR="00F676EC" w:rsidRPr="00410F3E" w:rsidRDefault="00F676EC" w:rsidP="00F676EC">
      <w:pPr>
        <w:ind w:left="2880" w:hanging="2880"/>
        <w:rPr>
          <w:lang w:val="en-US"/>
        </w:rPr>
      </w:pPr>
      <w:r w:rsidRPr="001B5955">
        <w:t>INSTAT</w:t>
      </w:r>
      <w:r>
        <w:tab/>
      </w:r>
      <w:r>
        <w:rPr>
          <w:lang w:val="en-US"/>
        </w:rPr>
        <w:t>Instituti i Statistikave të Republikës së Shqipërisë</w:t>
      </w:r>
    </w:p>
    <w:p w14:paraId="119622EA" w14:textId="3438BB17" w:rsidR="00FE7A5F" w:rsidRDefault="00FE7A5F" w:rsidP="00FE7A5F">
      <w:pPr>
        <w:rPr>
          <w:lang w:val="en-US"/>
        </w:rPr>
      </w:pPr>
      <w:r>
        <w:rPr>
          <w:lang w:val="en-US"/>
        </w:rPr>
        <w:t>KiE</w:t>
      </w:r>
      <w:r>
        <w:rPr>
          <w:lang w:val="en-US"/>
        </w:rPr>
        <w:tab/>
      </w:r>
      <w:r>
        <w:rPr>
          <w:lang w:val="en-US"/>
        </w:rPr>
        <w:tab/>
      </w:r>
      <w:r w:rsidR="00447A4F">
        <w:rPr>
          <w:lang w:val="en-US"/>
        </w:rPr>
        <w:tab/>
      </w:r>
      <w:r w:rsidR="00447A4F">
        <w:rPr>
          <w:lang w:val="en-US"/>
        </w:rPr>
        <w:tab/>
      </w:r>
      <w:r>
        <w:rPr>
          <w:lang w:val="en-US"/>
        </w:rPr>
        <w:t>Këshilli i Ministrave</w:t>
      </w:r>
    </w:p>
    <w:p w14:paraId="7805C4C5" w14:textId="441F1E08" w:rsidR="00447A4F" w:rsidRDefault="00447A4F" w:rsidP="00447A4F">
      <w:pPr>
        <w:ind w:left="2880" w:hanging="2880"/>
        <w:rPr>
          <w:color w:val="000000"/>
        </w:rPr>
      </w:pPr>
      <w:r w:rsidRPr="001B5955">
        <w:rPr>
          <w:color w:val="000000"/>
        </w:rPr>
        <w:t>Konventa e Stambollit</w:t>
      </w:r>
      <w:r w:rsidRPr="001B5955">
        <w:rPr>
          <w:color w:val="000000"/>
        </w:rPr>
        <w:t xml:space="preserve"> </w:t>
      </w:r>
      <w:r>
        <w:rPr>
          <w:color w:val="000000"/>
        </w:rPr>
        <w:tab/>
      </w:r>
      <w:r w:rsidRPr="001B5955">
        <w:rPr>
          <w:color w:val="000000"/>
        </w:rPr>
        <w:t>Konventa e Këshillit të Evropës për Parandalimin dhe Luftimin e Dhunës ndaj Grave dhe Dhunës në Familje</w:t>
      </w:r>
    </w:p>
    <w:p w14:paraId="7FA692B1" w14:textId="3B6A5248" w:rsidR="002B712E" w:rsidRDefault="002B712E" w:rsidP="008A184E">
      <w:pPr>
        <w:ind w:left="2880" w:hanging="2880"/>
        <w:rPr>
          <w:lang w:val="en-US"/>
        </w:rPr>
      </w:pPr>
      <w:r>
        <w:rPr>
          <w:lang w:val="en-US"/>
        </w:rPr>
        <w:t>PKIE</w:t>
      </w:r>
      <w:r w:rsidR="00F676EC">
        <w:rPr>
          <w:lang w:val="en-US"/>
        </w:rPr>
        <w:tab/>
        <w:t>Plani Kombëtar i Integrimit Evropian</w:t>
      </w:r>
    </w:p>
    <w:p w14:paraId="322A0D86" w14:textId="670C15A6" w:rsidR="008A184E" w:rsidRDefault="008A184E" w:rsidP="008A184E">
      <w:pPr>
        <w:rPr>
          <w:lang w:val="en-US"/>
        </w:rPr>
      </w:pPr>
      <w:r>
        <w:rPr>
          <w:lang w:val="en-US"/>
        </w:rPr>
        <w:t>QKK</w:t>
      </w:r>
      <w:r w:rsidR="00F676EC">
        <w:rPr>
          <w:lang w:val="en-US"/>
        </w:rPr>
        <w:tab/>
      </w:r>
      <w:r w:rsidR="00F676EC">
        <w:rPr>
          <w:lang w:val="en-US"/>
        </w:rPr>
        <w:tab/>
      </w:r>
      <w:r w:rsidR="00F676EC">
        <w:rPr>
          <w:lang w:val="en-US"/>
        </w:rPr>
        <w:tab/>
      </w:r>
      <w:r w:rsidR="00F676EC">
        <w:rPr>
          <w:lang w:val="en-US"/>
        </w:rPr>
        <w:tab/>
        <w:t xml:space="preserve">Qendra Kombëtare Kinematografike </w:t>
      </w:r>
    </w:p>
    <w:p w14:paraId="1823A660" w14:textId="77777777" w:rsidR="00F676EC" w:rsidRPr="00032A2A" w:rsidRDefault="00F676EC" w:rsidP="00F676EC">
      <w:pPr>
        <w:ind w:left="2880" w:hanging="2880"/>
        <w:rPr>
          <w:color w:val="000000"/>
        </w:rPr>
      </w:pPr>
      <w:r>
        <w:rPr>
          <w:lang w:val="en-US"/>
        </w:rPr>
        <w:t xml:space="preserve">VKM </w:t>
      </w:r>
      <w:r w:rsidRPr="00032A2A">
        <w:rPr>
          <w:color w:val="000000"/>
        </w:rPr>
        <w:tab/>
        <w:t>Vendim i Këshillit të Ministrave</w:t>
      </w:r>
    </w:p>
    <w:p w14:paraId="1E242F7A" w14:textId="77777777" w:rsidR="004E3B1C" w:rsidRDefault="004E3B1C" w:rsidP="00447A4F">
      <w:pPr>
        <w:ind w:left="2880" w:hanging="2880"/>
        <w:rPr>
          <w:color w:val="000000"/>
        </w:rPr>
      </w:pPr>
    </w:p>
    <w:p w14:paraId="664DF985" w14:textId="77777777" w:rsidR="00447A4F" w:rsidRDefault="00447A4F" w:rsidP="00F676EC">
      <w:pPr>
        <w:rPr>
          <w:lang w:val="en-US"/>
        </w:rPr>
      </w:pPr>
    </w:p>
    <w:p w14:paraId="170F02D7" w14:textId="77777777" w:rsidR="00FE7A5F" w:rsidRPr="00FE7A5F" w:rsidRDefault="00FE7A5F" w:rsidP="00FE7A5F">
      <w:pPr>
        <w:rPr>
          <w:lang w:val="en-US"/>
        </w:rPr>
      </w:pPr>
    </w:p>
    <w:p w14:paraId="5E0A2215" w14:textId="11C90A01" w:rsidR="00234C6E" w:rsidRPr="001B5955" w:rsidRDefault="00FE7A5F" w:rsidP="00414458">
      <w:pPr>
        <w:pStyle w:val="Heading2"/>
        <w:spacing w:before="0"/>
        <w:rPr>
          <w:rFonts w:ascii="Times New Roman" w:hAnsi="Times New Roman" w:cs="Times New Roman"/>
          <w:sz w:val="24"/>
          <w:szCs w:val="24"/>
        </w:rPr>
      </w:pPr>
      <w:r>
        <w:rPr>
          <w:rFonts w:ascii="Times New Roman" w:hAnsi="Times New Roman" w:cs="Times New Roman"/>
          <w:sz w:val="24"/>
          <w:szCs w:val="24"/>
          <w:lang w:val="en-US"/>
        </w:rPr>
        <w:br w:type="column"/>
      </w:r>
      <w:bookmarkStart w:id="19" w:name="_Toc120694676"/>
      <w:r w:rsidR="00362FA3" w:rsidRPr="001B5955">
        <w:rPr>
          <w:rFonts w:ascii="Times New Roman" w:hAnsi="Times New Roman" w:cs="Times New Roman"/>
          <w:sz w:val="24"/>
          <w:szCs w:val="24"/>
        </w:rPr>
        <w:lastRenderedPageBreak/>
        <w:t>P</w:t>
      </w:r>
      <w:r w:rsidR="009274CD" w:rsidRPr="001B5955">
        <w:rPr>
          <w:rFonts w:ascii="Times New Roman" w:hAnsi="Times New Roman" w:cs="Times New Roman"/>
          <w:sz w:val="24"/>
          <w:szCs w:val="24"/>
        </w:rPr>
        <w:t>ë</w:t>
      </w:r>
      <w:r w:rsidR="00362FA3" w:rsidRPr="001B5955">
        <w:rPr>
          <w:rFonts w:ascii="Times New Roman" w:hAnsi="Times New Roman" w:cs="Times New Roman"/>
          <w:sz w:val="24"/>
          <w:szCs w:val="24"/>
        </w:rPr>
        <w:t>rmbledhje ekzeku</w:t>
      </w:r>
      <w:r w:rsidR="004B5225" w:rsidRPr="001B5955">
        <w:rPr>
          <w:rFonts w:ascii="Times New Roman" w:hAnsi="Times New Roman" w:cs="Times New Roman"/>
          <w:sz w:val="24"/>
          <w:szCs w:val="24"/>
        </w:rPr>
        <w:t>t</w:t>
      </w:r>
      <w:r w:rsidR="00362FA3" w:rsidRPr="001B5955">
        <w:rPr>
          <w:rFonts w:ascii="Times New Roman" w:hAnsi="Times New Roman" w:cs="Times New Roman"/>
          <w:sz w:val="24"/>
          <w:szCs w:val="24"/>
        </w:rPr>
        <w:t>ive</w:t>
      </w:r>
      <w:bookmarkEnd w:id="15"/>
      <w:bookmarkEnd w:id="16"/>
      <w:bookmarkEnd w:id="17"/>
      <w:bookmarkEnd w:id="19"/>
      <w:r w:rsidR="00362FA3" w:rsidRPr="001B5955">
        <w:rPr>
          <w:rFonts w:ascii="Times New Roman" w:hAnsi="Times New Roman" w:cs="Times New Roman"/>
          <w:sz w:val="24"/>
          <w:szCs w:val="24"/>
        </w:rPr>
        <w:t xml:space="preserve"> </w:t>
      </w:r>
    </w:p>
    <w:p w14:paraId="70856C9C" w14:textId="14867094" w:rsidR="00362FA3" w:rsidRPr="001B5955" w:rsidRDefault="00362FA3" w:rsidP="00414458">
      <w:pPr>
        <w:pStyle w:val="NormalWeb"/>
        <w:shd w:val="clear" w:color="auto" w:fill="FFFFFF"/>
        <w:spacing w:before="0" w:beforeAutospacing="0" w:after="0" w:afterAutospacing="0"/>
        <w:jc w:val="both"/>
        <w:textAlignment w:val="baseline"/>
        <w:rPr>
          <w:bCs/>
        </w:rPr>
      </w:pPr>
    </w:p>
    <w:p w14:paraId="7252CFB3" w14:textId="5236370B" w:rsidR="0003270F" w:rsidRPr="001B5955" w:rsidRDefault="00FE7A5F" w:rsidP="00414458">
      <w:pPr>
        <w:tabs>
          <w:tab w:val="left" w:pos="426"/>
          <w:tab w:val="left" w:pos="567"/>
        </w:tabs>
        <w:autoSpaceDE w:val="0"/>
        <w:autoSpaceDN w:val="0"/>
        <w:adjustRightInd w:val="0"/>
        <w:jc w:val="both"/>
        <w:rPr>
          <w:bCs/>
        </w:rPr>
      </w:pPr>
      <w:r>
        <w:rPr>
          <w:bCs/>
          <w:lang w:val="en-US"/>
        </w:rPr>
        <w:t>R</w:t>
      </w:r>
      <w:r w:rsidR="006417F9" w:rsidRPr="001B5955">
        <w:rPr>
          <w:bCs/>
        </w:rPr>
        <w:t>esp</w:t>
      </w:r>
      <w:r w:rsidR="004243A3" w:rsidRPr="001B5955">
        <w:rPr>
          <w:bCs/>
        </w:rPr>
        <w:t>e</w:t>
      </w:r>
      <w:r w:rsidR="006417F9" w:rsidRPr="001B5955">
        <w:rPr>
          <w:bCs/>
        </w:rPr>
        <w:t>kti,</w:t>
      </w:r>
      <w:r>
        <w:rPr>
          <w:bCs/>
          <w:lang w:val="en-US"/>
        </w:rPr>
        <w:t xml:space="preserve"> r</w:t>
      </w:r>
      <w:r w:rsidRPr="001B5955">
        <w:rPr>
          <w:bCs/>
        </w:rPr>
        <w:t>uajtja</w:t>
      </w:r>
      <w:r>
        <w:rPr>
          <w:bCs/>
          <w:lang w:val="en-US"/>
        </w:rPr>
        <w:t xml:space="preserve"> e</w:t>
      </w:r>
      <w:r w:rsidR="006417F9" w:rsidRPr="001B5955">
        <w:rPr>
          <w:bCs/>
        </w:rPr>
        <w:t xml:space="preserve"> garantimi i d</w:t>
      </w:r>
      <w:r w:rsidR="00811677" w:rsidRPr="001B5955">
        <w:rPr>
          <w:bCs/>
        </w:rPr>
        <w:t>injiteti</w:t>
      </w:r>
      <w:r w:rsidR="006417F9" w:rsidRPr="001B5955">
        <w:rPr>
          <w:bCs/>
        </w:rPr>
        <w:t>t t</w:t>
      </w:r>
      <w:r w:rsidR="00B61298" w:rsidRPr="001B5955">
        <w:rPr>
          <w:bCs/>
        </w:rPr>
        <w:t>ë</w:t>
      </w:r>
      <w:r w:rsidR="006417F9" w:rsidRPr="001B5955">
        <w:rPr>
          <w:bCs/>
        </w:rPr>
        <w:t xml:space="preserve"> qenies njer</w:t>
      </w:r>
      <w:r w:rsidR="00B61298" w:rsidRPr="001B5955">
        <w:rPr>
          <w:bCs/>
        </w:rPr>
        <w:t>ë</w:t>
      </w:r>
      <w:r w:rsidR="006417F9" w:rsidRPr="001B5955">
        <w:rPr>
          <w:bCs/>
        </w:rPr>
        <w:t xml:space="preserve">zore </w:t>
      </w:r>
      <w:r w:rsidR="00B61298" w:rsidRPr="001B5955">
        <w:rPr>
          <w:bCs/>
        </w:rPr>
        <w:t>ë</w:t>
      </w:r>
      <w:r w:rsidR="006417F9" w:rsidRPr="001B5955">
        <w:rPr>
          <w:bCs/>
        </w:rPr>
        <w:t>sht</w:t>
      </w:r>
      <w:r w:rsidR="00B61298" w:rsidRPr="001B5955">
        <w:rPr>
          <w:bCs/>
        </w:rPr>
        <w:t>ë</w:t>
      </w:r>
      <w:r w:rsidR="006417F9" w:rsidRPr="001B5955">
        <w:rPr>
          <w:bCs/>
        </w:rPr>
        <w:t xml:space="preserve"> nd</w:t>
      </w:r>
      <w:r w:rsidR="00B61298" w:rsidRPr="001B5955">
        <w:rPr>
          <w:bCs/>
        </w:rPr>
        <w:t>ë</w:t>
      </w:r>
      <w:r w:rsidR="006417F9" w:rsidRPr="001B5955">
        <w:rPr>
          <w:bCs/>
        </w:rPr>
        <w:t>r ç</w:t>
      </w:r>
      <w:r w:rsidR="00B61298" w:rsidRPr="001B5955">
        <w:rPr>
          <w:bCs/>
        </w:rPr>
        <w:t>ë</w:t>
      </w:r>
      <w:r w:rsidR="006417F9" w:rsidRPr="001B5955">
        <w:rPr>
          <w:bCs/>
        </w:rPr>
        <w:t>shtjet themelore p</w:t>
      </w:r>
      <w:r w:rsidR="00B61298" w:rsidRPr="001B5955">
        <w:rPr>
          <w:bCs/>
        </w:rPr>
        <w:t>ë</w:t>
      </w:r>
      <w:r w:rsidR="006417F9" w:rsidRPr="001B5955">
        <w:rPr>
          <w:bCs/>
        </w:rPr>
        <w:t>r t</w:t>
      </w:r>
      <w:r w:rsidR="00B61298" w:rsidRPr="001B5955">
        <w:rPr>
          <w:bCs/>
        </w:rPr>
        <w:t>ë</w:t>
      </w:r>
      <w:r w:rsidR="006417F9" w:rsidRPr="001B5955">
        <w:rPr>
          <w:bCs/>
        </w:rPr>
        <w:t xml:space="preserve"> cil</w:t>
      </w:r>
      <w:r w:rsidR="00B61298" w:rsidRPr="001B5955">
        <w:rPr>
          <w:bCs/>
        </w:rPr>
        <w:t>ë</w:t>
      </w:r>
      <w:r w:rsidR="006417F9" w:rsidRPr="001B5955">
        <w:rPr>
          <w:bCs/>
        </w:rPr>
        <w:t>n p</w:t>
      </w:r>
      <w:r w:rsidR="00B61298" w:rsidRPr="001B5955">
        <w:rPr>
          <w:bCs/>
        </w:rPr>
        <w:t>ë</w:t>
      </w:r>
      <w:r w:rsidR="006417F9" w:rsidRPr="001B5955">
        <w:rPr>
          <w:bCs/>
        </w:rPr>
        <w:t>rpjekjet n</w:t>
      </w:r>
      <w:r w:rsidR="00B61298" w:rsidRPr="001B5955">
        <w:rPr>
          <w:bCs/>
        </w:rPr>
        <w:t>ë</w:t>
      </w:r>
      <w:r w:rsidR="006417F9" w:rsidRPr="001B5955">
        <w:rPr>
          <w:bCs/>
        </w:rPr>
        <w:t xml:space="preserve"> fusha t</w:t>
      </w:r>
      <w:r w:rsidR="00B61298" w:rsidRPr="001B5955">
        <w:rPr>
          <w:bCs/>
        </w:rPr>
        <w:t>ë</w:t>
      </w:r>
      <w:r w:rsidR="006417F9" w:rsidRPr="001B5955">
        <w:rPr>
          <w:bCs/>
        </w:rPr>
        <w:t xml:space="preserve"> ndryshme</w:t>
      </w:r>
      <w:r w:rsidR="004243A3" w:rsidRPr="001B5955">
        <w:rPr>
          <w:bCs/>
        </w:rPr>
        <w:t>, p</w:t>
      </w:r>
      <w:r w:rsidR="00B61298" w:rsidRPr="001B5955">
        <w:rPr>
          <w:bCs/>
        </w:rPr>
        <w:t>ë</w:t>
      </w:r>
      <w:r w:rsidR="004243A3" w:rsidRPr="001B5955">
        <w:rPr>
          <w:bCs/>
        </w:rPr>
        <w:t>rfshir</w:t>
      </w:r>
      <w:r w:rsidR="00B61298" w:rsidRPr="001B5955">
        <w:rPr>
          <w:bCs/>
        </w:rPr>
        <w:t>ë</w:t>
      </w:r>
      <w:r w:rsidR="004243A3" w:rsidRPr="001B5955">
        <w:rPr>
          <w:bCs/>
        </w:rPr>
        <w:t xml:space="preserve"> edhe at</w:t>
      </w:r>
      <w:r w:rsidR="00B61298" w:rsidRPr="001B5955">
        <w:rPr>
          <w:bCs/>
        </w:rPr>
        <w:t>ë</w:t>
      </w:r>
      <w:r w:rsidR="004243A3" w:rsidRPr="001B5955">
        <w:rPr>
          <w:bCs/>
        </w:rPr>
        <w:t xml:space="preserve"> ligjore,</w:t>
      </w:r>
      <w:r w:rsidR="006417F9" w:rsidRPr="001B5955">
        <w:rPr>
          <w:bCs/>
        </w:rPr>
        <w:t xml:space="preserve"> kan</w:t>
      </w:r>
      <w:r w:rsidR="00B61298" w:rsidRPr="001B5955">
        <w:rPr>
          <w:bCs/>
        </w:rPr>
        <w:t>ë</w:t>
      </w:r>
      <w:r w:rsidR="006417F9" w:rsidRPr="001B5955">
        <w:rPr>
          <w:bCs/>
        </w:rPr>
        <w:t xml:space="preserve"> qen</w:t>
      </w:r>
      <w:r w:rsidR="00B61298" w:rsidRPr="001B5955">
        <w:rPr>
          <w:bCs/>
        </w:rPr>
        <w:t>ë</w:t>
      </w:r>
      <w:r w:rsidR="006417F9" w:rsidRPr="001B5955">
        <w:rPr>
          <w:bCs/>
        </w:rPr>
        <w:t xml:space="preserve"> dhe vijojn</w:t>
      </w:r>
      <w:r w:rsidR="00B61298" w:rsidRPr="001B5955">
        <w:rPr>
          <w:bCs/>
        </w:rPr>
        <w:t>ë</w:t>
      </w:r>
      <w:r w:rsidR="006417F9" w:rsidRPr="001B5955">
        <w:rPr>
          <w:bCs/>
        </w:rPr>
        <w:t xml:space="preserve"> t</w:t>
      </w:r>
      <w:r>
        <w:rPr>
          <w:bCs/>
          <w:lang w:val="en-US"/>
        </w:rPr>
        <w:t>ë</w:t>
      </w:r>
      <w:r w:rsidR="006417F9" w:rsidRPr="001B5955">
        <w:rPr>
          <w:bCs/>
        </w:rPr>
        <w:t xml:space="preserve"> jen</w:t>
      </w:r>
      <w:r w:rsidR="00B61298" w:rsidRPr="001B5955">
        <w:rPr>
          <w:bCs/>
        </w:rPr>
        <w:t>ë</w:t>
      </w:r>
      <w:r w:rsidR="006417F9" w:rsidRPr="001B5955">
        <w:rPr>
          <w:bCs/>
        </w:rPr>
        <w:t xml:space="preserve"> t</w:t>
      </w:r>
      <w:r w:rsidR="00B61298" w:rsidRPr="001B5955">
        <w:rPr>
          <w:bCs/>
        </w:rPr>
        <w:t>ë</w:t>
      </w:r>
      <w:r w:rsidR="006417F9" w:rsidRPr="001B5955">
        <w:rPr>
          <w:bCs/>
        </w:rPr>
        <w:t xml:space="preserve"> pranishme n</w:t>
      </w:r>
      <w:r w:rsidR="00B61298" w:rsidRPr="001B5955">
        <w:rPr>
          <w:bCs/>
        </w:rPr>
        <w:t>ë</w:t>
      </w:r>
      <w:r w:rsidR="006417F9" w:rsidRPr="001B5955">
        <w:rPr>
          <w:bCs/>
        </w:rPr>
        <w:t xml:space="preserve"> çdo vend. Nj</w:t>
      </w:r>
      <w:r w:rsidR="00B61298" w:rsidRPr="001B5955">
        <w:rPr>
          <w:bCs/>
        </w:rPr>
        <w:t>ë</w:t>
      </w:r>
      <w:r w:rsidR="006417F9" w:rsidRPr="001B5955">
        <w:rPr>
          <w:bCs/>
        </w:rPr>
        <w:t xml:space="preserve"> dimension me r</w:t>
      </w:r>
      <w:r w:rsidR="00B61298" w:rsidRPr="001B5955">
        <w:rPr>
          <w:bCs/>
        </w:rPr>
        <w:t>ë</w:t>
      </w:r>
      <w:r w:rsidR="006417F9" w:rsidRPr="001B5955">
        <w:rPr>
          <w:bCs/>
        </w:rPr>
        <w:t>nd</w:t>
      </w:r>
      <w:r w:rsidR="00B61298" w:rsidRPr="001B5955">
        <w:rPr>
          <w:bCs/>
        </w:rPr>
        <w:t>ë</w:t>
      </w:r>
      <w:r w:rsidR="006417F9" w:rsidRPr="001B5955">
        <w:rPr>
          <w:bCs/>
        </w:rPr>
        <w:t xml:space="preserve">si </w:t>
      </w:r>
      <w:r>
        <w:rPr>
          <w:bCs/>
          <w:lang w:val="en-US"/>
        </w:rPr>
        <w:t xml:space="preserve">në këtë drejtim </w:t>
      </w:r>
      <w:r w:rsidR="00B61298" w:rsidRPr="001B5955">
        <w:rPr>
          <w:bCs/>
        </w:rPr>
        <w:t>ë</w:t>
      </w:r>
      <w:r w:rsidR="006417F9" w:rsidRPr="001B5955">
        <w:rPr>
          <w:bCs/>
        </w:rPr>
        <w:t>sht</w:t>
      </w:r>
      <w:r w:rsidR="00B61298" w:rsidRPr="001B5955">
        <w:rPr>
          <w:bCs/>
        </w:rPr>
        <w:t>ë</w:t>
      </w:r>
      <w:r w:rsidR="006417F9" w:rsidRPr="001B5955">
        <w:rPr>
          <w:bCs/>
        </w:rPr>
        <w:t xml:space="preserve"> edhe </w:t>
      </w:r>
      <w:r w:rsidR="004243A3" w:rsidRPr="001B5955">
        <w:rPr>
          <w:bCs/>
        </w:rPr>
        <w:t>barazia gjinore dhe seksizmi n</w:t>
      </w:r>
      <w:r w:rsidR="00B61298" w:rsidRPr="001B5955">
        <w:rPr>
          <w:bCs/>
        </w:rPr>
        <w:t>ë</w:t>
      </w:r>
      <w:r w:rsidR="004243A3" w:rsidRPr="001B5955">
        <w:rPr>
          <w:bCs/>
        </w:rPr>
        <w:t xml:space="preserve"> media si pjes</w:t>
      </w:r>
      <w:r w:rsidR="00B61298" w:rsidRPr="001B5955">
        <w:rPr>
          <w:bCs/>
        </w:rPr>
        <w:t>ë</w:t>
      </w:r>
      <w:r w:rsidR="004243A3" w:rsidRPr="001B5955">
        <w:rPr>
          <w:bCs/>
        </w:rPr>
        <w:t xml:space="preserve"> e saj, jo vet</w:t>
      </w:r>
      <w:r w:rsidR="00B61298" w:rsidRPr="001B5955">
        <w:rPr>
          <w:bCs/>
        </w:rPr>
        <w:t>ë</w:t>
      </w:r>
      <w:r w:rsidR="004243A3" w:rsidRPr="001B5955">
        <w:rPr>
          <w:bCs/>
        </w:rPr>
        <w:t>m p</w:t>
      </w:r>
      <w:r w:rsidR="00B61298" w:rsidRPr="001B5955">
        <w:rPr>
          <w:bCs/>
        </w:rPr>
        <w:t>ë</w:t>
      </w:r>
      <w:r w:rsidR="004243A3" w:rsidRPr="001B5955">
        <w:rPr>
          <w:bCs/>
        </w:rPr>
        <w:t xml:space="preserve">r shkak se media </w:t>
      </w:r>
      <w:r w:rsidR="00B61298" w:rsidRPr="001B5955">
        <w:rPr>
          <w:bCs/>
        </w:rPr>
        <w:t>ë</w:t>
      </w:r>
      <w:r w:rsidR="004243A3" w:rsidRPr="001B5955">
        <w:rPr>
          <w:bCs/>
        </w:rPr>
        <w:t>sht</w:t>
      </w:r>
      <w:r w:rsidR="00B61298" w:rsidRPr="001B5955">
        <w:rPr>
          <w:bCs/>
        </w:rPr>
        <w:t>ë</w:t>
      </w:r>
      <w:r w:rsidR="004243A3" w:rsidRPr="001B5955">
        <w:rPr>
          <w:bCs/>
        </w:rPr>
        <w:t xml:space="preserve"> nj</w:t>
      </w:r>
      <w:r w:rsidR="00B61298" w:rsidRPr="001B5955">
        <w:rPr>
          <w:bCs/>
        </w:rPr>
        <w:t>ë</w:t>
      </w:r>
      <w:r w:rsidR="004243A3" w:rsidRPr="001B5955">
        <w:rPr>
          <w:bCs/>
        </w:rPr>
        <w:t xml:space="preserve"> sektor i veprimtaris</w:t>
      </w:r>
      <w:r w:rsidR="00B61298" w:rsidRPr="001B5955">
        <w:rPr>
          <w:bCs/>
        </w:rPr>
        <w:t>ë</w:t>
      </w:r>
      <w:r w:rsidR="004243A3" w:rsidRPr="001B5955">
        <w:rPr>
          <w:bCs/>
        </w:rPr>
        <w:t xml:space="preserve"> s</w:t>
      </w:r>
      <w:r w:rsidR="00B61298" w:rsidRPr="001B5955">
        <w:rPr>
          <w:bCs/>
        </w:rPr>
        <w:t>ë</w:t>
      </w:r>
      <w:r w:rsidR="004243A3" w:rsidRPr="001B5955">
        <w:rPr>
          <w:bCs/>
        </w:rPr>
        <w:t xml:space="preserve"> jet</w:t>
      </w:r>
      <w:r w:rsidR="00B61298" w:rsidRPr="001B5955">
        <w:rPr>
          <w:bCs/>
        </w:rPr>
        <w:t>ë</w:t>
      </w:r>
      <w:r w:rsidR="004243A3" w:rsidRPr="001B5955">
        <w:rPr>
          <w:bCs/>
        </w:rPr>
        <w:t>s ku p</w:t>
      </w:r>
      <w:r w:rsidR="00B61298" w:rsidRPr="001B5955">
        <w:rPr>
          <w:bCs/>
        </w:rPr>
        <w:t>ë</w:t>
      </w:r>
      <w:r w:rsidR="004243A3" w:rsidRPr="001B5955">
        <w:rPr>
          <w:bCs/>
        </w:rPr>
        <w:t>rshfaqen qasjet seksiste, por p</w:t>
      </w:r>
      <w:r w:rsidR="00B61298" w:rsidRPr="001B5955">
        <w:rPr>
          <w:bCs/>
        </w:rPr>
        <w:t>ë</w:t>
      </w:r>
      <w:r w:rsidR="004243A3" w:rsidRPr="001B5955">
        <w:rPr>
          <w:bCs/>
        </w:rPr>
        <w:t>r shkak t</w:t>
      </w:r>
      <w:r w:rsidR="00B61298" w:rsidRPr="001B5955">
        <w:rPr>
          <w:bCs/>
        </w:rPr>
        <w:t>ë</w:t>
      </w:r>
      <w:r w:rsidR="004243A3" w:rsidRPr="001B5955">
        <w:rPr>
          <w:bCs/>
        </w:rPr>
        <w:t xml:space="preserve"> ndikimi</w:t>
      </w:r>
      <w:r w:rsidR="0003270F" w:rsidRPr="001B5955">
        <w:rPr>
          <w:bCs/>
          <w:lang w:val="en-US"/>
        </w:rPr>
        <w:t>t</w:t>
      </w:r>
      <w:r w:rsidR="004243A3" w:rsidRPr="001B5955">
        <w:rPr>
          <w:bCs/>
        </w:rPr>
        <w:t xml:space="preserve"> q</w:t>
      </w:r>
      <w:r w:rsidR="00B61298" w:rsidRPr="001B5955">
        <w:rPr>
          <w:bCs/>
        </w:rPr>
        <w:t>ë</w:t>
      </w:r>
      <w:r w:rsidR="004243A3" w:rsidRPr="001B5955">
        <w:rPr>
          <w:bCs/>
        </w:rPr>
        <w:t xml:space="preserve"> ajo ka n</w:t>
      </w:r>
      <w:r w:rsidR="00B61298" w:rsidRPr="001B5955">
        <w:rPr>
          <w:bCs/>
        </w:rPr>
        <w:t>ë</w:t>
      </w:r>
      <w:r w:rsidR="004243A3" w:rsidRPr="001B5955">
        <w:rPr>
          <w:bCs/>
        </w:rPr>
        <w:t xml:space="preserve"> sho</w:t>
      </w:r>
      <w:r w:rsidR="0003270F" w:rsidRPr="001B5955">
        <w:rPr>
          <w:bCs/>
          <w:lang w:val="en-US"/>
        </w:rPr>
        <w:t>q</w:t>
      </w:r>
      <w:r w:rsidR="00B61298" w:rsidRPr="001B5955">
        <w:rPr>
          <w:bCs/>
        </w:rPr>
        <w:t>ë</w:t>
      </w:r>
      <w:r w:rsidR="004243A3" w:rsidRPr="001B5955">
        <w:rPr>
          <w:bCs/>
        </w:rPr>
        <w:t>ri</w:t>
      </w:r>
      <w:r w:rsidR="0003270F" w:rsidRPr="001B5955">
        <w:rPr>
          <w:bCs/>
          <w:lang w:val="en-US"/>
        </w:rPr>
        <w:t xml:space="preserve"> si</w:t>
      </w:r>
      <w:r w:rsidR="00831AD5" w:rsidRPr="001B5955">
        <w:rPr>
          <w:bCs/>
          <w:lang w:val="en-US"/>
        </w:rPr>
        <w:t xml:space="preserve"> </w:t>
      </w:r>
      <w:r w:rsidR="0003270F" w:rsidRPr="001B5955">
        <w:rPr>
          <w:bCs/>
          <w:lang w:val="en-US"/>
        </w:rPr>
        <w:t>agjente ndryshimi</w:t>
      </w:r>
      <w:r w:rsidR="004243A3" w:rsidRPr="001B5955">
        <w:rPr>
          <w:bCs/>
        </w:rPr>
        <w:t>. Media në përgjithësi, dhe ajo audiovizive veçanërisht</w:t>
      </w:r>
      <w:r w:rsidR="0003270F" w:rsidRPr="001B5955">
        <w:rPr>
          <w:bCs/>
          <w:lang w:val="en-US"/>
        </w:rPr>
        <w:t xml:space="preserve">, </w:t>
      </w:r>
      <w:r w:rsidR="004243A3" w:rsidRPr="001B5955">
        <w:rPr>
          <w:bCs/>
        </w:rPr>
        <w:t>formësoj</w:t>
      </w:r>
      <w:r>
        <w:rPr>
          <w:bCs/>
          <w:lang w:val="en-US"/>
        </w:rPr>
        <w:t>n</w:t>
      </w:r>
      <w:r w:rsidR="004243A3" w:rsidRPr="001B5955">
        <w:rPr>
          <w:bCs/>
        </w:rPr>
        <w:t>ë drejtpërdrejtë apo jo drejtpërdrejtë kulturën, perceptimet dhe q</w:t>
      </w:r>
      <w:r w:rsidR="0023706E" w:rsidRPr="001B5955">
        <w:rPr>
          <w:bCs/>
          <w:lang w:val="en-US"/>
        </w:rPr>
        <w:t>ë</w:t>
      </w:r>
      <w:r w:rsidR="004243A3" w:rsidRPr="001B5955">
        <w:rPr>
          <w:bCs/>
        </w:rPr>
        <w:t>ndrimet njerëzore.</w:t>
      </w:r>
      <w:r w:rsidR="004B5225" w:rsidRPr="001B5955">
        <w:rPr>
          <w:bCs/>
        </w:rPr>
        <w:t xml:space="preserve"> </w:t>
      </w:r>
    </w:p>
    <w:p w14:paraId="702B8930" w14:textId="77777777" w:rsidR="00831AD5" w:rsidRPr="001B5955" w:rsidRDefault="00831AD5" w:rsidP="00414458">
      <w:pPr>
        <w:tabs>
          <w:tab w:val="left" w:pos="426"/>
          <w:tab w:val="left" w:pos="567"/>
        </w:tabs>
        <w:autoSpaceDE w:val="0"/>
        <w:autoSpaceDN w:val="0"/>
        <w:adjustRightInd w:val="0"/>
        <w:jc w:val="both"/>
        <w:rPr>
          <w:bCs/>
        </w:rPr>
      </w:pPr>
    </w:p>
    <w:p w14:paraId="32A91C3A" w14:textId="0CC9C7ED" w:rsidR="00424831" w:rsidRPr="001B5955" w:rsidRDefault="00811677" w:rsidP="00414458">
      <w:pPr>
        <w:tabs>
          <w:tab w:val="left" w:pos="426"/>
          <w:tab w:val="left" w:pos="567"/>
        </w:tabs>
        <w:autoSpaceDE w:val="0"/>
        <w:autoSpaceDN w:val="0"/>
        <w:adjustRightInd w:val="0"/>
        <w:jc w:val="both"/>
        <w:rPr>
          <w:bCs/>
          <w:lang w:val="en-US"/>
        </w:rPr>
      </w:pPr>
      <w:r w:rsidRPr="001B5955">
        <w:rPr>
          <w:bCs/>
        </w:rPr>
        <w:t>Në median audiovizive pasqyrohet një hendek gjinor për të cilin nuk bëhet punë e mjaftueshme për ta luftuar. Media audiovizive me mënyrat e ndryshme me të cilat e përshfaq veten, si dhe programet që transmeton, shpesh kontribuon në shkelje të të drejtave të grave e vajzave</w:t>
      </w:r>
      <w:r w:rsidR="0003270F" w:rsidRPr="001B5955">
        <w:rPr>
          <w:bCs/>
          <w:lang w:val="en-US"/>
        </w:rPr>
        <w:t>. Media audiovizive</w:t>
      </w:r>
      <w:r w:rsidRPr="001B5955">
        <w:rPr>
          <w:bCs/>
        </w:rPr>
        <w:t xml:space="preserve"> </w:t>
      </w:r>
      <w:r w:rsidR="004243A3" w:rsidRPr="001B5955">
        <w:rPr>
          <w:bCs/>
        </w:rPr>
        <w:t>p</w:t>
      </w:r>
      <w:r w:rsidR="00B61298" w:rsidRPr="001B5955">
        <w:rPr>
          <w:bCs/>
        </w:rPr>
        <w:t>ë</w:t>
      </w:r>
      <w:r w:rsidR="004243A3" w:rsidRPr="001B5955">
        <w:rPr>
          <w:bCs/>
        </w:rPr>
        <w:t>rshfaq jo rrall</w:t>
      </w:r>
      <w:r w:rsidR="00B61298" w:rsidRPr="001B5955">
        <w:rPr>
          <w:bCs/>
        </w:rPr>
        <w:t>ë</w:t>
      </w:r>
      <w:r w:rsidR="004243A3" w:rsidRPr="001B5955">
        <w:rPr>
          <w:bCs/>
        </w:rPr>
        <w:t xml:space="preserve"> </w:t>
      </w:r>
      <w:r w:rsidRPr="001B5955">
        <w:rPr>
          <w:bCs/>
        </w:rPr>
        <w:t>‘seksiz</w:t>
      </w:r>
      <w:r w:rsidR="004243A3" w:rsidRPr="001B5955">
        <w:rPr>
          <w:bCs/>
        </w:rPr>
        <w:t>min</w:t>
      </w:r>
      <w:r w:rsidRPr="001B5955">
        <w:rPr>
          <w:bCs/>
        </w:rPr>
        <w:t xml:space="preserve"> në media’, një fenomen </w:t>
      </w:r>
      <w:r w:rsidR="004243A3" w:rsidRPr="001B5955">
        <w:rPr>
          <w:bCs/>
        </w:rPr>
        <w:t>mjaft negativ ky q</w:t>
      </w:r>
      <w:r w:rsidR="00B61298" w:rsidRPr="001B5955">
        <w:rPr>
          <w:bCs/>
        </w:rPr>
        <w:t>ë</w:t>
      </w:r>
      <w:r w:rsidR="004243A3" w:rsidRPr="001B5955">
        <w:rPr>
          <w:bCs/>
        </w:rPr>
        <w:t xml:space="preserve"> cenon thelb</w:t>
      </w:r>
      <w:r w:rsidR="00B61298" w:rsidRPr="001B5955">
        <w:rPr>
          <w:bCs/>
        </w:rPr>
        <w:t>ë</w:t>
      </w:r>
      <w:r w:rsidR="004243A3" w:rsidRPr="001B5955">
        <w:rPr>
          <w:bCs/>
        </w:rPr>
        <w:t>sisht dinjitetin njer</w:t>
      </w:r>
      <w:r w:rsidR="00B61298" w:rsidRPr="001B5955">
        <w:rPr>
          <w:bCs/>
        </w:rPr>
        <w:t>ë</w:t>
      </w:r>
      <w:r w:rsidR="004243A3" w:rsidRPr="001B5955">
        <w:rPr>
          <w:bCs/>
        </w:rPr>
        <w:t>zor</w:t>
      </w:r>
      <w:r w:rsidR="00FE7A5F">
        <w:rPr>
          <w:bCs/>
          <w:lang w:val="en-US"/>
        </w:rPr>
        <w:t>,</w:t>
      </w:r>
      <w:r w:rsidR="00424831" w:rsidRPr="001B5955">
        <w:rPr>
          <w:bCs/>
        </w:rPr>
        <w:t xml:space="preserve"> dhe me pasoja të rënda themelore për shoqëri</w:t>
      </w:r>
      <w:r w:rsidR="00FE7A5F">
        <w:rPr>
          <w:bCs/>
          <w:lang w:val="en-US"/>
        </w:rPr>
        <w:t>n</w:t>
      </w:r>
      <w:r w:rsidR="00424831" w:rsidRPr="001B5955">
        <w:rPr>
          <w:bCs/>
        </w:rPr>
        <w:t>ë në tërësi</w:t>
      </w:r>
      <w:r w:rsidR="004243A3" w:rsidRPr="001B5955">
        <w:rPr>
          <w:bCs/>
        </w:rPr>
        <w:t xml:space="preserve">. </w:t>
      </w:r>
      <w:r w:rsidR="00FE7A5F">
        <w:rPr>
          <w:bCs/>
          <w:lang w:val="en-US"/>
        </w:rPr>
        <w:t>Media</w:t>
      </w:r>
      <w:r w:rsidR="0003270F" w:rsidRPr="001B5955">
        <w:rPr>
          <w:bCs/>
          <w:lang w:val="en-US"/>
        </w:rPr>
        <w:t xml:space="preserve"> </w:t>
      </w:r>
      <w:r w:rsidR="00FE7A5F">
        <w:rPr>
          <w:lang w:val="en-US"/>
        </w:rPr>
        <w:t>here pas here</w:t>
      </w:r>
      <w:r w:rsidR="0003270F" w:rsidRPr="001B5955">
        <w:rPr>
          <w:lang w:val="en-US"/>
        </w:rPr>
        <w:t xml:space="preserve"> pasqyron</w:t>
      </w:r>
      <w:r w:rsidR="0003270F" w:rsidRPr="001B5955">
        <w:t xml:space="preserve"> v</w:t>
      </w:r>
      <w:r w:rsidR="00FE7A5F">
        <w:rPr>
          <w:lang w:val="en-US"/>
        </w:rPr>
        <w:t>ijim</w:t>
      </w:r>
      <w:r w:rsidR="0003270F" w:rsidRPr="001B5955">
        <w:t xml:space="preserve">ësi </w:t>
      </w:r>
      <w:r w:rsidR="0003270F" w:rsidRPr="001B5955">
        <w:rPr>
          <w:lang w:val="en-US"/>
        </w:rPr>
        <w:t>t</w:t>
      </w:r>
      <w:r w:rsidR="0023706E" w:rsidRPr="001B5955">
        <w:rPr>
          <w:lang w:val="en-US"/>
        </w:rPr>
        <w:t>ë</w:t>
      </w:r>
      <w:r w:rsidR="0003270F" w:rsidRPr="001B5955">
        <w:t xml:space="preserve"> stereotipeve gjinore, pabarazi</w:t>
      </w:r>
      <w:r w:rsidR="00FE7A5F">
        <w:rPr>
          <w:lang w:val="en-US"/>
        </w:rPr>
        <w:t>n</w:t>
      </w:r>
      <w:r w:rsidR="0003270F" w:rsidRPr="001B5955">
        <w:t>ë gjinore, seksizmi</w:t>
      </w:r>
      <w:r w:rsidR="00FE7A5F">
        <w:rPr>
          <w:lang w:val="en-US"/>
        </w:rPr>
        <w:t>n</w:t>
      </w:r>
      <w:r w:rsidR="0003270F" w:rsidRPr="001B5955">
        <w:t xml:space="preserve"> dhe dhunë</w:t>
      </w:r>
      <w:r w:rsidR="00FE7A5F">
        <w:rPr>
          <w:lang w:val="en-US"/>
        </w:rPr>
        <w:t>n</w:t>
      </w:r>
      <w:r w:rsidR="0003270F" w:rsidRPr="001B5955">
        <w:t xml:space="preserve"> ndaj grave dhe vajzave, </w:t>
      </w:r>
      <w:r w:rsidR="0003270F" w:rsidRPr="001B5955">
        <w:rPr>
          <w:lang w:val="en-US"/>
        </w:rPr>
        <w:t>p</w:t>
      </w:r>
      <w:r w:rsidR="0003270F" w:rsidRPr="001B5955">
        <w:t>ë</w:t>
      </w:r>
      <w:r w:rsidR="0003270F" w:rsidRPr="001B5955">
        <w:rPr>
          <w:lang w:val="en-US"/>
        </w:rPr>
        <w:t>rmes</w:t>
      </w:r>
      <w:r w:rsidR="0003270F" w:rsidRPr="001B5955">
        <w:t xml:space="preserve"> sjelljeve, komenteve dhe shakave seksiste</w:t>
      </w:r>
      <w:r w:rsidR="0003270F" w:rsidRPr="001B5955">
        <w:rPr>
          <w:lang w:val="en-US"/>
        </w:rPr>
        <w:t xml:space="preserve"> t</w:t>
      </w:r>
      <w:r w:rsidR="0023706E" w:rsidRPr="001B5955">
        <w:rPr>
          <w:lang w:val="en-US"/>
        </w:rPr>
        <w:t>ë</w:t>
      </w:r>
      <w:r w:rsidR="0003270F" w:rsidRPr="001B5955">
        <w:rPr>
          <w:lang w:val="en-US"/>
        </w:rPr>
        <w:t xml:space="preserve"> cilat edhe pse tentohet q</w:t>
      </w:r>
      <w:r w:rsidR="0023706E" w:rsidRPr="001B5955">
        <w:rPr>
          <w:lang w:val="en-US"/>
        </w:rPr>
        <w:t>ë</w:t>
      </w:r>
      <w:r w:rsidR="0003270F" w:rsidRPr="001B5955">
        <w:rPr>
          <w:lang w:val="en-US"/>
        </w:rPr>
        <w:t xml:space="preserve"> paraqiten si shaka </w:t>
      </w:r>
      <w:r w:rsidR="0003270F" w:rsidRPr="001B5955">
        <w:t>të vogla dhe të padëmshme</w:t>
      </w:r>
      <w:r w:rsidR="0003270F" w:rsidRPr="001B5955">
        <w:rPr>
          <w:lang w:val="en-US"/>
        </w:rPr>
        <w:t xml:space="preserve">, </w:t>
      </w:r>
      <w:r w:rsidR="0003270F" w:rsidRPr="001B5955">
        <w:t xml:space="preserve">janë poshtëruese dhe </w:t>
      </w:r>
      <w:r w:rsidR="0003270F" w:rsidRPr="001B5955">
        <w:rPr>
          <w:lang w:val="en-US"/>
        </w:rPr>
        <w:t>p</w:t>
      </w:r>
      <w:r w:rsidR="0023706E" w:rsidRPr="001B5955">
        <w:rPr>
          <w:lang w:val="en-US"/>
        </w:rPr>
        <w:t>ë</w:t>
      </w:r>
      <w:r w:rsidR="0003270F" w:rsidRPr="001B5955">
        <w:rPr>
          <w:lang w:val="en-US"/>
        </w:rPr>
        <w:t xml:space="preserve">rulin </w:t>
      </w:r>
      <w:r w:rsidR="0003270F" w:rsidRPr="001B5955">
        <w:t xml:space="preserve">gratë </w:t>
      </w:r>
      <w:r w:rsidR="0003270F" w:rsidRPr="001B5955">
        <w:rPr>
          <w:lang w:val="en-US"/>
        </w:rPr>
        <w:t>e vajzat</w:t>
      </w:r>
      <w:r w:rsidR="00B854C2">
        <w:rPr>
          <w:lang w:val="en-US"/>
        </w:rPr>
        <w:t>, si</w:t>
      </w:r>
      <w:r w:rsidR="0003270F" w:rsidRPr="001B5955">
        <w:rPr>
          <w:lang w:val="en-US"/>
        </w:rPr>
        <w:t xml:space="preserve"> dhe v</w:t>
      </w:r>
      <w:r w:rsidR="0003270F" w:rsidRPr="001B5955">
        <w:t>etëvlerësimi</w:t>
      </w:r>
      <w:r w:rsidR="0003270F" w:rsidRPr="001B5955">
        <w:rPr>
          <w:lang w:val="en-US"/>
        </w:rPr>
        <w:t xml:space="preserve">n e </w:t>
      </w:r>
      <w:r w:rsidR="0003270F" w:rsidRPr="001B5955">
        <w:t xml:space="preserve">tyre </w:t>
      </w:r>
      <w:r w:rsidR="0003270F" w:rsidRPr="001B5955">
        <w:rPr>
          <w:lang w:val="en-US"/>
        </w:rPr>
        <w:t>p</w:t>
      </w:r>
      <w:r w:rsidR="0023706E" w:rsidRPr="001B5955">
        <w:rPr>
          <w:lang w:val="en-US"/>
        </w:rPr>
        <w:t>ë</w:t>
      </w:r>
      <w:r w:rsidR="0003270F" w:rsidRPr="001B5955">
        <w:rPr>
          <w:lang w:val="en-US"/>
        </w:rPr>
        <w:t>r vendin dhe rolin q</w:t>
      </w:r>
      <w:r w:rsidR="0023706E" w:rsidRPr="001B5955">
        <w:rPr>
          <w:lang w:val="en-US"/>
        </w:rPr>
        <w:t>ë</w:t>
      </w:r>
      <w:r w:rsidR="0003270F" w:rsidRPr="001B5955">
        <w:rPr>
          <w:lang w:val="en-US"/>
        </w:rPr>
        <w:t xml:space="preserve"> kan</w:t>
      </w:r>
      <w:r w:rsidR="0023706E" w:rsidRPr="001B5955">
        <w:rPr>
          <w:lang w:val="en-US"/>
        </w:rPr>
        <w:t>ë</w:t>
      </w:r>
      <w:r w:rsidR="0003270F" w:rsidRPr="001B5955">
        <w:rPr>
          <w:lang w:val="en-US"/>
        </w:rPr>
        <w:t xml:space="preserve"> </w:t>
      </w:r>
      <w:r w:rsidR="0003270F" w:rsidRPr="001B5955">
        <w:t xml:space="preserve">në </w:t>
      </w:r>
      <w:r w:rsidR="0003270F" w:rsidRPr="001B5955">
        <w:rPr>
          <w:lang w:val="en-US"/>
        </w:rPr>
        <w:t>jet</w:t>
      </w:r>
      <w:r w:rsidR="0023706E" w:rsidRPr="001B5955">
        <w:rPr>
          <w:lang w:val="en-US"/>
        </w:rPr>
        <w:t>ë</w:t>
      </w:r>
      <w:r w:rsidR="0003270F" w:rsidRPr="001B5955">
        <w:rPr>
          <w:lang w:val="en-US"/>
        </w:rPr>
        <w:t>n</w:t>
      </w:r>
      <w:r w:rsidR="0003270F" w:rsidRPr="001B5955">
        <w:t xml:space="preserve"> private</w:t>
      </w:r>
      <w:r w:rsidR="0003270F" w:rsidRPr="001B5955">
        <w:rPr>
          <w:lang w:val="en-US"/>
        </w:rPr>
        <w:t xml:space="preserve"> e</w:t>
      </w:r>
      <w:r w:rsidR="0003270F" w:rsidRPr="001B5955">
        <w:t xml:space="preserve"> publike. </w:t>
      </w:r>
      <w:r w:rsidR="00831AD5" w:rsidRPr="001B5955">
        <w:rPr>
          <w:lang w:val="en-US"/>
        </w:rPr>
        <w:t>Mediat audiovizive shpesh paraqesin grat</w:t>
      </w:r>
      <w:r w:rsidR="0023706E" w:rsidRPr="001B5955">
        <w:rPr>
          <w:lang w:val="en-US"/>
        </w:rPr>
        <w:t>ë</w:t>
      </w:r>
      <w:r w:rsidR="00831AD5" w:rsidRPr="001B5955">
        <w:rPr>
          <w:lang w:val="en-US"/>
        </w:rPr>
        <w:t xml:space="preserve"> e vajzat n</w:t>
      </w:r>
      <w:r w:rsidR="0023706E" w:rsidRPr="001B5955">
        <w:rPr>
          <w:lang w:val="en-US"/>
        </w:rPr>
        <w:t>ë</w:t>
      </w:r>
      <w:r w:rsidR="00831AD5" w:rsidRPr="001B5955">
        <w:rPr>
          <w:lang w:val="en-US"/>
        </w:rPr>
        <w:t xml:space="preserve"> m</w:t>
      </w:r>
      <w:r w:rsidR="0023706E" w:rsidRPr="001B5955">
        <w:rPr>
          <w:lang w:val="en-US"/>
        </w:rPr>
        <w:t>ë</w:t>
      </w:r>
      <w:r w:rsidR="00831AD5" w:rsidRPr="001B5955">
        <w:rPr>
          <w:lang w:val="en-US"/>
        </w:rPr>
        <w:t>nyr</w:t>
      </w:r>
      <w:r w:rsidR="0023706E" w:rsidRPr="001B5955">
        <w:rPr>
          <w:lang w:val="en-US"/>
        </w:rPr>
        <w:t>ë</w:t>
      </w:r>
      <w:r w:rsidR="00831AD5" w:rsidRPr="001B5955">
        <w:rPr>
          <w:lang w:val="en-US"/>
        </w:rPr>
        <w:t xml:space="preserve"> objektifikuese, ose p</w:t>
      </w:r>
      <w:r w:rsidR="0023706E" w:rsidRPr="001B5955">
        <w:rPr>
          <w:lang w:val="en-US"/>
        </w:rPr>
        <w:t>ë</w:t>
      </w:r>
      <w:r w:rsidR="00831AD5" w:rsidRPr="001B5955">
        <w:rPr>
          <w:lang w:val="en-US"/>
        </w:rPr>
        <w:t>rdor</w:t>
      </w:r>
      <w:r w:rsidR="003C60F5">
        <w:rPr>
          <w:lang w:val="en-US"/>
        </w:rPr>
        <w:t xml:space="preserve">in </w:t>
      </w:r>
      <w:r w:rsidR="0003270F" w:rsidRPr="001B5955">
        <w:t>gjuh</w:t>
      </w:r>
      <w:r w:rsidR="0023706E" w:rsidRPr="001B5955">
        <w:rPr>
          <w:lang w:val="en-US"/>
        </w:rPr>
        <w:t>ë</w:t>
      </w:r>
      <w:r w:rsidR="00831AD5" w:rsidRPr="001B5955">
        <w:rPr>
          <w:lang w:val="en-US"/>
        </w:rPr>
        <w:t xml:space="preserve"> </w:t>
      </w:r>
      <w:r w:rsidR="0003270F" w:rsidRPr="001B5955">
        <w:t xml:space="preserve">urrejtje seksiste, </w:t>
      </w:r>
      <w:r w:rsidR="00831AD5" w:rsidRPr="001B5955">
        <w:rPr>
          <w:lang w:val="en-US"/>
        </w:rPr>
        <w:t xml:space="preserve">ose </w:t>
      </w:r>
      <w:r w:rsidR="0003270F" w:rsidRPr="001B5955">
        <w:t xml:space="preserve">veprime fyese dhe kërcënuese, </w:t>
      </w:r>
      <w:r w:rsidR="003C60F5">
        <w:rPr>
          <w:lang w:val="en-US"/>
        </w:rPr>
        <w:t xml:space="preserve">i shfaqin ato përmes </w:t>
      </w:r>
      <w:r w:rsidR="0003270F" w:rsidRPr="001B5955">
        <w:t>abuzimi</w:t>
      </w:r>
      <w:r w:rsidR="00831AD5" w:rsidRPr="001B5955">
        <w:rPr>
          <w:lang w:val="en-US"/>
        </w:rPr>
        <w:t>t</w:t>
      </w:r>
      <w:r w:rsidR="0003270F" w:rsidRPr="001B5955">
        <w:t xml:space="preserve"> seksual ose dhunë</w:t>
      </w:r>
      <w:r w:rsidR="00831AD5" w:rsidRPr="001B5955">
        <w:rPr>
          <w:lang w:val="en-US"/>
        </w:rPr>
        <w:t>s</w:t>
      </w:r>
      <w:r w:rsidR="0003270F" w:rsidRPr="001B5955">
        <w:t>, përdhunimi</w:t>
      </w:r>
      <w:r w:rsidR="00831AD5" w:rsidRPr="001B5955">
        <w:rPr>
          <w:lang w:val="en-US"/>
        </w:rPr>
        <w:t>t</w:t>
      </w:r>
      <w:r w:rsidR="0003270F" w:rsidRPr="001B5955">
        <w:t xml:space="preserve"> ose veprim</w:t>
      </w:r>
      <w:r w:rsidR="00831AD5" w:rsidRPr="001B5955">
        <w:rPr>
          <w:lang w:val="en-US"/>
        </w:rPr>
        <w:t>eve</w:t>
      </w:r>
      <w:r w:rsidR="0003270F" w:rsidRPr="001B5955">
        <w:t xml:space="preserve"> vdekjeprurës</w:t>
      </w:r>
      <w:r w:rsidR="00831AD5" w:rsidRPr="001B5955">
        <w:rPr>
          <w:lang w:val="en-US"/>
        </w:rPr>
        <w:t>e</w:t>
      </w:r>
      <w:r w:rsidR="0003270F" w:rsidRPr="001B5955">
        <w:t xml:space="preserve">. </w:t>
      </w:r>
      <w:r w:rsidR="00831AD5" w:rsidRPr="001B5955">
        <w:rPr>
          <w:lang w:val="en-US"/>
        </w:rPr>
        <w:t>T</w:t>
      </w:r>
      <w:r w:rsidR="0023706E" w:rsidRPr="001B5955">
        <w:rPr>
          <w:lang w:val="en-US"/>
        </w:rPr>
        <w:t>ë</w:t>
      </w:r>
      <w:r w:rsidR="00831AD5" w:rsidRPr="001B5955">
        <w:rPr>
          <w:lang w:val="en-US"/>
        </w:rPr>
        <w:t xml:space="preserve"> gjitha k</w:t>
      </w:r>
      <w:r w:rsidR="0023706E" w:rsidRPr="001B5955">
        <w:rPr>
          <w:lang w:val="en-US"/>
        </w:rPr>
        <w:t>ë</w:t>
      </w:r>
      <w:r w:rsidR="00831AD5" w:rsidRPr="001B5955">
        <w:rPr>
          <w:lang w:val="en-US"/>
        </w:rPr>
        <w:t>to qasje mediatike mund t</w:t>
      </w:r>
      <w:r w:rsidR="0023706E" w:rsidRPr="001B5955">
        <w:rPr>
          <w:lang w:val="en-US"/>
        </w:rPr>
        <w:t>ë</w:t>
      </w:r>
      <w:r w:rsidR="00831AD5" w:rsidRPr="001B5955">
        <w:rPr>
          <w:lang w:val="en-US"/>
        </w:rPr>
        <w:t xml:space="preserve"> ushqejn</w:t>
      </w:r>
      <w:r w:rsidR="0023706E" w:rsidRPr="001B5955">
        <w:rPr>
          <w:lang w:val="en-US"/>
        </w:rPr>
        <w:t>ë</w:t>
      </w:r>
      <w:r w:rsidR="00831AD5" w:rsidRPr="001B5955">
        <w:rPr>
          <w:lang w:val="en-US"/>
        </w:rPr>
        <w:t xml:space="preserve"> </w:t>
      </w:r>
      <w:r w:rsidR="00831AD5" w:rsidRPr="001B5955">
        <w:t>dëmtime fizike, seksuale, psikologjike ose socio-ekonomike</w:t>
      </w:r>
      <w:r w:rsidR="00831AD5" w:rsidRPr="001B5955">
        <w:rPr>
          <w:lang w:val="en-US"/>
        </w:rPr>
        <w:t xml:space="preserve"> dhe pamund</w:t>
      </w:r>
      <w:r w:rsidR="0023706E" w:rsidRPr="001B5955">
        <w:rPr>
          <w:lang w:val="en-US"/>
        </w:rPr>
        <w:t>ë</w:t>
      </w:r>
      <w:r w:rsidR="00831AD5" w:rsidRPr="001B5955">
        <w:rPr>
          <w:lang w:val="en-US"/>
        </w:rPr>
        <w:t>sojn</w:t>
      </w:r>
      <w:r w:rsidR="0023706E" w:rsidRPr="001B5955">
        <w:rPr>
          <w:lang w:val="en-US"/>
        </w:rPr>
        <w:t>ë</w:t>
      </w:r>
      <w:r w:rsidR="00831AD5" w:rsidRPr="001B5955">
        <w:rPr>
          <w:lang w:val="en-US"/>
        </w:rPr>
        <w:t xml:space="preserve"> </w:t>
      </w:r>
      <w:r w:rsidR="0003270F" w:rsidRPr="001B5955">
        <w:t xml:space="preserve">fuqizimin dhe përparimin e </w:t>
      </w:r>
      <w:r w:rsidR="00831AD5" w:rsidRPr="001B5955">
        <w:rPr>
          <w:lang w:val="en-US"/>
        </w:rPr>
        <w:t>grupeve shoq</w:t>
      </w:r>
      <w:r w:rsidR="0023706E" w:rsidRPr="001B5955">
        <w:rPr>
          <w:lang w:val="en-US"/>
        </w:rPr>
        <w:t>ë</w:t>
      </w:r>
      <w:r w:rsidR="00831AD5" w:rsidRPr="001B5955">
        <w:rPr>
          <w:lang w:val="en-US"/>
        </w:rPr>
        <w:t>rore, si</w:t>
      </w:r>
      <w:r w:rsidR="003C60F5">
        <w:rPr>
          <w:lang w:val="en-US"/>
        </w:rPr>
        <w:t>d</w:t>
      </w:r>
      <w:r w:rsidR="00831AD5" w:rsidRPr="001B5955">
        <w:rPr>
          <w:lang w:val="en-US"/>
        </w:rPr>
        <w:t>omos t</w:t>
      </w:r>
      <w:r w:rsidR="0023706E" w:rsidRPr="001B5955">
        <w:rPr>
          <w:lang w:val="en-US"/>
        </w:rPr>
        <w:t>ë</w:t>
      </w:r>
      <w:r w:rsidR="00831AD5" w:rsidRPr="001B5955">
        <w:rPr>
          <w:lang w:val="en-US"/>
        </w:rPr>
        <w:t xml:space="preserve"> </w:t>
      </w:r>
      <w:r w:rsidR="0003270F" w:rsidRPr="001B5955">
        <w:t>grave dhe vajzave</w:t>
      </w:r>
      <w:r w:rsidR="00831AD5" w:rsidRPr="001B5955">
        <w:rPr>
          <w:lang w:val="en-US"/>
        </w:rPr>
        <w:t>.</w:t>
      </w:r>
      <w:r w:rsidR="00831AD5" w:rsidRPr="001B5955">
        <w:rPr>
          <w:bCs/>
          <w:lang w:val="en-US"/>
        </w:rPr>
        <w:t xml:space="preserve"> </w:t>
      </w:r>
      <w:r w:rsidR="004243A3" w:rsidRPr="001B5955">
        <w:rPr>
          <w:bCs/>
        </w:rPr>
        <w:t>Ky fenomen</w:t>
      </w:r>
      <w:r w:rsidRPr="001B5955">
        <w:rPr>
          <w:bCs/>
        </w:rPr>
        <w:t xml:space="preserve"> mund të prekë burrat dhe djemtë</w:t>
      </w:r>
      <w:r w:rsidR="004243A3" w:rsidRPr="001B5955">
        <w:rPr>
          <w:bCs/>
        </w:rPr>
        <w:t>, vajzat dhe grat</w:t>
      </w:r>
      <w:r w:rsidR="00B61298" w:rsidRPr="001B5955">
        <w:rPr>
          <w:bCs/>
        </w:rPr>
        <w:t>ë</w:t>
      </w:r>
      <w:r w:rsidR="004243A3" w:rsidRPr="001B5955">
        <w:rPr>
          <w:bCs/>
        </w:rPr>
        <w:t>,</w:t>
      </w:r>
      <w:r w:rsidRPr="001B5955">
        <w:rPr>
          <w:bCs/>
        </w:rPr>
        <w:t xml:space="preserve"> por pasojat</w:t>
      </w:r>
      <w:r w:rsidR="004243A3" w:rsidRPr="001B5955">
        <w:rPr>
          <w:bCs/>
        </w:rPr>
        <w:t xml:space="preserve"> m</w:t>
      </w:r>
      <w:r w:rsidRPr="001B5955">
        <w:rPr>
          <w:bCs/>
        </w:rPr>
        <w:t xml:space="preserve">ë </w:t>
      </w:r>
      <w:r w:rsidR="004243A3" w:rsidRPr="001B5955">
        <w:rPr>
          <w:bCs/>
        </w:rPr>
        <w:t>t</w:t>
      </w:r>
      <w:r w:rsidR="00B61298" w:rsidRPr="001B5955">
        <w:rPr>
          <w:bCs/>
        </w:rPr>
        <w:t>ë</w:t>
      </w:r>
      <w:r w:rsidR="004243A3" w:rsidRPr="001B5955">
        <w:rPr>
          <w:bCs/>
        </w:rPr>
        <w:t xml:space="preserve"> </w:t>
      </w:r>
      <w:r w:rsidRPr="001B5955">
        <w:rPr>
          <w:bCs/>
        </w:rPr>
        <w:t xml:space="preserve">rënda </w:t>
      </w:r>
      <w:r w:rsidR="004243A3" w:rsidRPr="001B5955">
        <w:rPr>
          <w:bCs/>
        </w:rPr>
        <w:t xml:space="preserve">dhe </w:t>
      </w:r>
      <w:r w:rsidRPr="001B5955">
        <w:rPr>
          <w:bCs/>
        </w:rPr>
        <w:t xml:space="preserve">shumëplanëshe </w:t>
      </w:r>
      <w:r w:rsidR="004243A3" w:rsidRPr="001B5955">
        <w:rPr>
          <w:bCs/>
        </w:rPr>
        <w:t>jan</w:t>
      </w:r>
      <w:r w:rsidR="00B61298" w:rsidRPr="001B5955">
        <w:rPr>
          <w:bCs/>
        </w:rPr>
        <w:t>ë</w:t>
      </w:r>
      <w:r w:rsidR="004243A3" w:rsidRPr="001B5955">
        <w:rPr>
          <w:bCs/>
        </w:rPr>
        <w:t xml:space="preserve"> </w:t>
      </w:r>
      <w:r w:rsidRPr="001B5955">
        <w:rPr>
          <w:bCs/>
        </w:rPr>
        <w:t>për vajzat</w:t>
      </w:r>
      <w:r w:rsidR="004243A3" w:rsidRPr="001B5955">
        <w:rPr>
          <w:bCs/>
        </w:rPr>
        <w:t xml:space="preserve"> e gratë</w:t>
      </w:r>
      <w:r w:rsidRPr="001B5955">
        <w:rPr>
          <w:bCs/>
        </w:rPr>
        <w:t>.</w:t>
      </w:r>
      <w:r w:rsidR="00AE3A39" w:rsidRPr="001B5955">
        <w:rPr>
          <w:bCs/>
        </w:rPr>
        <w:t xml:space="preserve"> </w:t>
      </w:r>
      <w:r w:rsidR="00424831" w:rsidRPr="001B5955">
        <w:rPr>
          <w:color w:val="000000"/>
        </w:rPr>
        <w:t xml:space="preserve">Sjelljet seksiste janë sa individuale, aq edhe institucionale (për shembull, </w:t>
      </w:r>
      <w:r w:rsidR="00424831" w:rsidRPr="001B5955">
        <w:rPr>
          <w:bCs/>
          <w:lang w:val="en-US"/>
        </w:rPr>
        <w:t>mjedisi</w:t>
      </w:r>
      <w:r w:rsidR="00424831" w:rsidRPr="001B5955">
        <w:rPr>
          <w:color w:val="000000"/>
        </w:rPr>
        <w:t xml:space="preserve"> familjar, i punës ose arsimor) dhe strukturore (për shembull, përmes pabarazive gjinore shoqërore, normave sociale dhe sjelljes), dhe pasojat janë të rënda sa për indvidët aq edhe shoqërinë në tërësi. Prandaj, lufta kundër seksizmit është pjesë e detyrimit pozitiv të shtetit për të garantuar të drejtat e njeriut, barazinë gjinore dhe për të parandaluar dhunën ndaj grave dhe vajzave në përputhje me ligjin ndërkombëtar të të drejtave të njeriut. </w:t>
      </w:r>
      <w:r w:rsidR="00AE3A39" w:rsidRPr="001B5955">
        <w:rPr>
          <w:bCs/>
        </w:rPr>
        <w:t>Duke njohur se</w:t>
      </w:r>
      <w:r w:rsidRPr="001B5955">
        <w:rPr>
          <w:bCs/>
        </w:rPr>
        <w:t xml:space="preserve"> </w:t>
      </w:r>
      <w:r w:rsidR="00AE3A39" w:rsidRPr="001B5955">
        <w:rPr>
          <w:bCs/>
        </w:rPr>
        <w:t>“</w:t>
      </w:r>
      <w:r w:rsidR="00AE3A39" w:rsidRPr="001B5955">
        <w:rPr>
          <w:bCs/>
          <w:i/>
          <w:iCs/>
        </w:rPr>
        <w:t>seksizmi është një manifestim i marrëdhënieve historikisht të pabarabarta të pushtetit midis grave dhe burrave, që çon në diskriminim dhe pengon avancimin e plotë të grave në shoqëri</w:t>
      </w:r>
      <w:r w:rsidR="00AE3A39" w:rsidRPr="001B5955">
        <w:rPr>
          <w:bCs/>
        </w:rPr>
        <w:t>”,</w:t>
      </w:r>
      <w:r w:rsidR="00AE3A39" w:rsidRPr="001B5955">
        <w:rPr>
          <w:rStyle w:val="FootnoteReference"/>
          <w:color w:val="000000"/>
        </w:rPr>
        <w:footnoteReference w:id="1"/>
      </w:r>
      <w:r w:rsidR="003C60F5">
        <w:rPr>
          <w:bCs/>
          <w:lang w:val="en-US"/>
        </w:rPr>
        <w:t xml:space="preserve"> </w:t>
      </w:r>
      <w:r w:rsidR="00AE3A39" w:rsidRPr="001B5955">
        <w:rPr>
          <w:bCs/>
        </w:rPr>
        <w:t>m</w:t>
      </w:r>
      <w:r w:rsidR="004243A3" w:rsidRPr="001B5955">
        <w:rPr>
          <w:bCs/>
        </w:rPr>
        <w:t>ekanizma t</w:t>
      </w:r>
      <w:r w:rsidR="00B61298" w:rsidRPr="001B5955">
        <w:rPr>
          <w:bCs/>
        </w:rPr>
        <w:t>ë</w:t>
      </w:r>
      <w:r w:rsidR="004243A3" w:rsidRPr="001B5955">
        <w:rPr>
          <w:bCs/>
        </w:rPr>
        <w:t xml:space="preserve"> </w:t>
      </w:r>
      <w:r w:rsidR="00AE3A39" w:rsidRPr="001B5955">
        <w:rPr>
          <w:bCs/>
        </w:rPr>
        <w:t>ndrysh</w:t>
      </w:r>
      <w:r w:rsidR="00B61298" w:rsidRPr="001B5955">
        <w:rPr>
          <w:bCs/>
        </w:rPr>
        <w:t>ë</w:t>
      </w:r>
      <w:r w:rsidR="004243A3" w:rsidRPr="001B5955">
        <w:rPr>
          <w:bCs/>
        </w:rPr>
        <w:t>m n</w:t>
      </w:r>
      <w:r w:rsidR="00B61298" w:rsidRPr="001B5955">
        <w:rPr>
          <w:bCs/>
        </w:rPr>
        <w:t>ë</w:t>
      </w:r>
      <w:r w:rsidR="004243A3" w:rsidRPr="001B5955">
        <w:rPr>
          <w:bCs/>
        </w:rPr>
        <w:t xml:space="preserve"> Evrop</w:t>
      </w:r>
      <w:r w:rsidR="00B61298" w:rsidRPr="001B5955">
        <w:rPr>
          <w:bCs/>
        </w:rPr>
        <w:t>ë</w:t>
      </w:r>
      <w:r w:rsidR="00AE3A39" w:rsidRPr="001B5955">
        <w:rPr>
          <w:bCs/>
        </w:rPr>
        <w:t xml:space="preserve">, </w:t>
      </w:r>
      <w:r w:rsidR="004243A3" w:rsidRPr="001B5955">
        <w:rPr>
          <w:bCs/>
        </w:rPr>
        <w:t>p</w:t>
      </w:r>
      <w:r w:rsidR="00B61298" w:rsidRPr="001B5955">
        <w:rPr>
          <w:bCs/>
        </w:rPr>
        <w:t>ë</w:t>
      </w:r>
      <w:r w:rsidR="004243A3" w:rsidRPr="001B5955">
        <w:rPr>
          <w:bCs/>
        </w:rPr>
        <w:t>rfshir</w:t>
      </w:r>
      <w:r w:rsidR="00B61298" w:rsidRPr="001B5955">
        <w:rPr>
          <w:bCs/>
        </w:rPr>
        <w:t>ë</w:t>
      </w:r>
      <w:r w:rsidR="004243A3" w:rsidRPr="001B5955">
        <w:rPr>
          <w:bCs/>
        </w:rPr>
        <w:t xml:space="preserve"> Bashkimin Evr</w:t>
      </w:r>
      <w:r w:rsidR="00831AD5" w:rsidRPr="001B5955">
        <w:rPr>
          <w:bCs/>
          <w:lang w:val="en-US"/>
        </w:rPr>
        <w:t>o</w:t>
      </w:r>
      <w:r w:rsidR="004243A3" w:rsidRPr="001B5955">
        <w:rPr>
          <w:bCs/>
        </w:rPr>
        <w:t>pian</w:t>
      </w:r>
      <w:r w:rsidR="00AE3A39" w:rsidRPr="001B5955">
        <w:rPr>
          <w:bCs/>
        </w:rPr>
        <w:t xml:space="preserve">, </w:t>
      </w:r>
      <w:r w:rsidR="004243A3" w:rsidRPr="001B5955">
        <w:rPr>
          <w:bCs/>
        </w:rPr>
        <w:t>K</w:t>
      </w:r>
      <w:r w:rsidR="00B61298" w:rsidRPr="001B5955">
        <w:rPr>
          <w:bCs/>
        </w:rPr>
        <w:t>ë</w:t>
      </w:r>
      <w:r w:rsidR="004243A3" w:rsidRPr="001B5955">
        <w:rPr>
          <w:bCs/>
        </w:rPr>
        <w:t>shillin e Evrop</w:t>
      </w:r>
      <w:r w:rsidR="00B61298" w:rsidRPr="001B5955">
        <w:rPr>
          <w:bCs/>
        </w:rPr>
        <w:t>ë</w:t>
      </w:r>
      <w:r w:rsidR="004243A3" w:rsidRPr="001B5955">
        <w:rPr>
          <w:bCs/>
        </w:rPr>
        <w:t xml:space="preserve">s, </w:t>
      </w:r>
      <w:r w:rsidR="00AE3A39" w:rsidRPr="001B5955">
        <w:rPr>
          <w:bCs/>
        </w:rPr>
        <w:t>si dhe ato</w:t>
      </w:r>
      <w:r w:rsidR="004243A3" w:rsidRPr="001B5955">
        <w:rPr>
          <w:bCs/>
        </w:rPr>
        <w:t xml:space="preserve"> bot</w:t>
      </w:r>
      <w:r w:rsidR="00B61298" w:rsidRPr="001B5955">
        <w:rPr>
          <w:bCs/>
        </w:rPr>
        <w:t>ë</w:t>
      </w:r>
      <w:r w:rsidR="004243A3" w:rsidRPr="001B5955">
        <w:rPr>
          <w:bCs/>
        </w:rPr>
        <w:t>ror</w:t>
      </w:r>
      <w:r w:rsidR="00B61298" w:rsidRPr="001B5955">
        <w:rPr>
          <w:bCs/>
        </w:rPr>
        <w:t>ë</w:t>
      </w:r>
      <w:r w:rsidR="004243A3" w:rsidRPr="001B5955">
        <w:rPr>
          <w:bCs/>
        </w:rPr>
        <w:t>, si Kombet e Bashkuara, e kan</w:t>
      </w:r>
      <w:r w:rsidR="00B61298" w:rsidRPr="001B5955">
        <w:rPr>
          <w:bCs/>
        </w:rPr>
        <w:t>ë</w:t>
      </w:r>
      <w:r w:rsidR="004243A3" w:rsidRPr="001B5955">
        <w:rPr>
          <w:bCs/>
        </w:rPr>
        <w:t xml:space="preserve"> trajtuar drejtp</w:t>
      </w:r>
      <w:r w:rsidR="00B61298" w:rsidRPr="001B5955">
        <w:rPr>
          <w:bCs/>
        </w:rPr>
        <w:t>ë</w:t>
      </w:r>
      <w:r w:rsidR="004243A3" w:rsidRPr="001B5955">
        <w:rPr>
          <w:bCs/>
        </w:rPr>
        <w:t>rdr</w:t>
      </w:r>
      <w:r w:rsidR="00AE3A39" w:rsidRPr="001B5955">
        <w:rPr>
          <w:bCs/>
        </w:rPr>
        <w:t>e</w:t>
      </w:r>
      <w:r w:rsidR="004243A3" w:rsidRPr="001B5955">
        <w:rPr>
          <w:bCs/>
        </w:rPr>
        <w:t>jt</w:t>
      </w:r>
      <w:r w:rsidR="00B61298" w:rsidRPr="001B5955">
        <w:rPr>
          <w:bCs/>
        </w:rPr>
        <w:t>ë</w:t>
      </w:r>
      <w:r w:rsidR="004243A3" w:rsidRPr="001B5955">
        <w:rPr>
          <w:bCs/>
        </w:rPr>
        <w:t xml:space="preserve"> seksizmin n</w:t>
      </w:r>
      <w:r w:rsidR="00B61298" w:rsidRPr="001B5955">
        <w:rPr>
          <w:bCs/>
        </w:rPr>
        <w:t>ë</w:t>
      </w:r>
      <w:r w:rsidR="004243A3" w:rsidRPr="001B5955">
        <w:rPr>
          <w:bCs/>
        </w:rPr>
        <w:t xml:space="preserve"> media p</w:t>
      </w:r>
      <w:r w:rsidR="00B61298" w:rsidRPr="001B5955">
        <w:rPr>
          <w:bCs/>
        </w:rPr>
        <w:t>ë</w:t>
      </w:r>
      <w:r w:rsidR="004243A3" w:rsidRPr="001B5955">
        <w:rPr>
          <w:bCs/>
        </w:rPr>
        <w:t>r shkak t</w:t>
      </w:r>
      <w:r w:rsidR="00B61298" w:rsidRPr="001B5955">
        <w:rPr>
          <w:bCs/>
        </w:rPr>
        <w:t>ë</w:t>
      </w:r>
      <w:r w:rsidR="004243A3" w:rsidRPr="001B5955">
        <w:rPr>
          <w:bCs/>
        </w:rPr>
        <w:t xml:space="preserve"> rolit t</w:t>
      </w:r>
      <w:r w:rsidR="00B61298" w:rsidRPr="001B5955">
        <w:rPr>
          <w:bCs/>
        </w:rPr>
        <w:t>ë</w:t>
      </w:r>
      <w:r w:rsidR="004243A3" w:rsidRPr="001B5955">
        <w:rPr>
          <w:bCs/>
        </w:rPr>
        <w:t xml:space="preserve"> posaç</w:t>
      </w:r>
      <w:r w:rsidR="00B61298" w:rsidRPr="001B5955">
        <w:rPr>
          <w:bCs/>
        </w:rPr>
        <w:t>ë</w:t>
      </w:r>
      <w:r w:rsidR="004243A3" w:rsidRPr="001B5955">
        <w:rPr>
          <w:bCs/>
        </w:rPr>
        <w:t>m q</w:t>
      </w:r>
      <w:r w:rsidR="00B61298" w:rsidRPr="001B5955">
        <w:rPr>
          <w:bCs/>
        </w:rPr>
        <w:t>ë</w:t>
      </w:r>
      <w:r w:rsidR="004243A3" w:rsidRPr="001B5955">
        <w:rPr>
          <w:bCs/>
        </w:rPr>
        <w:t xml:space="preserve"> ajo ka n</w:t>
      </w:r>
      <w:r w:rsidR="00B61298" w:rsidRPr="001B5955">
        <w:rPr>
          <w:bCs/>
        </w:rPr>
        <w:t>ë</w:t>
      </w:r>
      <w:r w:rsidR="004243A3" w:rsidRPr="001B5955">
        <w:rPr>
          <w:bCs/>
        </w:rPr>
        <w:t xml:space="preserve"> shoq</w:t>
      </w:r>
      <w:r w:rsidR="00B61298" w:rsidRPr="001B5955">
        <w:rPr>
          <w:bCs/>
        </w:rPr>
        <w:t>ë</w:t>
      </w:r>
      <w:r w:rsidR="004243A3" w:rsidRPr="001B5955">
        <w:rPr>
          <w:bCs/>
        </w:rPr>
        <w:t>ri, duke k</w:t>
      </w:r>
      <w:r w:rsidR="00B61298" w:rsidRPr="001B5955">
        <w:rPr>
          <w:bCs/>
        </w:rPr>
        <w:t>ë</w:t>
      </w:r>
      <w:r w:rsidR="004243A3" w:rsidRPr="001B5955">
        <w:rPr>
          <w:bCs/>
        </w:rPr>
        <w:t>rkuar q</w:t>
      </w:r>
      <w:r w:rsidR="00B61298" w:rsidRPr="001B5955">
        <w:rPr>
          <w:bCs/>
        </w:rPr>
        <w:t>ë</w:t>
      </w:r>
      <w:r w:rsidR="004243A3" w:rsidRPr="001B5955">
        <w:rPr>
          <w:bCs/>
        </w:rPr>
        <w:t xml:space="preserve"> legjislacionet e vendeve t</w:t>
      </w:r>
      <w:r w:rsidR="00B61298" w:rsidRPr="001B5955">
        <w:rPr>
          <w:bCs/>
        </w:rPr>
        <w:t>ë</w:t>
      </w:r>
      <w:r w:rsidR="004243A3" w:rsidRPr="001B5955">
        <w:rPr>
          <w:bCs/>
        </w:rPr>
        <w:t xml:space="preserve"> </w:t>
      </w:r>
      <w:r w:rsidR="00AE3A39" w:rsidRPr="001B5955">
        <w:rPr>
          <w:bCs/>
        </w:rPr>
        <w:t>p</w:t>
      </w:r>
      <w:r w:rsidR="00B61298" w:rsidRPr="001B5955">
        <w:rPr>
          <w:bCs/>
        </w:rPr>
        <w:t>ë</w:t>
      </w:r>
      <w:r w:rsidR="00AE3A39" w:rsidRPr="001B5955">
        <w:rPr>
          <w:bCs/>
        </w:rPr>
        <w:t>rfshijn</w:t>
      </w:r>
      <w:r w:rsidR="00B61298" w:rsidRPr="001B5955">
        <w:rPr>
          <w:bCs/>
        </w:rPr>
        <w:t>ë</w:t>
      </w:r>
      <w:r w:rsidR="00AE3A39" w:rsidRPr="001B5955">
        <w:rPr>
          <w:bCs/>
        </w:rPr>
        <w:t xml:space="preserve"> rregulla dhe sanksione p</w:t>
      </w:r>
      <w:r w:rsidR="00B61298" w:rsidRPr="001B5955">
        <w:rPr>
          <w:bCs/>
        </w:rPr>
        <w:t>ë</w:t>
      </w:r>
      <w:r w:rsidR="00AE3A39" w:rsidRPr="001B5955">
        <w:rPr>
          <w:bCs/>
        </w:rPr>
        <w:t xml:space="preserve">r sjelljet seksiste. </w:t>
      </w:r>
    </w:p>
    <w:p w14:paraId="274E2D33" w14:textId="77777777" w:rsidR="00424831" w:rsidRPr="001B5955" w:rsidRDefault="00424831" w:rsidP="00414458">
      <w:pPr>
        <w:tabs>
          <w:tab w:val="left" w:pos="426"/>
          <w:tab w:val="left" w:pos="567"/>
        </w:tabs>
        <w:autoSpaceDE w:val="0"/>
        <w:autoSpaceDN w:val="0"/>
        <w:adjustRightInd w:val="0"/>
        <w:jc w:val="both"/>
        <w:rPr>
          <w:bCs/>
        </w:rPr>
      </w:pPr>
    </w:p>
    <w:p w14:paraId="4024558A" w14:textId="78694EAF" w:rsidR="00424831" w:rsidRPr="001B5955" w:rsidRDefault="00424831" w:rsidP="00414458">
      <w:pPr>
        <w:tabs>
          <w:tab w:val="left" w:pos="426"/>
          <w:tab w:val="left" w:pos="567"/>
        </w:tabs>
        <w:autoSpaceDE w:val="0"/>
        <w:autoSpaceDN w:val="0"/>
        <w:adjustRightInd w:val="0"/>
        <w:jc w:val="both"/>
        <w:rPr>
          <w:bCs/>
          <w:lang w:val="en-US"/>
        </w:rPr>
      </w:pPr>
      <w:r w:rsidRPr="001B5955">
        <w:rPr>
          <w:bCs/>
        </w:rPr>
        <w:lastRenderedPageBreak/>
        <w:t xml:space="preserve">Seksizmi në media është i pranishëm në vendin </w:t>
      </w:r>
      <w:r w:rsidR="00447A4F">
        <w:rPr>
          <w:bCs/>
        </w:rPr>
        <w:t>ton</w:t>
      </w:r>
      <w:r w:rsidR="00447A4F">
        <w:rPr>
          <w:bCs/>
          <w:lang w:val="en-US"/>
        </w:rPr>
        <w:t xml:space="preserve">ë, gjithashtu, </w:t>
      </w:r>
      <w:r w:rsidR="004B5225" w:rsidRPr="001B5955">
        <w:rPr>
          <w:bCs/>
          <w:lang w:val="en-US"/>
        </w:rPr>
        <w:t>n</w:t>
      </w:r>
      <w:r w:rsidR="00447A4F">
        <w:rPr>
          <w:bCs/>
          <w:lang w:val="en-US"/>
        </w:rPr>
        <w:t>d</w:t>
      </w:r>
      <w:r w:rsidR="00B61298" w:rsidRPr="001B5955">
        <w:rPr>
          <w:bCs/>
          <w:lang w:val="en-US"/>
        </w:rPr>
        <w:t>ë</w:t>
      </w:r>
      <w:r w:rsidR="00447A4F">
        <w:rPr>
          <w:bCs/>
          <w:lang w:val="en-US"/>
        </w:rPr>
        <w:t>rkohë që</w:t>
      </w:r>
      <w:r w:rsidR="004B5225" w:rsidRPr="001B5955">
        <w:rPr>
          <w:bCs/>
          <w:lang w:val="en-US"/>
        </w:rPr>
        <w:t xml:space="preserve"> ka boshll</w:t>
      </w:r>
      <w:r w:rsidR="00B61298" w:rsidRPr="001B5955">
        <w:rPr>
          <w:bCs/>
          <w:lang w:val="en-US"/>
        </w:rPr>
        <w:t>ë</w:t>
      </w:r>
      <w:r w:rsidR="004B5225" w:rsidRPr="001B5955">
        <w:rPr>
          <w:bCs/>
          <w:lang w:val="en-US"/>
        </w:rPr>
        <w:t>qe ligjore n</w:t>
      </w:r>
      <w:r w:rsidR="00B61298" w:rsidRPr="001B5955">
        <w:rPr>
          <w:bCs/>
          <w:lang w:val="en-US"/>
        </w:rPr>
        <w:t>ë</w:t>
      </w:r>
      <w:r w:rsidR="004B5225" w:rsidRPr="001B5955">
        <w:rPr>
          <w:bCs/>
          <w:lang w:val="en-US"/>
        </w:rPr>
        <w:t xml:space="preserve"> qasjen ndaj </w:t>
      </w:r>
      <w:r w:rsidR="00447A4F">
        <w:rPr>
          <w:bCs/>
          <w:lang w:val="en-US"/>
        </w:rPr>
        <w:t>k</w:t>
      </w:r>
      <w:r w:rsidR="00B61298" w:rsidRPr="001B5955">
        <w:rPr>
          <w:bCs/>
          <w:lang w:val="en-US"/>
        </w:rPr>
        <w:t>ë</w:t>
      </w:r>
      <w:r w:rsidR="00447A4F">
        <w:rPr>
          <w:bCs/>
          <w:lang w:val="en-US"/>
        </w:rPr>
        <w:t>tij fenomeni</w:t>
      </w:r>
      <w:r w:rsidR="00447A4F" w:rsidRPr="00447A4F">
        <w:rPr>
          <w:bCs/>
          <w:lang w:val="en-US"/>
        </w:rPr>
        <w:t xml:space="preserve"> </w:t>
      </w:r>
      <w:r w:rsidR="00447A4F" w:rsidRPr="001B5955">
        <w:rPr>
          <w:bCs/>
          <w:lang w:val="en-US"/>
        </w:rPr>
        <w:t>negativ</w:t>
      </w:r>
      <w:r w:rsidR="004B5225" w:rsidRPr="001B5955">
        <w:rPr>
          <w:bCs/>
          <w:lang w:val="en-US"/>
        </w:rPr>
        <w:t xml:space="preserve">. </w:t>
      </w:r>
      <w:r w:rsidR="00447A4F" w:rsidRPr="001B5955">
        <w:rPr>
          <w:bCs/>
          <w:lang w:val="en-US"/>
        </w:rPr>
        <w:t>Në median audiovizive në vend pasqyrohet një hendek gjinor</w:t>
      </w:r>
      <w:r w:rsidR="00447A4F">
        <w:rPr>
          <w:bCs/>
          <w:lang w:val="en-US"/>
        </w:rPr>
        <w:t>,</w:t>
      </w:r>
      <w:r w:rsidR="00447A4F" w:rsidRPr="001B5955">
        <w:rPr>
          <w:bCs/>
          <w:lang w:val="en-US"/>
        </w:rPr>
        <w:t xml:space="preserve"> të cilin ligje të ndryshme nevojitet ta adresojnë si çështje të të drejtave themelore të njeriut. </w:t>
      </w:r>
      <w:r w:rsidR="004B5225" w:rsidRPr="001B5955">
        <w:rPr>
          <w:bCs/>
          <w:lang w:val="en-US"/>
        </w:rPr>
        <w:t>Qasja ligjore, sa m</w:t>
      </w:r>
      <w:r w:rsidR="00B61298" w:rsidRPr="001B5955">
        <w:rPr>
          <w:bCs/>
          <w:lang w:val="en-US"/>
        </w:rPr>
        <w:t>ë</w:t>
      </w:r>
      <w:r w:rsidR="004B5225" w:rsidRPr="001B5955">
        <w:rPr>
          <w:bCs/>
          <w:lang w:val="en-US"/>
        </w:rPr>
        <w:t xml:space="preserve"> par</w:t>
      </w:r>
      <w:r w:rsidR="00B61298" w:rsidRPr="001B5955">
        <w:rPr>
          <w:bCs/>
          <w:lang w:val="en-US"/>
        </w:rPr>
        <w:t>ë</w:t>
      </w:r>
      <w:r w:rsidR="004B5225" w:rsidRPr="001B5955">
        <w:rPr>
          <w:bCs/>
          <w:lang w:val="en-US"/>
        </w:rPr>
        <w:t xml:space="preserve"> e </w:t>
      </w:r>
      <w:r w:rsidR="00447A4F">
        <w:rPr>
          <w:bCs/>
          <w:lang w:val="en-US"/>
        </w:rPr>
        <w:t>seksizmit në media</w:t>
      </w:r>
      <w:r w:rsidR="004B5225" w:rsidRPr="001B5955">
        <w:rPr>
          <w:bCs/>
          <w:lang w:val="en-US"/>
        </w:rPr>
        <w:t xml:space="preserve"> </w:t>
      </w:r>
      <w:r w:rsidR="00B61298" w:rsidRPr="001B5955">
        <w:rPr>
          <w:bCs/>
          <w:lang w:val="en-US"/>
        </w:rPr>
        <w:t>ë</w:t>
      </w:r>
      <w:r w:rsidR="004B5225" w:rsidRPr="001B5955">
        <w:rPr>
          <w:bCs/>
          <w:lang w:val="en-US"/>
        </w:rPr>
        <w:t>sht</w:t>
      </w:r>
      <w:r w:rsidR="00B61298" w:rsidRPr="001B5955">
        <w:rPr>
          <w:bCs/>
          <w:lang w:val="en-US"/>
        </w:rPr>
        <w:t>ë</w:t>
      </w:r>
      <w:r w:rsidR="004B5225" w:rsidRPr="001B5955">
        <w:rPr>
          <w:bCs/>
          <w:lang w:val="en-US"/>
        </w:rPr>
        <w:t xml:space="preserve"> e duhura</w:t>
      </w:r>
      <w:r w:rsidR="00447A4F">
        <w:rPr>
          <w:bCs/>
          <w:lang w:val="en-US"/>
        </w:rPr>
        <w:t>,</w:t>
      </w:r>
      <w:r w:rsidR="004B5225" w:rsidRPr="001B5955">
        <w:rPr>
          <w:bCs/>
          <w:lang w:val="en-US"/>
        </w:rPr>
        <w:t xml:space="preserve"> dhe p</w:t>
      </w:r>
      <w:r w:rsidR="00B61298" w:rsidRPr="001B5955">
        <w:rPr>
          <w:bCs/>
          <w:lang w:val="en-US"/>
        </w:rPr>
        <w:t>ë</w:t>
      </w:r>
      <w:r w:rsidR="004B5225" w:rsidRPr="001B5955">
        <w:rPr>
          <w:bCs/>
          <w:lang w:val="en-US"/>
        </w:rPr>
        <w:t>r t</w:t>
      </w:r>
      <w:r w:rsidR="00B61298" w:rsidRPr="001B5955">
        <w:rPr>
          <w:bCs/>
          <w:lang w:val="en-US"/>
        </w:rPr>
        <w:t>ë</w:t>
      </w:r>
      <w:r w:rsidR="004B5225" w:rsidRPr="001B5955">
        <w:rPr>
          <w:bCs/>
          <w:lang w:val="en-US"/>
        </w:rPr>
        <w:t xml:space="preserve"> cil</w:t>
      </w:r>
      <w:r w:rsidR="00B61298" w:rsidRPr="001B5955">
        <w:rPr>
          <w:bCs/>
          <w:lang w:val="en-US"/>
        </w:rPr>
        <w:t>ë</w:t>
      </w:r>
      <w:r w:rsidR="004B5225" w:rsidRPr="001B5955">
        <w:rPr>
          <w:bCs/>
          <w:lang w:val="en-US"/>
        </w:rPr>
        <w:t xml:space="preserve">n </w:t>
      </w:r>
      <w:r w:rsidR="00B61298" w:rsidRPr="001B5955">
        <w:rPr>
          <w:bCs/>
          <w:lang w:val="en-US"/>
        </w:rPr>
        <w:t>ë</w:t>
      </w:r>
      <w:r w:rsidR="004B5225" w:rsidRPr="001B5955">
        <w:rPr>
          <w:bCs/>
          <w:lang w:val="en-US"/>
        </w:rPr>
        <w:t>sht</w:t>
      </w:r>
      <w:r w:rsidR="00B61298" w:rsidRPr="001B5955">
        <w:rPr>
          <w:bCs/>
          <w:lang w:val="en-US"/>
        </w:rPr>
        <w:t>ë</w:t>
      </w:r>
      <w:r w:rsidR="004B5225" w:rsidRPr="001B5955">
        <w:rPr>
          <w:bCs/>
          <w:lang w:val="en-US"/>
        </w:rPr>
        <w:t xml:space="preserve"> e nevojshme t</w:t>
      </w:r>
      <w:r w:rsidR="00B61298" w:rsidRPr="001B5955">
        <w:rPr>
          <w:bCs/>
          <w:lang w:val="en-US"/>
        </w:rPr>
        <w:t>ë</w:t>
      </w:r>
      <w:r w:rsidR="004B5225" w:rsidRPr="001B5955">
        <w:rPr>
          <w:bCs/>
          <w:lang w:val="en-US"/>
        </w:rPr>
        <w:t xml:space="preserve"> </w:t>
      </w:r>
      <w:r w:rsidR="00E41C82" w:rsidRPr="001B5955">
        <w:rPr>
          <w:bCs/>
          <w:lang w:val="en-US"/>
        </w:rPr>
        <w:t>nd</w:t>
      </w:r>
      <w:r w:rsidR="00B61298" w:rsidRPr="001B5955">
        <w:rPr>
          <w:bCs/>
          <w:lang w:val="en-US"/>
        </w:rPr>
        <w:t>ë</w:t>
      </w:r>
      <w:r w:rsidR="00E41C82" w:rsidRPr="001B5955">
        <w:rPr>
          <w:bCs/>
          <w:lang w:val="en-US"/>
        </w:rPr>
        <w:t>rmerren hapa konkret</w:t>
      </w:r>
      <w:r w:rsidR="00B61298" w:rsidRPr="001B5955">
        <w:rPr>
          <w:bCs/>
          <w:lang w:val="en-US"/>
        </w:rPr>
        <w:t>ë</w:t>
      </w:r>
      <w:r w:rsidR="00E41C82" w:rsidRPr="001B5955">
        <w:rPr>
          <w:bCs/>
          <w:lang w:val="en-US"/>
        </w:rPr>
        <w:t xml:space="preserve">. </w:t>
      </w:r>
    </w:p>
    <w:p w14:paraId="70A5FE1C" w14:textId="77777777" w:rsidR="00424831" w:rsidRPr="001B5955" w:rsidRDefault="00424831" w:rsidP="00414458">
      <w:pPr>
        <w:tabs>
          <w:tab w:val="left" w:pos="426"/>
          <w:tab w:val="left" w:pos="567"/>
        </w:tabs>
        <w:autoSpaceDE w:val="0"/>
        <w:autoSpaceDN w:val="0"/>
        <w:adjustRightInd w:val="0"/>
        <w:jc w:val="both"/>
        <w:rPr>
          <w:bCs/>
          <w:lang w:val="en-US"/>
        </w:rPr>
      </w:pPr>
    </w:p>
    <w:p w14:paraId="54FB4EEB" w14:textId="0C7B15E2" w:rsidR="00424831" w:rsidRPr="001B5955" w:rsidRDefault="00424831" w:rsidP="00414458">
      <w:pPr>
        <w:tabs>
          <w:tab w:val="left" w:pos="426"/>
          <w:tab w:val="left" w:pos="567"/>
        </w:tabs>
        <w:autoSpaceDE w:val="0"/>
        <w:autoSpaceDN w:val="0"/>
        <w:adjustRightInd w:val="0"/>
        <w:jc w:val="both"/>
        <w:rPr>
          <w:color w:val="000000"/>
        </w:rPr>
      </w:pPr>
      <w:r w:rsidRPr="001B5955">
        <w:rPr>
          <w:color w:val="000000"/>
        </w:rPr>
        <w:t>Aktet ndërkombëtare të ratifikuara apo të organizmave ndërkombëtare me rëndësi parësore për vendin tonë, i japin rëndësi parësore barazisë gjinore dhe luf</w:t>
      </w:r>
      <w:r w:rsidR="00447A4F">
        <w:rPr>
          <w:color w:val="000000"/>
          <w:lang w:val="en-US"/>
        </w:rPr>
        <w:t>t</w:t>
      </w:r>
      <w:r w:rsidRPr="001B5955">
        <w:rPr>
          <w:color w:val="000000"/>
        </w:rPr>
        <w:t>ës kundër seksizmit në media. Konventa e Kombeve të Bashkuara për Eliminimin e të gjitha Formave të Diskriminimit ndaj Grave (CEDAW)</w:t>
      </w:r>
      <w:r w:rsidR="007C180E">
        <w:rPr>
          <w:rStyle w:val="FootnoteReference"/>
          <w:color w:val="000000"/>
        </w:rPr>
        <w:footnoteReference w:id="2"/>
      </w:r>
      <w:r w:rsidRPr="001B5955">
        <w:rPr>
          <w:color w:val="000000"/>
        </w:rPr>
        <w:t xml:space="preserve"> ka në vëmendje aspekte të thelluara të stereotipeve gjinore dhe seksizmin ndaj grave e vajzave duke adresuar edhe aktet e seksizmit "të përditshëm". Konventa e Këshillit të Evropës për Parandalimin dhe Luftimin e Dhunës ndaj Grave dhe Dhunës në Familje (Konventa e Stambollit)</w:t>
      </w:r>
      <w:r w:rsidR="007C180E" w:rsidRPr="001B5955">
        <w:rPr>
          <w:color w:val="000000"/>
        </w:rPr>
        <w:t xml:space="preserve">, </w:t>
      </w:r>
      <w:r w:rsidR="007C180E" w:rsidRPr="001B5955">
        <w:rPr>
          <w:color w:val="000000" w:themeColor="text1"/>
        </w:rPr>
        <w:t>Nr. 210</w:t>
      </w:r>
      <w:r w:rsidR="007C180E">
        <w:rPr>
          <w:color w:val="000000" w:themeColor="text1"/>
          <w:lang w:val="en-US"/>
        </w:rPr>
        <w:t>,</w:t>
      </w:r>
      <w:r w:rsidR="007C180E">
        <w:rPr>
          <w:rStyle w:val="FootnoteReference"/>
          <w:color w:val="000000" w:themeColor="text1"/>
          <w:lang w:val="en-US"/>
        </w:rPr>
        <w:footnoteReference w:id="3"/>
      </w:r>
      <w:r w:rsidR="007C180E">
        <w:rPr>
          <w:color w:val="000000" w:themeColor="text1"/>
          <w:lang w:val="en-US"/>
        </w:rPr>
        <w:t xml:space="preserve"> </w:t>
      </w:r>
      <w:r w:rsidRPr="001B5955">
        <w:rPr>
          <w:color w:val="000000"/>
        </w:rPr>
        <w:t>ka të njëjtën qasje. Seksizmi në media është adresuar përmes një rekomandimi të posaçëm nga Këshilli i Evropës</w:t>
      </w:r>
      <w:r w:rsidRPr="001B5955">
        <w:rPr>
          <w:bCs/>
          <w:lang w:val="en-US"/>
        </w:rPr>
        <w:t>,</w:t>
      </w:r>
      <w:r w:rsidRPr="001B5955">
        <w:t xml:space="preserve"> n</w:t>
      </w:r>
      <w:r w:rsidRPr="001B5955">
        <w:rPr>
          <w:bCs/>
          <w:lang w:val="en-US"/>
        </w:rPr>
        <w:t>ë Rekomandimin</w:t>
      </w:r>
      <w:r w:rsidR="00447A4F">
        <w:rPr>
          <w:bCs/>
          <w:lang w:val="en-US"/>
        </w:rPr>
        <w:t xml:space="preserve"> </w:t>
      </w:r>
      <w:r w:rsidRPr="001B5955">
        <w:rPr>
          <w:bCs/>
          <w:lang w:val="en-US"/>
        </w:rPr>
        <w:t>(2019)1 i miratuar nga Komiteti i Ministrave të Këshillit të Evropës</w:t>
      </w:r>
      <w:r w:rsidR="00447A4F">
        <w:rPr>
          <w:bCs/>
          <w:lang w:val="en-US"/>
        </w:rPr>
        <w:t xml:space="preserve"> (KE)</w:t>
      </w:r>
      <w:r w:rsidRPr="001B5955">
        <w:rPr>
          <w:bCs/>
          <w:lang w:val="en-US"/>
        </w:rPr>
        <w:t xml:space="preserve">, ku theksohet se </w:t>
      </w:r>
      <w:r w:rsidRPr="00447A4F">
        <w:rPr>
          <w:bCs/>
          <w:i/>
          <w:iCs/>
          <w:lang w:val="en-US"/>
        </w:rPr>
        <w:t xml:space="preserve">“[s]eksizmi dhe sjellja seksiste rezultojnë në dëmtime fizike, seksuale, psikologjike </w:t>
      </w:r>
      <w:r w:rsidRPr="00447A4F">
        <w:rPr>
          <w:i/>
          <w:iCs/>
          <w:color w:val="000000"/>
        </w:rPr>
        <w:t>ose socio-ekonomike dhe ndikojnë ndryshe në grupime të ndryshme të popullsisë. Gratë dhe vajzat preken në mënyrë joproporcionale nga një sjellje e tillë</w:t>
      </w:r>
      <w:r w:rsidRPr="001B5955">
        <w:rPr>
          <w:color w:val="000000"/>
        </w:rPr>
        <w:t>”.</w:t>
      </w:r>
      <w:r w:rsidRPr="001B5955">
        <w:rPr>
          <w:rStyle w:val="FootnoteReference"/>
          <w:color w:val="000000"/>
        </w:rPr>
        <w:footnoteReference w:id="4"/>
      </w:r>
      <w:r w:rsidRPr="001B5955">
        <w:rPr>
          <w:color w:val="000000"/>
        </w:rPr>
        <w:t xml:space="preserve"> Në këtë këndvështrim, pasqyrimi në legjislacionin tonë i kërkesave që burojnë nga këto akte është detyrim.</w:t>
      </w:r>
      <w:r w:rsidRPr="001B5955">
        <w:t xml:space="preserve"> </w:t>
      </w:r>
      <w:r w:rsidRPr="001B5955">
        <w:rPr>
          <w:color w:val="000000"/>
        </w:rPr>
        <w:t>Po ashtu, duke konsideruar prioritetin politik të realizimit të integrimit të plotë evropian të vendit, harmonizimi i legjislacionit tonë me atë të B</w:t>
      </w:r>
      <w:r w:rsidR="00447A4F">
        <w:rPr>
          <w:color w:val="000000"/>
          <w:lang w:val="en-US"/>
        </w:rPr>
        <w:t>ashkimit Evropian (B</w:t>
      </w:r>
      <w:r w:rsidRPr="001B5955">
        <w:rPr>
          <w:color w:val="000000"/>
        </w:rPr>
        <w:t>E</w:t>
      </w:r>
      <w:r w:rsidR="00447A4F">
        <w:rPr>
          <w:color w:val="000000"/>
          <w:lang w:val="en-US"/>
        </w:rPr>
        <w:t>)</w:t>
      </w:r>
      <w:r w:rsidRPr="001B5955">
        <w:rPr>
          <w:color w:val="000000"/>
        </w:rPr>
        <w:t xml:space="preserve"> për të luftuar seksizmin në media bëhet po aq detyrim. Rezoluta  e </w:t>
      </w:r>
      <w:r w:rsidR="00447A4F">
        <w:rPr>
          <w:color w:val="000000"/>
          <w:lang w:val="en-US"/>
        </w:rPr>
        <w:t xml:space="preserve">Parlamentit Evropian, e </w:t>
      </w:r>
      <w:r w:rsidRPr="001B5955">
        <w:rPr>
          <w:color w:val="000000"/>
        </w:rPr>
        <w:t>17 prillit 2018 “Për barazinë gjinore në sektorin e medias në BE” (2017/2210(INI))</w:t>
      </w:r>
      <w:r w:rsidRPr="001B5955">
        <w:rPr>
          <w:rStyle w:val="FootnoteReference"/>
          <w:b/>
          <w:bCs/>
          <w:color w:val="000000"/>
          <w:shd w:val="clear" w:color="auto" w:fill="FFFFFF"/>
        </w:rPr>
        <w:footnoteReference w:id="5"/>
      </w:r>
      <w:r w:rsidRPr="001B5955">
        <w:rPr>
          <w:color w:val="000000"/>
        </w:rPr>
        <w:t xml:space="preserve"> kërkon promovimin e barazisë gjinore në mediat publike, ndalimin e diskriminimit me bazë seksi në media, dhe vë në vëmendje se liria e shprehjes së medias dhe ajo editoriale nuk mund të shërbejnë për të inkurajuar ose legj</w:t>
      </w:r>
      <w:r w:rsidRPr="001B5955">
        <w:t xml:space="preserve">itimuar portretizimet degraduese të grave e vajzave. </w:t>
      </w:r>
      <w:r w:rsidRPr="001B5955">
        <w:rPr>
          <w:bCs/>
          <w:lang w:val="en-US"/>
        </w:rPr>
        <w:t xml:space="preserve">Këshilli Evropës </w:t>
      </w:r>
      <w:r w:rsidRPr="001B5955">
        <w:rPr>
          <w:bCs/>
        </w:rPr>
        <w:t>bën thirrje për veprime specifike në fusha të tilla si: gjuha dhe komunikimi; interneti dhe mediat sociale; media, reklama dhe metoda të tjera komunikimi; vendi i punës; sektori publik; sektori i drejtësisë; institucionet arsimore; kulturën dhe sportin; dhe sferën private</w:t>
      </w:r>
      <w:r w:rsidRPr="001B5955">
        <w:rPr>
          <w:bCs/>
          <w:lang w:val="en-US"/>
        </w:rPr>
        <w:t xml:space="preserve">, dhe </w:t>
      </w:r>
      <w:r w:rsidRPr="001B5955">
        <w:rPr>
          <w:bCs/>
        </w:rPr>
        <w:t xml:space="preserve">inkurajon </w:t>
      </w:r>
      <w:r w:rsidRPr="001B5955">
        <w:rPr>
          <w:bCs/>
          <w:lang w:val="en-US"/>
        </w:rPr>
        <w:t>shtete</w:t>
      </w:r>
      <w:r w:rsidR="007C180E">
        <w:rPr>
          <w:bCs/>
          <w:lang w:val="en-US"/>
        </w:rPr>
        <w:t>t</w:t>
      </w:r>
      <w:r w:rsidRPr="001B5955">
        <w:rPr>
          <w:bCs/>
          <w:lang w:val="en-US"/>
        </w:rPr>
        <w:t xml:space="preserve"> anëtare </w:t>
      </w:r>
      <w:r w:rsidRPr="001B5955">
        <w:rPr>
          <w:bCs/>
        </w:rPr>
        <w:t>të miratojnë legjislacionin që dënon seksizmin dhe kriminalizon gjuhën e urrejtjes seksiste.</w:t>
      </w:r>
      <w:r w:rsidR="00447A4F">
        <w:rPr>
          <w:bCs/>
          <w:lang w:val="en-US"/>
        </w:rPr>
        <w:t xml:space="preserve"> Ai</w:t>
      </w:r>
      <w:r w:rsidRPr="001B5955">
        <w:rPr>
          <w:bCs/>
        </w:rPr>
        <w:t xml:space="preserve"> gjithashtu kërkon që vendet të monitorojnë zbatimin e politikave anti-seksiste në nivel kombëtar dhe të raportojnë periodikisht në K</w:t>
      </w:r>
      <w:r w:rsidR="00447A4F">
        <w:rPr>
          <w:bCs/>
          <w:lang w:val="en-US"/>
        </w:rPr>
        <w:t>E</w:t>
      </w:r>
      <w:r w:rsidRPr="001B5955">
        <w:rPr>
          <w:bCs/>
          <w:lang w:val="en-US"/>
        </w:rPr>
        <w:t xml:space="preserve">. </w:t>
      </w:r>
    </w:p>
    <w:p w14:paraId="589E8904" w14:textId="77777777" w:rsidR="00424831" w:rsidRPr="001B5955" w:rsidRDefault="00424831" w:rsidP="00414458">
      <w:pPr>
        <w:tabs>
          <w:tab w:val="left" w:pos="426"/>
          <w:tab w:val="left" w:pos="567"/>
        </w:tabs>
        <w:autoSpaceDE w:val="0"/>
        <w:autoSpaceDN w:val="0"/>
        <w:adjustRightInd w:val="0"/>
        <w:jc w:val="both"/>
      </w:pPr>
    </w:p>
    <w:p w14:paraId="0499A69A" w14:textId="6903351F" w:rsidR="00BD514C" w:rsidRPr="007C180E" w:rsidRDefault="00424831" w:rsidP="007C180E">
      <w:pPr>
        <w:tabs>
          <w:tab w:val="left" w:pos="426"/>
          <w:tab w:val="left" w:pos="567"/>
        </w:tabs>
        <w:autoSpaceDE w:val="0"/>
        <w:autoSpaceDN w:val="0"/>
        <w:adjustRightInd w:val="0"/>
        <w:jc w:val="both"/>
      </w:pPr>
      <w:r w:rsidRPr="001B5955">
        <w:rPr>
          <w:color w:val="000000"/>
        </w:rPr>
        <w:t>Duke</w:t>
      </w:r>
      <w:r w:rsidRPr="001B5955">
        <w:t xml:space="preserve"> konsideruar situatën në vend lidhur me qasjen gjinore në median audiovizive, si edhe detyrimet që burojnë nga akte ndërkombëtare për vendin tonë, studimi paraqet </w:t>
      </w:r>
      <w:r w:rsidR="00447A4F">
        <w:rPr>
          <w:lang w:val="en-US"/>
        </w:rPr>
        <w:t xml:space="preserve">modestisht </w:t>
      </w:r>
      <w:r w:rsidRPr="001B5955">
        <w:t xml:space="preserve">disa sugjerime konkrete për ndryshime </w:t>
      </w:r>
      <w:r w:rsidR="00447A4F">
        <w:rPr>
          <w:lang w:val="en-US"/>
        </w:rPr>
        <w:t xml:space="preserve">ligjore, </w:t>
      </w:r>
      <w:r w:rsidRPr="001B5955">
        <w:t>me theksin tek parandalimi dhe trajtimi i seksizmit në media.</w:t>
      </w:r>
    </w:p>
    <w:p w14:paraId="48B06B51" w14:textId="77777777" w:rsidR="00362FA3" w:rsidRPr="001B5955" w:rsidRDefault="00362FA3" w:rsidP="00414458">
      <w:pPr>
        <w:pStyle w:val="NormalWeb"/>
        <w:shd w:val="clear" w:color="auto" w:fill="FFFFFF"/>
        <w:spacing w:before="0" w:beforeAutospacing="0" w:after="0" w:afterAutospacing="0"/>
        <w:jc w:val="both"/>
        <w:textAlignment w:val="baseline"/>
        <w:rPr>
          <w:bCs/>
        </w:rPr>
      </w:pPr>
    </w:p>
    <w:p w14:paraId="3E3071B8" w14:textId="12D16AC6" w:rsidR="00ED30AA" w:rsidRPr="001B5955" w:rsidRDefault="00362FA3" w:rsidP="00414458">
      <w:pPr>
        <w:pStyle w:val="Heading2"/>
        <w:numPr>
          <w:ilvl w:val="0"/>
          <w:numId w:val="25"/>
        </w:numPr>
        <w:spacing w:before="0"/>
        <w:rPr>
          <w:rFonts w:ascii="Times New Roman" w:hAnsi="Times New Roman" w:cs="Times New Roman"/>
          <w:sz w:val="24"/>
          <w:szCs w:val="24"/>
        </w:rPr>
      </w:pPr>
      <w:r w:rsidRPr="001B5955">
        <w:rPr>
          <w:rFonts w:ascii="Times New Roman" w:hAnsi="Times New Roman" w:cs="Times New Roman"/>
          <w:sz w:val="24"/>
          <w:szCs w:val="24"/>
        </w:rPr>
        <w:br w:type="column"/>
      </w:r>
      <w:bookmarkStart w:id="20" w:name="_Toc120536065"/>
      <w:bookmarkStart w:id="21" w:name="_Toc120536193"/>
      <w:bookmarkStart w:id="22" w:name="_Toc120536519"/>
      <w:bookmarkStart w:id="23" w:name="_Toc120694677"/>
      <w:r w:rsidR="00C6682F" w:rsidRPr="001B5955">
        <w:rPr>
          <w:rFonts w:ascii="Times New Roman" w:hAnsi="Times New Roman" w:cs="Times New Roman"/>
          <w:sz w:val="24"/>
          <w:szCs w:val="24"/>
        </w:rPr>
        <w:lastRenderedPageBreak/>
        <w:t>Nevoja p</w:t>
      </w:r>
      <w:r w:rsidR="0023706E" w:rsidRPr="001B5955">
        <w:rPr>
          <w:rFonts w:ascii="Times New Roman" w:hAnsi="Times New Roman" w:cs="Times New Roman"/>
          <w:sz w:val="24"/>
          <w:szCs w:val="24"/>
        </w:rPr>
        <w:t>ë</w:t>
      </w:r>
      <w:r w:rsidR="00C6682F" w:rsidRPr="001B5955">
        <w:rPr>
          <w:rFonts w:ascii="Times New Roman" w:hAnsi="Times New Roman" w:cs="Times New Roman"/>
          <w:sz w:val="24"/>
          <w:szCs w:val="24"/>
        </w:rPr>
        <w:t>r t</w:t>
      </w:r>
      <w:r w:rsidR="0023706E" w:rsidRPr="001B5955">
        <w:rPr>
          <w:rFonts w:ascii="Times New Roman" w:hAnsi="Times New Roman" w:cs="Times New Roman"/>
          <w:sz w:val="24"/>
          <w:szCs w:val="24"/>
        </w:rPr>
        <w:t>ë</w:t>
      </w:r>
      <w:r w:rsidR="00C6682F" w:rsidRPr="001B5955">
        <w:rPr>
          <w:rFonts w:ascii="Times New Roman" w:hAnsi="Times New Roman" w:cs="Times New Roman"/>
          <w:sz w:val="24"/>
          <w:szCs w:val="24"/>
        </w:rPr>
        <w:t xml:space="preserve"> adresuar seksizmin n</w:t>
      </w:r>
      <w:r w:rsidR="0023706E" w:rsidRPr="001B5955">
        <w:rPr>
          <w:rFonts w:ascii="Times New Roman" w:hAnsi="Times New Roman" w:cs="Times New Roman"/>
          <w:sz w:val="24"/>
          <w:szCs w:val="24"/>
        </w:rPr>
        <w:t>ë</w:t>
      </w:r>
      <w:r w:rsidR="00C6682F" w:rsidRPr="001B5955">
        <w:rPr>
          <w:rFonts w:ascii="Times New Roman" w:hAnsi="Times New Roman" w:cs="Times New Roman"/>
          <w:sz w:val="24"/>
          <w:szCs w:val="24"/>
        </w:rPr>
        <w:t xml:space="preserve"> media p</w:t>
      </w:r>
      <w:r w:rsidR="0023706E" w:rsidRPr="001B5955">
        <w:rPr>
          <w:rFonts w:ascii="Times New Roman" w:hAnsi="Times New Roman" w:cs="Times New Roman"/>
          <w:sz w:val="24"/>
          <w:szCs w:val="24"/>
        </w:rPr>
        <w:t>ë</w:t>
      </w:r>
      <w:r w:rsidR="00C6682F" w:rsidRPr="001B5955">
        <w:rPr>
          <w:rFonts w:ascii="Times New Roman" w:hAnsi="Times New Roman" w:cs="Times New Roman"/>
          <w:sz w:val="24"/>
          <w:szCs w:val="24"/>
        </w:rPr>
        <w:t>rmes politikave, p</w:t>
      </w:r>
      <w:r w:rsidR="0023706E" w:rsidRPr="001B5955">
        <w:rPr>
          <w:rFonts w:ascii="Times New Roman" w:hAnsi="Times New Roman" w:cs="Times New Roman"/>
          <w:sz w:val="24"/>
          <w:szCs w:val="24"/>
        </w:rPr>
        <w:t>ë</w:t>
      </w:r>
      <w:r w:rsidR="00C6682F" w:rsidRPr="001B5955">
        <w:rPr>
          <w:rFonts w:ascii="Times New Roman" w:hAnsi="Times New Roman" w:cs="Times New Roman"/>
          <w:sz w:val="24"/>
          <w:szCs w:val="24"/>
        </w:rPr>
        <w:t>rfshir</w:t>
      </w:r>
      <w:r w:rsidR="0023706E" w:rsidRPr="001B5955">
        <w:rPr>
          <w:rFonts w:ascii="Times New Roman" w:hAnsi="Times New Roman" w:cs="Times New Roman"/>
          <w:sz w:val="24"/>
          <w:szCs w:val="24"/>
        </w:rPr>
        <w:t>ë</w:t>
      </w:r>
      <w:r w:rsidR="00C6682F" w:rsidRPr="001B5955">
        <w:rPr>
          <w:rFonts w:ascii="Times New Roman" w:hAnsi="Times New Roman" w:cs="Times New Roman"/>
          <w:sz w:val="24"/>
          <w:szCs w:val="24"/>
        </w:rPr>
        <w:t xml:space="preserve"> ato ligjore</w:t>
      </w:r>
      <w:bookmarkEnd w:id="20"/>
      <w:bookmarkEnd w:id="21"/>
      <w:bookmarkEnd w:id="22"/>
      <w:bookmarkEnd w:id="23"/>
      <w:r w:rsidRPr="001B5955">
        <w:rPr>
          <w:rFonts w:ascii="Times New Roman" w:hAnsi="Times New Roman" w:cs="Times New Roman"/>
          <w:sz w:val="24"/>
          <w:szCs w:val="24"/>
        </w:rPr>
        <w:t xml:space="preserve"> </w:t>
      </w:r>
    </w:p>
    <w:p w14:paraId="1985C93B" w14:textId="77777777" w:rsidR="00C6682F" w:rsidRPr="001B5955" w:rsidRDefault="00C6682F" w:rsidP="00414458">
      <w:pPr>
        <w:autoSpaceDE w:val="0"/>
        <w:autoSpaceDN w:val="0"/>
        <w:adjustRightInd w:val="0"/>
        <w:jc w:val="both"/>
        <w:rPr>
          <w:bCs/>
        </w:rPr>
      </w:pPr>
    </w:p>
    <w:p w14:paraId="4C33276A" w14:textId="0DF96E84" w:rsidR="00E90BA9" w:rsidRPr="001B5955" w:rsidRDefault="00D95A97" w:rsidP="00414458">
      <w:pPr>
        <w:autoSpaceDE w:val="0"/>
        <w:autoSpaceDN w:val="0"/>
        <w:adjustRightInd w:val="0"/>
        <w:jc w:val="both"/>
        <w:rPr>
          <w:color w:val="000000"/>
        </w:rPr>
      </w:pPr>
      <w:r w:rsidRPr="001B5955">
        <w:rPr>
          <w:bCs/>
        </w:rPr>
        <w:t>Media n</w:t>
      </w:r>
      <w:r w:rsidR="009274CD" w:rsidRPr="001B5955">
        <w:rPr>
          <w:bCs/>
        </w:rPr>
        <w:t>ë</w:t>
      </w:r>
      <w:r w:rsidRPr="001B5955">
        <w:rPr>
          <w:bCs/>
        </w:rPr>
        <w:t xml:space="preserve"> p</w:t>
      </w:r>
      <w:r w:rsidR="009274CD" w:rsidRPr="001B5955">
        <w:rPr>
          <w:bCs/>
        </w:rPr>
        <w:t>ë</w:t>
      </w:r>
      <w:r w:rsidRPr="001B5955">
        <w:rPr>
          <w:bCs/>
        </w:rPr>
        <w:t>rgjith</w:t>
      </w:r>
      <w:r w:rsidR="009274CD" w:rsidRPr="001B5955">
        <w:rPr>
          <w:bCs/>
        </w:rPr>
        <w:t>ë</w:t>
      </w:r>
      <w:r w:rsidRPr="001B5955">
        <w:rPr>
          <w:bCs/>
        </w:rPr>
        <w:t>si</w:t>
      </w:r>
      <w:r w:rsidR="00447A4F">
        <w:rPr>
          <w:bCs/>
          <w:lang w:val="en-US"/>
        </w:rPr>
        <w:t>,</w:t>
      </w:r>
      <w:r w:rsidRPr="001B5955">
        <w:rPr>
          <w:bCs/>
        </w:rPr>
        <w:t xml:space="preserve"> dhe ajo audiovizive veçan</w:t>
      </w:r>
      <w:r w:rsidR="009274CD" w:rsidRPr="001B5955">
        <w:rPr>
          <w:bCs/>
        </w:rPr>
        <w:t>ë</w:t>
      </w:r>
      <w:r w:rsidRPr="001B5955">
        <w:rPr>
          <w:bCs/>
        </w:rPr>
        <w:t>risht</w:t>
      </w:r>
      <w:r w:rsidR="00447A4F">
        <w:rPr>
          <w:bCs/>
          <w:lang w:val="en-US"/>
        </w:rPr>
        <w:t>,</w:t>
      </w:r>
      <w:r w:rsidR="00FE09CD">
        <w:rPr>
          <w:bCs/>
          <w:lang w:val="en-US"/>
        </w:rPr>
        <w:t xml:space="preserve"> </w:t>
      </w:r>
      <w:r w:rsidRPr="001B5955">
        <w:rPr>
          <w:bCs/>
        </w:rPr>
        <w:t>form</w:t>
      </w:r>
      <w:r w:rsidR="009274CD" w:rsidRPr="001B5955">
        <w:rPr>
          <w:bCs/>
        </w:rPr>
        <w:t>ë</w:t>
      </w:r>
      <w:r w:rsidRPr="001B5955">
        <w:rPr>
          <w:bCs/>
        </w:rPr>
        <w:t>soj</w:t>
      </w:r>
      <w:r w:rsidR="009274CD" w:rsidRPr="001B5955">
        <w:rPr>
          <w:bCs/>
        </w:rPr>
        <w:t>ë</w:t>
      </w:r>
      <w:r w:rsidRPr="001B5955">
        <w:rPr>
          <w:bCs/>
        </w:rPr>
        <w:t xml:space="preserve"> kultur</w:t>
      </w:r>
      <w:r w:rsidR="009274CD" w:rsidRPr="001B5955">
        <w:rPr>
          <w:bCs/>
        </w:rPr>
        <w:t>ë</w:t>
      </w:r>
      <w:r w:rsidRPr="001B5955">
        <w:rPr>
          <w:bCs/>
        </w:rPr>
        <w:t>n, perceptimet dhe q</w:t>
      </w:r>
      <w:r w:rsidR="00FE09CD">
        <w:rPr>
          <w:bCs/>
          <w:lang w:val="en-US"/>
        </w:rPr>
        <w:t>ë</w:t>
      </w:r>
      <w:r w:rsidRPr="001B5955">
        <w:rPr>
          <w:bCs/>
        </w:rPr>
        <w:t>ndrimet njer</w:t>
      </w:r>
      <w:r w:rsidR="009274CD" w:rsidRPr="001B5955">
        <w:rPr>
          <w:bCs/>
        </w:rPr>
        <w:t>ë</w:t>
      </w:r>
      <w:r w:rsidRPr="001B5955">
        <w:rPr>
          <w:bCs/>
        </w:rPr>
        <w:t>zore</w:t>
      </w:r>
      <w:r w:rsidR="00832521" w:rsidRPr="001B5955">
        <w:rPr>
          <w:bCs/>
        </w:rPr>
        <w:t>, duke sjell</w:t>
      </w:r>
      <w:r w:rsidR="009274CD" w:rsidRPr="001B5955">
        <w:rPr>
          <w:bCs/>
        </w:rPr>
        <w:t>ë</w:t>
      </w:r>
      <w:r w:rsidR="00832521" w:rsidRPr="001B5955">
        <w:rPr>
          <w:bCs/>
        </w:rPr>
        <w:t xml:space="preserve"> pran</w:t>
      </w:r>
      <w:r w:rsidR="009274CD" w:rsidRPr="001B5955">
        <w:rPr>
          <w:bCs/>
        </w:rPr>
        <w:t>ë</w:t>
      </w:r>
      <w:r w:rsidR="00832521" w:rsidRPr="001B5955">
        <w:rPr>
          <w:bCs/>
        </w:rPr>
        <w:t xml:space="preserve"> ide, q</w:t>
      </w:r>
      <w:r w:rsidR="009274CD" w:rsidRPr="001B5955">
        <w:rPr>
          <w:bCs/>
        </w:rPr>
        <w:t>ë</w:t>
      </w:r>
      <w:r w:rsidR="00832521" w:rsidRPr="001B5955">
        <w:rPr>
          <w:bCs/>
        </w:rPr>
        <w:t xml:space="preserve">ndrime, modele, fenomene, apo edhe duke orientuar </w:t>
      </w:r>
      <w:r w:rsidR="003B1FD3" w:rsidRPr="001B5955">
        <w:rPr>
          <w:bCs/>
        </w:rPr>
        <w:t xml:space="preserve">ato </w:t>
      </w:r>
      <w:r w:rsidR="00832521" w:rsidRPr="001B5955">
        <w:rPr>
          <w:bCs/>
        </w:rPr>
        <w:t>n</w:t>
      </w:r>
      <w:r w:rsidR="009274CD" w:rsidRPr="001B5955">
        <w:rPr>
          <w:bCs/>
        </w:rPr>
        <w:t>ë</w:t>
      </w:r>
      <w:r w:rsidR="00832521" w:rsidRPr="001B5955">
        <w:rPr>
          <w:bCs/>
        </w:rPr>
        <w:t xml:space="preserve"> m</w:t>
      </w:r>
      <w:r w:rsidR="009274CD" w:rsidRPr="001B5955">
        <w:rPr>
          <w:bCs/>
        </w:rPr>
        <w:t>ë</w:t>
      </w:r>
      <w:r w:rsidR="00832521" w:rsidRPr="001B5955">
        <w:rPr>
          <w:bCs/>
        </w:rPr>
        <w:t>nyr</w:t>
      </w:r>
      <w:r w:rsidR="009274CD" w:rsidRPr="001B5955">
        <w:rPr>
          <w:bCs/>
        </w:rPr>
        <w:t>ë</w:t>
      </w:r>
      <w:r w:rsidR="00832521" w:rsidRPr="001B5955">
        <w:rPr>
          <w:bCs/>
        </w:rPr>
        <w:t xml:space="preserve"> t</w:t>
      </w:r>
      <w:r w:rsidR="009274CD" w:rsidRPr="001B5955">
        <w:rPr>
          <w:bCs/>
        </w:rPr>
        <w:t>ë</w:t>
      </w:r>
      <w:r w:rsidR="00832521" w:rsidRPr="001B5955">
        <w:rPr>
          <w:bCs/>
        </w:rPr>
        <w:t xml:space="preserve"> q</w:t>
      </w:r>
      <w:r w:rsidR="009274CD" w:rsidRPr="001B5955">
        <w:rPr>
          <w:bCs/>
        </w:rPr>
        <w:t>ë</w:t>
      </w:r>
      <w:r w:rsidR="00832521" w:rsidRPr="001B5955">
        <w:rPr>
          <w:bCs/>
        </w:rPr>
        <w:t>llimt</w:t>
      </w:r>
      <w:r w:rsidR="009274CD" w:rsidRPr="001B5955">
        <w:rPr>
          <w:bCs/>
        </w:rPr>
        <w:t>ë</w:t>
      </w:r>
      <w:r w:rsidR="00832521" w:rsidRPr="001B5955">
        <w:rPr>
          <w:bCs/>
        </w:rPr>
        <w:t xml:space="preserve"> ose jo, drejtp</w:t>
      </w:r>
      <w:r w:rsidR="009274CD" w:rsidRPr="001B5955">
        <w:rPr>
          <w:bCs/>
        </w:rPr>
        <w:t>ë</w:t>
      </w:r>
      <w:r w:rsidR="00832521" w:rsidRPr="001B5955">
        <w:rPr>
          <w:bCs/>
        </w:rPr>
        <w:t>rdrejt</w:t>
      </w:r>
      <w:r w:rsidR="009274CD" w:rsidRPr="001B5955">
        <w:rPr>
          <w:bCs/>
        </w:rPr>
        <w:t>ë</w:t>
      </w:r>
      <w:r w:rsidR="00832521" w:rsidRPr="001B5955">
        <w:rPr>
          <w:bCs/>
        </w:rPr>
        <w:t xml:space="preserve"> apo jo drejtp</w:t>
      </w:r>
      <w:r w:rsidR="009274CD" w:rsidRPr="001B5955">
        <w:rPr>
          <w:bCs/>
        </w:rPr>
        <w:t>ë</w:t>
      </w:r>
      <w:r w:rsidR="00832521" w:rsidRPr="001B5955">
        <w:rPr>
          <w:bCs/>
        </w:rPr>
        <w:t>rdrejt</w:t>
      </w:r>
      <w:r w:rsidR="009274CD" w:rsidRPr="001B5955">
        <w:rPr>
          <w:bCs/>
        </w:rPr>
        <w:t>ë</w:t>
      </w:r>
      <w:r w:rsidRPr="001B5955">
        <w:rPr>
          <w:bCs/>
        </w:rPr>
        <w:t xml:space="preserve">. Ndikimi </w:t>
      </w:r>
      <w:r w:rsidR="00832521" w:rsidRPr="001B5955">
        <w:rPr>
          <w:bCs/>
        </w:rPr>
        <w:t>i k</w:t>
      </w:r>
      <w:r w:rsidR="009274CD" w:rsidRPr="001B5955">
        <w:rPr>
          <w:bCs/>
        </w:rPr>
        <w:t>ë</w:t>
      </w:r>
      <w:r w:rsidR="00832521" w:rsidRPr="001B5955">
        <w:rPr>
          <w:bCs/>
        </w:rPr>
        <w:t xml:space="preserve">tij </w:t>
      </w:r>
      <w:r w:rsidRPr="001B5955">
        <w:rPr>
          <w:bCs/>
        </w:rPr>
        <w:t>nd</w:t>
      </w:r>
      <w:r w:rsidR="009274CD" w:rsidRPr="001B5955">
        <w:rPr>
          <w:bCs/>
        </w:rPr>
        <w:t>ë</w:t>
      </w:r>
      <w:r w:rsidRPr="001B5955">
        <w:rPr>
          <w:bCs/>
        </w:rPr>
        <w:t>rmjet</w:t>
      </w:r>
      <w:r w:rsidR="009274CD" w:rsidRPr="001B5955">
        <w:rPr>
          <w:bCs/>
        </w:rPr>
        <w:t>ë</w:t>
      </w:r>
      <w:r w:rsidRPr="001B5955">
        <w:rPr>
          <w:bCs/>
        </w:rPr>
        <w:t>s</w:t>
      </w:r>
      <w:r w:rsidR="00832521" w:rsidRPr="001B5955">
        <w:rPr>
          <w:bCs/>
        </w:rPr>
        <w:t xml:space="preserve">i </w:t>
      </w:r>
      <w:r w:rsidRPr="001B5955">
        <w:rPr>
          <w:bCs/>
        </w:rPr>
        <w:t>masiv</w:t>
      </w:r>
      <w:r w:rsidR="00832521" w:rsidRPr="001B5955">
        <w:rPr>
          <w:bCs/>
        </w:rPr>
        <w:t xml:space="preserve"> shoq</w:t>
      </w:r>
      <w:r w:rsidR="009274CD" w:rsidRPr="001B5955">
        <w:rPr>
          <w:bCs/>
        </w:rPr>
        <w:t>ë</w:t>
      </w:r>
      <w:r w:rsidR="00832521" w:rsidRPr="001B5955">
        <w:rPr>
          <w:bCs/>
        </w:rPr>
        <w:t>r</w:t>
      </w:r>
      <w:r w:rsidR="00DE2DC1" w:rsidRPr="001B5955">
        <w:rPr>
          <w:bCs/>
        </w:rPr>
        <w:t xml:space="preserve">or </w:t>
      </w:r>
      <w:r w:rsidR="00832521" w:rsidRPr="001B5955">
        <w:rPr>
          <w:bCs/>
        </w:rPr>
        <w:t>mund t</w:t>
      </w:r>
      <w:r w:rsidR="009274CD" w:rsidRPr="001B5955">
        <w:rPr>
          <w:bCs/>
        </w:rPr>
        <w:t>ë</w:t>
      </w:r>
      <w:r w:rsidR="00832521" w:rsidRPr="001B5955">
        <w:rPr>
          <w:bCs/>
        </w:rPr>
        <w:t xml:space="preserve"> jet</w:t>
      </w:r>
      <w:r w:rsidR="009274CD" w:rsidRPr="001B5955">
        <w:rPr>
          <w:bCs/>
        </w:rPr>
        <w:t>ë</w:t>
      </w:r>
      <w:r w:rsidR="00832521" w:rsidRPr="001B5955">
        <w:rPr>
          <w:bCs/>
        </w:rPr>
        <w:t xml:space="preserve"> </w:t>
      </w:r>
      <w:r w:rsidR="003B1FD3" w:rsidRPr="001B5955">
        <w:rPr>
          <w:bCs/>
        </w:rPr>
        <w:t>sa pozitiv</w:t>
      </w:r>
      <w:r w:rsidR="006F4AD2">
        <w:rPr>
          <w:bCs/>
          <w:lang w:val="en-US"/>
        </w:rPr>
        <w:t>,</w:t>
      </w:r>
      <w:r w:rsidR="003B1FD3" w:rsidRPr="001B5955">
        <w:rPr>
          <w:bCs/>
        </w:rPr>
        <w:t xml:space="preserve"> aq edhe negativ</w:t>
      </w:r>
      <w:r w:rsidR="00832521" w:rsidRPr="001B5955">
        <w:rPr>
          <w:bCs/>
        </w:rPr>
        <w:t>. Nj</w:t>
      </w:r>
      <w:r w:rsidR="009274CD" w:rsidRPr="001B5955">
        <w:rPr>
          <w:bCs/>
        </w:rPr>
        <w:t>ë</w:t>
      </w:r>
      <w:r w:rsidR="00832521" w:rsidRPr="001B5955">
        <w:rPr>
          <w:bCs/>
        </w:rPr>
        <w:t xml:space="preserve"> nd</w:t>
      </w:r>
      <w:r w:rsidR="009274CD" w:rsidRPr="001B5955">
        <w:rPr>
          <w:bCs/>
        </w:rPr>
        <w:t>ë</w:t>
      </w:r>
      <w:r w:rsidR="00832521" w:rsidRPr="001B5955">
        <w:rPr>
          <w:bCs/>
        </w:rPr>
        <w:t>r ç</w:t>
      </w:r>
      <w:r w:rsidR="009274CD" w:rsidRPr="001B5955">
        <w:rPr>
          <w:bCs/>
        </w:rPr>
        <w:t>ë</w:t>
      </w:r>
      <w:r w:rsidR="00832521" w:rsidRPr="001B5955">
        <w:rPr>
          <w:bCs/>
        </w:rPr>
        <w:t>shtjet me r</w:t>
      </w:r>
      <w:r w:rsidR="009274CD" w:rsidRPr="001B5955">
        <w:rPr>
          <w:bCs/>
        </w:rPr>
        <w:t>ë</w:t>
      </w:r>
      <w:r w:rsidR="00832521" w:rsidRPr="001B5955">
        <w:rPr>
          <w:bCs/>
        </w:rPr>
        <w:t>nd</w:t>
      </w:r>
      <w:r w:rsidR="009274CD" w:rsidRPr="001B5955">
        <w:rPr>
          <w:bCs/>
        </w:rPr>
        <w:t>ë</w:t>
      </w:r>
      <w:r w:rsidR="00832521" w:rsidRPr="001B5955">
        <w:rPr>
          <w:bCs/>
        </w:rPr>
        <w:t xml:space="preserve">si </w:t>
      </w:r>
      <w:r w:rsidR="001C6ED3" w:rsidRPr="001B5955">
        <w:rPr>
          <w:bCs/>
        </w:rPr>
        <w:t>par</w:t>
      </w:r>
      <w:r w:rsidR="009274CD" w:rsidRPr="001B5955">
        <w:rPr>
          <w:bCs/>
        </w:rPr>
        <w:t>ë</w:t>
      </w:r>
      <w:r w:rsidR="001C6ED3" w:rsidRPr="001B5955">
        <w:rPr>
          <w:bCs/>
        </w:rPr>
        <w:t xml:space="preserve">sore </w:t>
      </w:r>
      <w:r w:rsidR="00832521" w:rsidRPr="001B5955">
        <w:rPr>
          <w:bCs/>
        </w:rPr>
        <w:t>shoq</w:t>
      </w:r>
      <w:r w:rsidR="009274CD" w:rsidRPr="001B5955">
        <w:rPr>
          <w:bCs/>
        </w:rPr>
        <w:t>ë</w:t>
      </w:r>
      <w:r w:rsidR="00832521" w:rsidRPr="001B5955">
        <w:rPr>
          <w:bCs/>
        </w:rPr>
        <w:t>rore, n</w:t>
      </w:r>
      <w:r w:rsidR="009274CD" w:rsidRPr="001B5955">
        <w:rPr>
          <w:bCs/>
        </w:rPr>
        <w:t>ë</w:t>
      </w:r>
      <w:r w:rsidR="00832521" w:rsidRPr="001B5955">
        <w:rPr>
          <w:bCs/>
        </w:rPr>
        <w:t xml:space="preserve"> t</w:t>
      </w:r>
      <w:r w:rsidR="009274CD" w:rsidRPr="001B5955">
        <w:rPr>
          <w:bCs/>
        </w:rPr>
        <w:t>ë</w:t>
      </w:r>
      <w:r w:rsidR="00832521" w:rsidRPr="001B5955">
        <w:rPr>
          <w:bCs/>
        </w:rPr>
        <w:t xml:space="preserve"> cil</w:t>
      </w:r>
      <w:r w:rsidR="009274CD" w:rsidRPr="001B5955">
        <w:rPr>
          <w:bCs/>
        </w:rPr>
        <w:t>ë</w:t>
      </w:r>
      <w:r w:rsidR="00832521" w:rsidRPr="001B5955">
        <w:rPr>
          <w:bCs/>
        </w:rPr>
        <w:t>n media audiovizive ndikon</w:t>
      </w:r>
      <w:r w:rsidR="003B1FD3" w:rsidRPr="001B5955">
        <w:rPr>
          <w:bCs/>
        </w:rPr>
        <w:t xml:space="preserve"> me at</w:t>
      </w:r>
      <w:r w:rsidR="00FF233E" w:rsidRPr="001B5955">
        <w:rPr>
          <w:bCs/>
        </w:rPr>
        <w:t>ë</w:t>
      </w:r>
      <w:r w:rsidR="003B1FD3" w:rsidRPr="001B5955">
        <w:rPr>
          <w:bCs/>
        </w:rPr>
        <w:t xml:space="preserve"> q</w:t>
      </w:r>
      <w:r w:rsidR="00FF233E" w:rsidRPr="001B5955">
        <w:rPr>
          <w:bCs/>
        </w:rPr>
        <w:t>ë</w:t>
      </w:r>
      <w:r w:rsidR="003B1FD3" w:rsidRPr="001B5955">
        <w:rPr>
          <w:bCs/>
        </w:rPr>
        <w:t xml:space="preserve"> </w:t>
      </w:r>
      <w:r w:rsidR="00832521" w:rsidRPr="001B5955">
        <w:rPr>
          <w:bCs/>
        </w:rPr>
        <w:t>tran</w:t>
      </w:r>
      <w:r w:rsidR="00304E29" w:rsidRPr="001B5955">
        <w:rPr>
          <w:bCs/>
        </w:rPr>
        <w:t>s</w:t>
      </w:r>
      <w:r w:rsidR="00832521" w:rsidRPr="001B5955">
        <w:rPr>
          <w:bCs/>
        </w:rPr>
        <w:t>metohet p</w:t>
      </w:r>
      <w:r w:rsidR="009274CD" w:rsidRPr="001B5955">
        <w:rPr>
          <w:bCs/>
        </w:rPr>
        <w:t>ë</w:t>
      </w:r>
      <w:r w:rsidR="00832521" w:rsidRPr="001B5955">
        <w:rPr>
          <w:bCs/>
        </w:rPr>
        <w:t xml:space="preserve">rmes saj, </w:t>
      </w:r>
      <w:r w:rsidR="003B1FD3" w:rsidRPr="001B5955">
        <w:rPr>
          <w:bCs/>
        </w:rPr>
        <w:t>si</w:t>
      </w:r>
      <w:r w:rsidR="00832521" w:rsidRPr="001B5955">
        <w:rPr>
          <w:bCs/>
        </w:rPr>
        <w:t xml:space="preserve"> edhe me m</w:t>
      </w:r>
      <w:r w:rsidR="009274CD" w:rsidRPr="001B5955">
        <w:rPr>
          <w:bCs/>
        </w:rPr>
        <w:t>ë</w:t>
      </w:r>
      <w:r w:rsidR="00832521" w:rsidRPr="001B5955">
        <w:rPr>
          <w:bCs/>
        </w:rPr>
        <w:t>nyr</w:t>
      </w:r>
      <w:r w:rsidR="009274CD" w:rsidRPr="001B5955">
        <w:rPr>
          <w:bCs/>
        </w:rPr>
        <w:t>ë</w:t>
      </w:r>
      <w:r w:rsidR="00832521" w:rsidRPr="001B5955">
        <w:rPr>
          <w:bCs/>
        </w:rPr>
        <w:t xml:space="preserve">n se si </w:t>
      </w:r>
      <w:r w:rsidR="003B1FD3" w:rsidRPr="001B5955">
        <w:rPr>
          <w:bCs/>
        </w:rPr>
        <w:t>vet</w:t>
      </w:r>
      <w:r w:rsidR="00FF233E" w:rsidRPr="001B5955">
        <w:rPr>
          <w:bCs/>
        </w:rPr>
        <w:t>ë</w:t>
      </w:r>
      <w:r w:rsidR="00832521" w:rsidRPr="001B5955">
        <w:rPr>
          <w:bCs/>
        </w:rPr>
        <w:t xml:space="preserve"> media i shfaqet publikut, </w:t>
      </w:r>
      <w:r w:rsidR="009274CD" w:rsidRPr="001B5955">
        <w:rPr>
          <w:bCs/>
        </w:rPr>
        <w:t>ë</w:t>
      </w:r>
      <w:r w:rsidR="00832521" w:rsidRPr="001B5955">
        <w:rPr>
          <w:bCs/>
        </w:rPr>
        <w:t>sht</w:t>
      </w:r>
      <w:r w:rsidR="009274CD" w:rsidRPr="001B5955">
        <w:rPr>
          <w:bCs/>
        </w:rPr>
        <w:t>ë</w:t>
      </w:r>
      <w:r w:rsidR="00832521" w:rsidRPr="001B5955">
        <w:rPr>
          <w:bCs/>
        </w:rPr>
        <w:t xml:space="preserve"> </w:t>
      </w:r>
      <w:r w:rsidR="006C547D">
        <w:rPr>
          <w:bCs/>
          <w:lang w:val="en-US"/>
        </w:rPr>
        <w:t>ajo</w:t>
      </w:r>
      <w:r w:rsidR="00DE2DC1" w:rsidRPr="001B5955">
        <w:rPr>
          <w:bCs/>
        </w:rPr>
        <w:t xml:space="preserve"> e barazis</w:t>
      </w:r>
      <w:r w:rsidR="009274CD" w:rsidRPr="001B5955">
        <w:rPr>
          <w:bCs/>
        </w:rPr>
        <w:t>ë</w:t>
      </w:r>
      <w:r w:rsidR="00832521" w:rsidRPr="001B5955">
        <w:rPr>
          <w:bCs/>
        </w:rPr>
        <w:t xml:space="preserve"> gjinore. </w:t>
      </w:r>
      <w:r w:rsidR="00304E29" w:rsidRPr="001B5955">
        <w:rPr>
          <w:bCs/>
        </w:rPr>
        <w:t>N</w:t>
      </w:r>
      <w:r w:rsidR="009274CD" w:rsidRPr="001B5955">
        <w:rPr>
          <w:bCs/>
        </w:rPr>
        <w:t>ë</w:t>
      </w:r>
      <w:r w:rsidR="00304E29" w:rsidRPr="001B5955">
        <w:rPr>
          <w:bCs/>
        </w:rPr>
        <w:t xml:space="preserve"> media</w:t>
      </w:r>
      <w:r w:rsidR="00DE2DC1" w:rsidRPr="001B5955">
        <w:rPr>
          <w:bCs/>
        </w:rPr>
        <w:t>n audiovizive</w:t>
      </w:r>
      <w:r w:rsidR="00304E29" w:rsidRPr="001B5955">
        <w:rPr>
          <w:bCs/>
        </w:rPr>
        <w:t xml:space="preserve"> </w:t>
      </w:r>
      <w:r w:rsidR="00DE2DC1" w:rsidRPr="001B5955">
        <w:rPr>
          <w:bCs/>
        </w:rPr>
        <w:t>pasqyrohet</w:t>
      </w:r>
      <w:r w:rsidR="00304E29" w:rsidRPr="001B5955">
        <w:rPr>
          <w:bCs/>
        </w:rPr>
        <w:t xml:space="preserve"> nj</w:t>
      </w:r>
      <w:r w:rsidR="009274CD" w:rsidRPr="001B5955">
        <w:rPr>
          <w:bCs/>
        </w:rPr>
        <w:t>ë</w:t>
      </w:r>
      <w:r w:rsidR="00304E29" w:rsidRPr="001B5955">
        <w:rPr>
          <w:bCs/>
        </w:rPr>
        <w:t xml:space="preserve"> hendek gjinor p</w:t>
      </w:r>
      <w:r w:rsidR="009274CD" w:rsidRPr="001B5955">
        <w:rPr>
          <w:bCs/>
        </w:rPr>
        <w:t>ë</w:t>
      </w:r>
      <w:r w:rsidR="00304E29" w:rsidRPr="001B5955">
        <w:rPr>
          <w:bCs/>
        </w:rPr>
        <w:t>r t</w:t>
      </w:r>
      <w:r w:rsidR="009274CD" w:rsidRPr="001B5955">
        <w:rPr>
          <w:bCs/>
        </w:rPr>
        <w:t>ë</w:t>
      </w:r>
      <w:r w:rsidR="00304E29" w:rsidRPr="001B5955">
        <w:rPr>
          <w:bCs/>
        </w:rPr>
        <w:t xml:space="preserve"> cilin nuk b</w:t>
      </w:r>
      <w:r w:rsidR="009274CD" w:rsidRPr="001B5955">
        <w:rPr>
          <w:bCs/>
        </w:rPr>
        <w:t>ë</w:t>
      </w:r>
      <w:r w:rsidR="00304E29" w:rsidRPr="001B5955">
        <w:rPr>
          <w:bCs/>
        </w:rPr>
        <w:t>het pun</w:t>
      </w:r>
      <w:r w:rsidR="009274CD" w:rsidRPr="001B5955">
        <w:rPr>
          <w:bCs/>
        </w:rPr>
        <w:t>ë</w:t>
      </w:r>
      <w:r w:rsidR="00304E29" w:rsidRPr="001B5955">
        <w:rPr>
          <w:bCs/>
        </w:rPr>
        <w:t xml:space="preserve"> e mjaftueshme p</w:t>
      </w:r>
      <w:r w:rsidR="009274CD" w:rsidRPr="001B5955">
        <w:rPr>
          <w:bCs/>
        </w:rPr>
        <w:t>ë</w:t>
      </w:r>
      <w:r w:rsidR="00304E29" w:rsidRPr="001B5955">
        <w:rPr>
          <w:bCs/>
        </w:rPr>
        <w:t>r ta luft</w:t>
      </w:r>
      <w:r w:rsidR="003B1FD3" w:rsidRPr="001B5955">
        <w:rPr>
          <w:bCs/>
        </w:rPr>
        <w:t>u</w:t>
      </w:r>
      <w:r w:rsidR="00304E29" w:rsidRPr="001B5955">
        <w:rPr>
          <w:bCs/>
        </w:rPr>
        <w:t>ar. Media audiovizive</w:t>
      </w:r>
      <w:r w:rsidR="006C547D">
        <w:rPr>
          <w:bCs/>
          <w:lang w:val="en-US"/>
        </w:rPr>
        <w:t>,</w:t>
      </w:r>
      <w:r w:rsidR="00304E29" w:rsidRPr="001B5955">
        <w:rPr>
          <w:bCs/>
        </w:rPr>
        <w:t xml:space="preserve"> me m</w:t>
      </w:r>
      <w:r w:rsidR="009274CD" w:rsidRPr="001B5955">
        <w:rPr>
          <w:bCs/>
        </w:rPr>
        <w:t>ë</w:t>
      </w:r>
      <w:r w:rsidR="00304E29" w:rsidRPr="001B5955">
        <w:rPr>
          <w:bCs/>
        </w:rPr>
        <w:t>nyrat e ndryshme me t</w:t>
      </w:r>
      <w:r w:rsidR="009274CD" w:rsidRPr="001B5955">
        <w:rPr>
          <w:bCs/>
        </w:rPr>
        <w:t>ë</w:t>
      </w:r>
      <w:r w:rsidR="00A20B1B" w:rsidRPr="001B5955">
        <w:rPr>
          <w:bCs/>
        </w:rPr>
        <w:t xml:space="preserve"> </w:t>
      </w:r>
      <w:r w:rsidR="00304E29" w:rsidRPr="001B5955">
        <w:rPr>
          <w:bCs/>
        </w:rPr>
        <w:t>cil</w:t>
      </w:r>
      <w:r w:rsidR="00A20B1B" w:rsidRPr="001B5955">
        <w:rPr>
          <w:bCs/>
        </w:rPr>
        <w:t>a</w:t>
      </w:r>
      <w:r w:rsidR="00304E29" w:rsidRPr="001B5955">
        <w:rPr>
          <w:bCs/>
        </w:rPr>
        <w:t>t e p</w:t>
      </w:r>
      <w:r w:rsidR="009274CD" w:rsidRPr="001B5955">
        <w:rPr>
          <w:bCs/>
        </w:rPr>
        <w:t>ë</w:t>
      </w:r>
      <w:r w:rsidR="00304E29" w:rsidRPr="001B5955">
        <w:rPr>
          <w:bCs/>
        </w:rPr>
        <w:t>rshfaq</w:t>
      </w:r>
      <w:r w:rsidR="00F27B1D" w:rsidRPr="001B5955">
        <w:rPr>
          <w:bCs/>
        </w:rPr>
        <w:t xml:space="preserve"> </w:t>
      </w:r>
      <w:r w:rsidR="00A20B1B" w:rsidRPr="001B5955">
        <w:rPr>
          <w:bCs/>
        </w:rPr>
        <w:t>veten</w:t>
      </w:r>
      <w:r w:rsidR="00DE2DC1" w:rsidRPr="001B5955">
        <w:rPr>
          <w:bCs/>
        </w:rPr>
        <w:t>,</w:t>
      </w:r>
      <w:r w:rsidR="00A20B1B" w:rsidRPr="001B5955">
        <w:rPr>
          <w:bCs/>
        </w:rPr>
        <w:t xml:space="preserve"> si dhe programet q</w:t>
      </w:r>
      <w:r w:rsidR="009274CD" w:rsidRPr="001B5955">
        <w:rPr>
          <w:bCs/>
        </w:rPr>
        <w:t>ë</w:t>
      </w:r>
      <w:r w:rsidR="00A20B1B" w:rsidRPr="001B5955">
        <w:rPr>
          <w:bCs/>
        </w:rPr>
        <w:t xml:space="preserve"> transmeton</w:t>
      </w:r>
      <w:r w:rsidR="001C6ED3" w:rsidRPr="001B5955">
        <w:rPr>
          <w:bCs/>
        </w:rPr>
        <w:t>,</w:t>
      </w:r>
      <w:r w:rsidR="00A20B1B" w:rsidRPr="001B5955">
        <w:rPr>
          <w:bCs/>
        </w:rPr>
        <w:t xml:space="preserve"> shpesh kontribuon n</w:t>
      </w:r>
      <w:r w:rsidR="009274CD" w:rsidRPr="001B5955">
        <w:rPr>
          <w:bCs/>
        </w:rPr>
        <w:t>ë</w:t>
      </w:r>
      <w:r w:rsidR="00A20B1B" w:rsidRPr="001B5955">
        <w:rPr>
          <w:bCs/>
        </w:rPr>
        <w:t xml:space="preserve"> shkelje t</w:t>
      </w:r>
      <w:r w:rsidR="009274CD" w:rsidRPr="001B5955">
        <w:rPr>
          <w:bCs/>
        </w:rPr>
        <w:t>ë</w:t>
      </w:r>
      <w:r w:rsidR="00A20B1B" w:rsidRPr="001B5955">
        <w:rPr>
          <w:bCs/>
        </w:rPr>
        <w:t xml:space="preserve"> t</w:t>
      </w:r>
      <w:r w:rsidR="009274CD" w:rsidRPr="001B5955">
        <w:rPr>
          <w:bCs/>
        </w:rPr>
        <w:t>ë</w:t>
      </w:r>
      <w:r w:rsidR="00A20B1B" w:rsidRPr="001B5955">
        <w:rPr>
          <w:bCs/>
        </w:rPr>
        <w:t xml:space="preserve"> drejtave t</w:t>
      </w:r>
      <w:r w:rsidR="009274CD" w:rsidRPr="001B5955">
        <w:rPr>
          <w:bCs/>
        </w:rPr>
        <w:t>ë</w:t>
      </w:r>
      <w:r w:rsidR="00A20B1B" w:rsidRPr="001B5955">
        <w:rPr>
          <w:bCs/>
        </w:rPr>
        <w:t xml:space="preserve"> grave e vajzave</w:t>
      </w:r>
      <w:r w:rsidR="00DE2DC1" w:rsidRPr="001B5955">
        <w:rPr>
          <w:bCs/>
        </w:rPr>
        <w:t>,</w:t>
      </w:r>
      <w:r w:rsidR="00A20B1B" w:rsidRPr="001B5955">
        <w:rPr>
          <w:bCs/>
        </w:rPr>
        <w:t xml:space="preserve"> duke i trajtuar ato si </w:t>
      </w:r>
      <w:r w:rsidR="006C547D">
        <w:rPr>
          <w:bCs/>
          <w:lang w:val="en-US"/>
        </w:rPr>
        <w:t>grupim shoqëror</w:t>
      </w:r>
      <w:r w:rsidR="00A20B1B" w:rsidRPr="001B5955">
        <w:rPr>
          <w:bCs/>
        </w:rPr>
        <w:t xml:space="preserve"> </w:t>
      </w:r>
      <w:r w:rsidR="00DE2DC1" w:rsidRPr="001B5955">
        <w:rPr>
          <w:bCs/>
        </w:rPr>
        <w:t xml:space="preserve">jo </w:t>
      </w:r>
      <w:r w:rsidR="00A20B1B" w:rsidRPr="001B5955">
        <w:rPr>
          <w:bCs/>
        </w:rPr>
        <w:t>mjaftuesh</w:t>
      </w:r>
      <w:r w:rsidR="009274CD" w:rsidRPr="001B5955">
        <w:rPr>
          <w:bCs/>
        </w:rPr>
        <w:t>ë</w:t>
      </w:r>
      <w:r w:rsidR="00A20B1B" w:rsidRPr="001B5955">
        <w:rPr>
          <w:bCs/>
        </w:rPr>
        <w:t>m profesioniste p</w:t>
      </w:r>
      <w:r w:rsidR="009274CD" w:rsidRPr="001B5955">
        <w:rPr>
          <w:bCs/>
        </w:rPr>
        <w:t>ë</w:t>
      </w:r>
      <w:r w:rsidR="00A20B1B" w:rsidRPr="001B5955">
        <w:rPr>
          <w:bCs/>
        </w:rPr>
        <w:t>r t</w:t>
      </w:r>
      <w:r w:rsidR="009274CD" w:rsidRPr="001B5955">
        <w:rPr>
          <w:bCs/>
        </w:rPr>
        <w:t>ë</w:t>
      </w:r>
      <w:r w:rsidR="00A20B1B" w:rsidRPr="001B5955">
        <w:rPr>
          <w:bCs/>
        </w:rPr>
        <w:t xml:space="preserve"> kontribuar n</w:t>
      </w:r>
      <w:r w:rsidR="009274CD" w:rsidRPr="001B5955">
        <w:rPr>
          <w:bCs/>
        </w:rPr>
        <w:t>ë</w:t>
      </w:r>
      <w:r w:rsidR="00A20B1B" w:rsidRPr="001B5955">
        <w:rPr>
          <w:bCs/>
        </w:rPr>
        <w:t xml:space="preserve"> t</w:t>
      </w:r>
      <w:r w:rsidR="009274CD" w:rsidRPr="001B5955">
        <w:rPr>
          <w:bCs/>
        </w:rPr>
        <w:t>ë</w:t>
      </w:r>
      <w:r w:rsidR="00A20B1B" w:rsidRPr="001B5955">
        <w:rPr>
          <w:bCs/>
        </w:rPr>
        <w:t xml:space="preserve">, apo edhe </w:t>
      </w:r>
      <w:r w:rsidR="00DE2DC1" w:rsidRPr="001B5955">
        <w:rPr>
          <w:bCs/>
        </w:rPr>
        <w:t>m</w:t>
      </w:r>
      <w:r w:rsidR="009274CD" w:rsidRPr="001B5955">
        <w:rPr>
          <w:bCs/>
        </w:rPr>
        <w:t>ë</w:t>
      </w:r>
      <w:r w:rsidR="00DE2DC1" w:rsidRPr="001B5955">
        <w:rPr>
          <w:bCs/>
        </w:rPr>
        <w:t xml:space="preserve"> keq akoma, duke </w:t>
      </w:r>
      <w:r w:rsidR="00A20B1B" w:rsidRPr="001B5955">
        <w:rPr>
          <w:bCs/>
        </w:rPr>
        <w:t xml:space="preserve">i objektifikuar ato. </w:t>
      </w:r>
      <w:r w:rsidR="001C6ED3" w:rsidRPr="001B5955">
        <w:rPr>
          <w:bCs/>
        </w:rPr>
        <w:t>Kjo njihet si ‘seksiz</w:t>
      </w:r>
      <w:r w:rsidR="00FF233E" w:rsidRPr="001B5955">
        <w:rPr>
          <w:bCs/>
        </w:rPr>
        <w:t>ë</w:t>
      </w:r>
      <w:r w:rsidR="001C6ED3" w:rsidRPr="001B5955">
        <w:rPr>
          <w:bCs/>
        </w:rPr>
        <w:t>m n</w:t>
      </w:r>
      <w:r w:rsidR="00FF233E" w:rsidRPr="001B5955">
        <w:rPr>
          <w:bCs/>
        </w:rPr>
        <w:t>ë</w:t>
      </w:r>
      <w:r w:rsidR="001C6ED3" w:rsidRPr="001B5955">
        <w:rPr>
          <w:bCs/>
        </w:rPr>
        <w:t xml:space="preserve"> media’, nj</w:t>
      </w:r>
      <w:r w:rsidR="00FF233E" w:rsidRPr="001B5955">
        <w:rPr>
          <w:bCs/>
        </w:rPr>
        <w:t>ë</w:t>
      </w:r>
      <w:r w:rsidR="001C6ED3" w:rsidRPr="001B5955">
        <w:rPr>
          <w:bCs/>
        </w:rPr>
        <w:t xml:space="preserve"> fenomen negativ i p</w:t>
      </w:r>
      <w:r w:rsidR="00FF233E" w:rsidRPr="001B5955">
        <w:rPr>
          <w:bCs/>
        </w:rPr>
        <w:t>ë</w:t>
      </w:r>
      <w:r w:rsidR="001C6ED3" w:rsidRPr="001B5955">
        <w:rPr>
          <w:bCs/>
        </w:rPr>
        <w:t>rhapur gjer</w:t>
      </w:r>
      <w:r w:rsidR="00FF233E" w:rsidRPr="001B5955">
        <w:rPr>
          <w:bCs/>
        </w:rPr>
        <w:t>ë</w:t>
      </w:r>
      <w:r w:rsidR="001C6ED3" w:rsidRPr="001B5955">
        <w:rPr>
          <w:bCs/>
        </w:rPr>
        <w:t>sisht</w:t>
      </w:r>
      <w:r w:rsidR="00AA4BAB" w:rsidRPr="001B5955">
        <w:rPr>
          <w:bCs/>
        </w:rPr>
        <w:t>, q</w:t>
      </w:r>
      <w:r w:rsidR="00B61298" w:rsidRPr="001B5955">
        <w:rPr>
          <w:bCs/>
        </w:rPr>
        <w:t>ë</w:t>
      </w:r>
      <w:r w:rsidR="00AA4BAB" w:rsidRPr="001B5955">
        <w:rPr>
          <w:bCs/>
        </w:rPr>
        <w:t xml:space="preserve"> mund të prekë edhe burrat dhe djemtë kur ata nuk konfirmojnë rolet e stereotipizuara gjinore, por</w:t>
      </w:r>
      <w:r w:rsidR="001C6ED3" w:rsidRPr="001B5955">
        <w:rPr>
          <w:bCs/>
        </w:rPr>
        <w:t xml:space="preserve"> me pasoja t</w:t>
      </w:r>
      <w:r w:rsidR="00FF233E" w:rsidRPr="001B5955">
        <w:rPr>
          <w:bCs/>
        </w:rPr>
        <w:t>ë</w:t>
      </w:r>
      <w:r w:rsidR="001C6ED3" w:rsidRPr="001B5955">
        <w:rPr>
          <w:bCs/>
        </w:rPr>
        <w:t xml:space="preserve"> r</w:t>
      </w:r>
      <w:r w:rsidR="00FF233E" w:rsidRPr="001B5955">
        <w:rPr>
          <w:bCs/>
        </w:rPr>
        <w:t>ë</w:t>
      </w:r>
      <w:r w:rsidR="001C6ED3" w:rsidRPr="001B5955">
        <w:rPr>
          <w:bCs/>
        </w:rPr>
        <w:t>nda shum</w:t>
      </w:r>
      <w:r w:rsidR="00FF233E" w:rsidRPr="001B5955">
        <w:rPr>
          <w:bCs/>
        </w:rPr>
        <w:t>ë</w:t>
      </w:r>
      <w:r w:rsidR="001C6ED3" w:rsidRPr="001B5955">
        <w:rPr>
          <w:bCs/>
        </w:rPr>
        <w:t>plan</w:t>
      </w:r>
      <w:r w:rsidR="00FF233E" w:rsidRPr="001B5955">
        <w:rPr>
          <w:bCs/>
        </w:rPr>
        <w:t>ë</w:t>
      </w:r>
      <w:r w:rsidR="001C6ED3" w:rsidRPr="001B5955">
        <w:rPr>
          <w:bCs/>
        </w:rPr>
        <w:t>she p</w:t>
      </w:r>
      <w:r w:rsidR="00FF233E" w:rsidRPr="001B5955">
        <w:rPr>
          <w:bCs/>
        </w:rPr>
        <w:t>ë</w:t>
      </w:r>
      <w:r w:rsidR="001C6ED3" w:rsidRPr="001B5955">
        <w:rPr>
          <w:bCs/>
        </w:rPr>
        <w:t>r grat</w:t>
      </w:r>
      <w:r w:rsidR="00FF233E" w:rsidRPr="001B5955">
        <w:rPr>
          <w:bCs/>
        </w:rPr>
        <w:t>ë</w:t>
      </w:r>
      <w:r w:rsidR="001C6ED3" w:rsidRPr="001B5955">
        <w:rPr>
          <w:bCs/>
        </w:rPr>
        <w:t xml:space="preserve"> e vajzat. </w:t>
      </w:r>
      <w:r w:rsidR="00E90BA9" w:rsidRPr="001B5955">
        <w:rPr>
          <w:bCs/>
        </w:rPr>
        <w:t>K</w:t>
      </w:r>
      <w:r w:rsidR="009A0564" w:rsidRPr="001B5955">
        <w:rPr>
          <w:bCs/>
        </w:rPr>
        <w:t>ë</w:t>
      </w:r>
      <w:r w:rsidR="00E90BA9" w:rsidRPr="001B5955">
        <w:rPr>
          <w:bCs/>
        </w:rPr>
        <w:t>shilli</w:t>
      </w:r>
      <w:r w:rsidR="001C6ED3" w:rsidRPr="001B5955">
        <w:rPr>
          <w:bCs/>
        </w:rPr>
        <w:t xml:space="preserve"> </w:t>
      </w:r>
      <w:r w:rsidR="00E90BA9" w:rsidRPr="001B5955">
        <w:rPr>
          <w:bCs/>
        </w:rPr>
        <w:t>i Evrop</w:t>
      </w:r>
      <w:r w:rsidR="009A0564" w:rsidRPr="001B5955">
        <w:rPr>
          <w:bCs/>
        </w:rPr>
        <w:t>ë</w:t>
      </w:r>
      <w:r w:rsidR="00E90BA9" w:rsidRPr="001B5955">
        <w:rPr>
          <w:bCs/>
        </w:rPr>
        <w:t>s</w:t>
      </w:r>
      <w:r w:rsidR="001F29A2" w:rsidRPr="001B5955">
        <w:rPr>
          <w:bCs/>
        </w:rPr>
        <w:t xml:space="preserve"> </w:t>
      </w:r>
      <w:r w:rsidR="001C6ED3" w:rsidRPr="001B5955">
        <w:rPr>
          <w:bCs/>
        </w:rPr>
        <w:t>v</w:t>
      </w:r>
      <w:r w:rsidR="00FF233E" w:rsidRPr="001B5955">
        <w:rPr>
          <w:bCs/>
        </w:rPr>
        <w:t>ë</w:t>
      </w:r>
      <w:r w:rsidR="001C6ED3" w:rsidRPr="001B5955">
        <w:rPr>
          <w:bCs/>
        </w:rPr>
        <w:t xml:space="preserve"> n</w:t>
      </w:r>
      <w:r w:rsidR="00FF233E" w:rsidRPr="001B5955">
        <w:rPr>
          <w:bCs/>
        </w:rPr>
        <w:t>ë</w:t>
      </w:r>
      <w:r w:rsidR="001C6ED3" w:rsidRPr="001B5955">
        <w:rPr>
          <w:bCs/>
        </w:rPr>
        <w:t xml:space="preserve"> pah</w:t>
      </w:r>
      <w:r w:rsidR="00E90BA9" w:rsidRPr="001B5955">
        <w:rPr>
          <w:bCs/>
        </w:rPr>
        <w:t xml:space="preserve"> se </w:t>
      </w:r>
      <w:r w:rsidR="00E90BA9" w:rsidRPr="001B5955">
        <w:rPr>
          <w:bCs/>
          <w:i/>
          <w:iCs/>
        </w:rPr>
        <w:t xml:space="preserve">“[s]eksizmi dhe sjellja seksiste rezultojnë në dëmtime fizike, seksuale, psikologjike ose socio-ekonomike dhe ndikojnë ndryshe në </w:t>
      </w:r>
      <w:r w:rsidR="001C6ED3" w:rsidRPr="001B5955">
        <w:rPr>
          <w:bCs/>
          <w:i/>
          <w:iCs/>
        </w:rPr>
        <w:t>grupe</w:t>
      </w:r>
      <w:r w:rsidR="00E90BA9" w:rsidRPr="001B5955">
        <w:rPr>
          <w:bCs/>
          <w:i/>
          <w:iCs/>
        </w:rPr>
        <w:t xml:space="preserve"> të ndryshm</w:t>
      </w:r>
      <w:r w:rsidR="001C6ED3" w:rsidRPr="001B5955">
        <w:rPr>
          <w:bCs/>
          <w:i/>
          <w:iCs/>
        </w:rPr>
        <w:t>e</w:t>
      </w:r>
      <w:r w:rsidR="00E90BA9" w:rsidRPr="001B5955">
        <w:rPr>
          <w:bCs/>
          <w:i/>
          <w:iCs/>
        </w:rPr>
        <w:t xml:space="preserve"> të popull</w:t>
      </w:r>
      <w:r w:rsidR="001C6ED3" w:rsidRPr="001B5955">
        <w:rPr>
          <w:bCs/>
          <w:i/>
          <w:iCs/>
        </w:rPr>
        <w:t>at</w:t>
      </w:r>
      <w:r w:rsidR="00E90BA9" w:rsidRPr="001B5955">
        <w:rPr>
          <w:bCs/>
          <w:i/>
          <w:iCs/>
        </w:rPr>
        <w:t>ë</w:t>
      </w:r>
      <w:r w:rsidR="001C6ED3" w:rsidRPr="001B5955">
        <w:rPr>
          <w:bCs/>
          <w:i/>
          <w:iCs/>
        </w:rPr>
        <w:t>s</w:t>
      </w:r>
      <w:r w:rsidR="00E90BA9" w:rsidRPr="001B5955">
        <w:rPr>
          <w:bCs/>
          <w:i/>
          <w:iCs/>
        </w:rPr>
        <w:t xml:space="preserve">. Gratë dhe vajzat preken në mënyrë </w:t>
      </w:r>
      <w:r w:rsidR="001C6ED3" w:rsidRPr="001B5955">
        <w:rPr>
          <w:bCs/>
          <w:i/>
          <w:iCs/>
        </w:rPr>
        <w:t>jo p</w:t>
      </w:r>
      <w:r w:rsidR="00FF233E" w:rsidRPr="001B5955">
        <w:rPr>
          <w:bCs/>
          <w:i/>
          <w:iCs/>
        </w:rPr>
        <w:t>ë</w:t>
      </w:r>
      <w:r w:rsidR="001C6ED3" w:rsidRPr="001B5955">
        <w:rPr>
          <w:bCs/>
          <w:i/>
          <w:iCs/>
        </w:rPr>
        <w:t>rpjes</w:t>
      </w:r>
      <w:r w:rsidR="00FF233E" w:rsidRPr="001B5955">
        <w:rPr>
          <w:bCs/>
          <w:i/>
          <w:iCs/>
        </w:rPr>
        <w:t>ë</w:t>
      </w:r>
      <w:r w:rsidR="001C6ED3" w:rsidRPr="001B5955">
        <w:rPr>
          <w:bCs/>
          <w:i/>
          <w:iCs/>
        </w:rPr>
        <w:t>timore</w:t>
      </w:r>
      <w:r w:rsidR="00E90BA9" w:rsidRPr="001B5955">
        <w:rPr>
          <w:bCs/>
          <w:i/>
          <w:iCs/>
        </w:rPr>
        <w:t xml:space="preserve"> nga një sjellje e tillë</w:t>
      </w:r>
      <w:r w:rsidR="00E90BA9" w:rsidRPr="001B5955">
        <w:rPr>
          <w:i/>
          <w:iCs/>
          <w:color w:val="000000"/>
        </w:rPr>
        <w:t>. .</w:t>
      </w:r>
      <w:r w:rsidR="00E90BA9" w:rsidRPr="001B5955">
        <w:rPr>
          <w:color w:val="000000"/>
        </w:rPr>
        <w:t>.”</w:t>
      </w:r>
      <w:r w:rsidR="001F29A2" w:rsidRPr="001B5955">
        <w:rPr>
          <w:color w:val="000000"/>
        </w:rPr>
        <w:t xml:space="preserve"> dhe </w:t>
      </w:r>
      <w:r w:rsidR="001F29A2" w:rsidRPr="001B5955">
        <w:rPr>
          <w:bCs/>
        </w:rPr>
        <w:t>thekson se “</w:t>
      </w:r>
      <w:r w:rsidR="001F29A2" w:rsidRPr="001B5955">
        <w:rPr>
          <w:bCs/>
          <w:i/>
          <w:iCs/>
        </w:rPr>
        <w:t>seksizmi është një manifestim i marrëdhënieve historikisht të pabarabarta të pushtetit midis grave dhe burrave, që çon në diskriminim dhe pengon avancimin e plotë të grave në shoqëri</w:t>
      </w:r>
      <w:r w:rsidR="001F29A2" w:rsidRPr="001B5955">
        <w:rPr>
          <w:bCs/>
        </w:rPr>
        <w:t>”.</w:t>
      </w:r>
      <w:r w:rsidR="00E90BA9" w:rsidRPr="001B5955">
        <w:rPr>
          <w:rStyle w:val="FootnoteReference"/>
          <w:color w:val="000000"/>
        </w:rPr>
        <w:footnoteReference w:id="6"/>
      </w:r>
    </w:p>
    <w:p w14:paraId="5FE7E3FE" w14:textId="08748BD0" w:rsidR="002859F4" w:rsidRPr="001B5955" w:rsidRDefault="002859F4" w:rsidP="00414458">
      <w:pPr>
        <w:autoSpaceDE w:val="0"/>
        <w:autoSpaceDN w:val="0"/>
        <w:adjustRightInd w:val="0"/>
        <w:jc w:val="both"/>
        <w:rPr>
          <w:color w:val="000000"/>
        </w:rPr>
      </w:pPr>
      <w:r w:rsidRPr="001B5955">
        <w:rPr>
          <w:color w:val="000000"/>
        </w:rPr>
        <w:t>Seksizmi në media, i cili shfaqet n</w:t>
      </w:r>
      <w:r w:rsidR="00AF5E39" w:rsidRPr="001B5955">
        <w:rPr>
          <w:color w:val="000000"/>
        </w:rPr>
        <w:t>ë</w:t>
      </w:r>
      <w:r w:rsidRPr="001B5955">
        <w:rPr>
          <w:color w:val="000000"/>
        </w:rPr>
        <w:t xml:space="preserve"> dimensione t</w:t>
      </w:r>
      <w:r w:rsidR="00AF5E39" w:rsidRPr="001B5955">
        <w:rPr>
          <w:color w:val="000000"/>
        </w:rPr>
        <w:t>ë</w:t>
      </w:r>
      <w:r w:rsidRPr="001B5955">
        <w:rPr>
          <w:color w:val="000000"/>
        </w:rPr>
        <w:t xml:space="preserve"> ndryshme, mund të kontribuojnë në mosrespektim q</w:t>
      </w:r>
      <w:r w:rsidR="00AF5E39" w:rsidRPr="001B5955">
        <w:rPr>
          <w:color w:val="000000"/>
        </w:rPr>
        <w:t>ë</w:t>
      </w:r>
      <w:r w:rsidRPr="001B5955">
        <w:rPr>
          <w:color w:val="000000"/>
        </w:rPr>
        <w:t xml:space="preserve"> sjell dëme madje edhe dhunë ndaj grave e vajzave. Sipas nj</w:t>
      </w:r>
      <w:r w:rsidR="00AF5E39" w:rsidRPr="001B5955">
        <w:rPr>
          <w:color w:val="000000"/>
        </w:rPr>
        <w:t>ë</w:t>
      </w:r>
      <w:r w:rsidRPr="001B5955">
        <w:rPr>
          <w:color w:val="000000"/>
        </w:rPr>
        <w:t xml:space="preserve"> studimi t</w:t>
      </w:r>
      <w:r w:rsidR="00AF5E39" w:rsidRPr="001B5955">
        <w:rPr>
          <w:color w:val="000000"/>
        </w:rPr>
        <w:t>ë</w:t>
      </w:r>
      <w:r w:rsidRPr="001B5955">
        <w:rPr>
          <w:color w:val="000000"/>
        </w:rPr>
        <w:t xml:space="preserve"> vitit 2005 t</w:t>
      </w:r>
      <w:r w:rsidR="00AF5E39" w:rsidRPr="001B5955">
        <w:rPr>
          <w:color w:val="000000"/>
        </w:rPr>
        <w:t>ë</w:t>
      </w:r>
      <w:r w:rsidRPr="001B5955">
        <w:rPr>
          <w:color w:val="000000"/>
        </w:rPr>
        <w:t xml:space="preserve"> kryer nga Projekti Global i Monitorimit të Medias (GMMP) mbi portretizimin, pjesëmarrjen dhe përfaqësimin e grave në mediat e lajmeve, rezultoi se gratë përbënin vetëm rreth 20% të burimeve të lajmeve të ekspertëve, ishin </w:t>
      </w:r>
      <w:r w:rsidR="007118D1" w:rsidRPr="001B5955">
        <w:rPr>
          <w:color w:val="000000"/>
        </w:rPr>
        <w:t>n</w:t>
      </w:r>
      <w:r w:rsidRPr="001B5955">
        <w:rPr>
          <w:color w:val="000000"/>
        </w:rPr>
        <w:t>ë</w:t>
      </w:r>
      <w:r w:rsidR="007118D1" w:rsidRPr="001B5955">
        <w:rPr>
          <w:color w:val="000000"/>
        </w:rPr>
        <w:t xml:space="preserve"> qend</w:t>
      </w:r>
      <w:r w:rsidR="00AF5E39" w:rsidRPr="001B5955">
        <w:rPr>
          <w:color w:val="000000"/>
        </w:rPr>
        <w:t>ë</w:t>
      </w:r>
      <w:r w:rsidR="007118D1" w:rsidRPr="001B5955">
        <w:rPr>
          <w:color w:val="000000"/>
        </w:rPr>
        <w:t>r t</w:t>
      </w:r>
      <w:r w:rsidR="00AF5E39" w:rsidRPr="001B5955">
        <w:rPr>
          <w:color w:val="000000"/>
        </w:rPr>
        <w:t>ë</w:t>
      </w:r>
      <w:r w:rsidR="007118D1" w:rsidRPr="001B5955">
        <w:rPr>
          <w:color w:val="000000"/>
        </w:rPr>
        <w:t xml:space="preserve"> vet</w:t>
      </w:r>
      <w:r w:rsidR="00AF5E39" w:rsidRPr="001B5955">
        <w:rPr>
          <w:color w:val="000000"/>
        </w:rPr>
        <w:t>ë</w:t>
      </w:r>
      <w:r w:rsidR="007118D1" w:rsidRPr="001B5955">
        <w:rPr>
          <w:color w:val="000000"/>
        </w:rPr>
        <w:t>m</w:t>
      </w:r>
      <w:r w:rsidRPr="001B5955">
        <w:rPr>
          <w:color w:val="000000"/>
        </w:rPr>
        <w:t xml:space="preserve"> 37% të lajmeve, mbuloheshin vetëm në 16% në transmetime t</w:t>
      </w:r>
      <w:r w:rsidR="00AF5E39" w:rsidRPr="001B5955">
        <w:rPr>
          <w:color w:val="000000"/>
        </w:rPr>
        <w:t>ë</w:t>
      </w:r>
      <w:r w:rsidRPr="001B5955">
        <w:rPr>
          <w:color w:val="000000"/>
        </w:rPr>
        <w:t xml:space="preserve"> jet</w:t>
      </w:r>
      <w:r w:rsidR="00AF5E39" w:rsidRPr="001B5955">
        <w:rPr>
          <w:color w:val="000000"/>
        </w:rPr>
        <w:t>ë</w:t>
      </w:r>
      <w:r w:rsidRPr="001B5955">
        <w:rPr>
          <w:color w:val="000000"/>
        </w:rPr>
        <w:t>s politike dhe qeveritare</w:t>
      </w:r>
      <w:r w:rsidR="003C1EB6" w:rsidRPr="001B5955">
        <w:rPr>
          <w:color w:val="000000"/>
        </w:rPr>
        <w:t xml:space="preserve">. </w:t>
      </w:r>
      <w:r w:rsidR="007118D1" w:rsidRPr="001B5955">
        <w:rPr>
          <w:color w:val="000000"/>
        </w:rPr>
        <w:t>Grat</w:t>
      </w:r>
      <w:r w:rsidR="00AF5E39" w:rsidRPr="001B5955">
        <w:rPr>
          <w:color w:val="000000"/>
        </w:rPr>
        <w:t>ë</w:t>
      </w:r>
      <w:r w:rsidR="007118D1" w:rsidRPr="001B5955">
        <w:rPr>
          <w:color w:val="000000"/>
        </w:rPr>
        <w:t xml:space="preserve"> e vajzat e reja rezultonin t</w:t>
      </w:r>
      <w:r w:rsidR="00AF5E39" w:rsidRPr="001B5955">
        <w:rPr>
          <w:color w:val="000000"/>
        </w:rPr>
        <w:t>ë</w:t>
      </w:r>
      <w:r w:rsidR="007118D1" w:rsidRPr="001B5955">
        <w:rPr>
          <w:color w:val="000000"/>
        </w:rPr>
        <w:t xml:space="preserve"> pranishme n</w:t>
      </w:r>
      <w:r w:rsidR="00AF5E39" w:rsidRPr="001B5955">
        <w:rPr>
          <w:color w:val="000000"/>
        </w:rPr>
        <w:t>ë</w:t>
      </w:r>
      <w:r w:rsidR="007118D1" w:rsidRPr="001B5955">
        <w:rPr>
          <w:color w:val="000000"/>
        </w:rPr>
        <w:t xml:space="preserve"> ekran, por jo ato t</w:t>
      </w:r>
      <w:r w:rsidR="00AF5E39" w:rsidRPr="001B5955">
        <w:rPr>
          <w:color w:val="000000"/>
        </w:rPr>
        <w:t>ë</w:t>
      </w:r>
      <w:r w:rsidR="007118D1" w:rsidRPr="001B5955">
        <w:rPr>
          <w:color w:val="000000"/>
        </w:rPr>
        <w:t xml:space="preserve"> moshuarat, madje pas mosh</w:t>
      </w:r>
      <w:r w:rsidR="00AF5E39" w:rsidRPr="001B5955">
        <w:rPr>
          <w:color w:val="000000"/>
        </w:rPr>
        <w:t>ë</w:t>
      </w:r>
      <w:r w:rsidR="007118D1" w:rsidRPr="001B5955">
        <w:rPr>
          <w:color w:val="000000"/>
        </w:rPr>
        <w:t>n 65 vjec nuk kishte asapak t</w:t>
      </w:r>
      <w:r w:rsidR="00AF5E39" w:rsidRPr="001B5955">
        <w:rPr>
          <w:color w:val="000000"/>
        </w:rPr>
        <w:t>ë</w:t>
      </w:r>
      <w:r w:rsidR="007118D1" w:rsidRPr="001B5955">
        <w:rPr>
          <w:color w:val="000000"/>
        </w:rPr>
        <w:t xml:space="preserve"> tilla n</w:t>
      </w:r>
      <w:r w:rsidR="00AF5E39" w:rsidRPr="001B5955">
        <w:rPr>
          <w:color w:val="000000"/>
        </w:rPr>
        <w:t>ë</w:t>
      </w:r>
      <w:r w:rsidR="007118D1" w:rsidRPr="001B5955">
        <w:rPr>
          <w:color w:val="000000"/>
        </w:rPr>
        <w:t xml:space="preserve"> ekran.</w:t>
      </w:r>
      <w:r w:rsidR="00B56B3A" w:rsidRPr="001B5955">
        <w:rPr>
          <w:rStyle w:val="FootnoteReference"/>
          <w:color w:val="000000"/>
        </w:rPr>
        <w:footnoteReference w:id="7"/>
      </w:r>
      <w:r w:rsidR="007118D1" w:rsidRPr="001B5955">
        <w:rPr>
          <w:color w:val="000000"/>
        </w:rPr>
        <w:t xml:space="preserve"> </w:t>
      </w:r>
      <w:r w:rsidR="003C1EB6" w:rsidRPr="001B5955">
        <w:rPr>
          <w:color w:val="000000"/>
        </w:rPr>
        <w:t>Po ashtu,</w:t>
      </w:r>
      <w:r w:rsidRPr="001B5955">
        <w:rPr>
          <w:color w:val="000000"/>
        </w:rPr>
        <w:t xml:space="preserve"> </w:t>
      </w:r>
      <w:r w:rsidR="003C1EB6" w:rsidRPr="001B5955">
        <w:rPr>
          <w:color w:val="000000"/>
        </w:rPr>
        <w:t>vet</w:t>
      </w:r>
      <w:r w:rsidR="00AF5E39" w:rsidRPr="001B5955">
        <w:rPr>
          <w:color w:val="000000"/>
        </w:rPr>
        <w:t>ë</w:t>
      </w:r>
      <w:r w:rsidR="003C1EB6" w:rsidRPr="001B5955">
        <w:rPr>
          <w:color w:val="000000"/>
        </w:rPr>
        <w:t>m</w:t>
      </w:r>
      <w:r w:rsidRPr="001B5955">
        <w:rPr>
          <w:color w:val="000000"/>
        </w:rPr>
        <w:t xml:space="preserve"> </w:t>
      </w:r>
      <w:r w:rsidR="003C1EB6" w:rsidRPr="001B5955">
        <w:rPr>
          <w:color w:val="000000"/>
        </w:rPr>
        <w:t>6% e lajmeve theksonin çështje të barazisë ose pabarazisë gjinore</w:t>
      </w:r>
      <w:r w:rsidR="00FF367F" w:rsidRPr="001B5955">
        <w:rPr>
          <w:color w:val="000000"/>
        </w:rPr>
        <w:t>, apo vet</w:t>
      </w:r>
      <w:r w:rsidR="009716A6" w:rsidRPr="001B5955">
        <w:rPr>
          <w:color w:val="000000"/>
        </w:rPr>
        <w:t>ë</w:t>
      </w:r>
      <w:r w:rsidR="00FF367F" w:rsidRPr="001B5955">
        <w:rPr>
          <w:color w:val="000000"/>
        </w:rPr>
        <w:t xml:space="preserve">m </w:t>
      </w:r>
      <w:r w:rsidRPr="001B5955">
        <w:rPr>
          <w:color w:val="000000"/>
        </w:rPr>
        <w:t xml:space="preserve">4% e lajmeve tradicionale dhe </w:t>
      </w:r>
      <w:r w:rsidR="003C1EB6" w:rsidRPr="001B5955">
        <w:rPr>
          <w:color w:val="000000"/>
        </w:rPr>
        <w:t>atyre</w:t>
      </w:r>
      <w:r w:rsidRPr="001B5955">
        <w:rPr>
          <w:color w:val="000000"/>
        </w:rPr>
        <w:t xml:space="preserve"> dixhitale sfido</w:t>
      </w:r>
      <w:r w:rsidR="003C1EB6" w:rsidRPr="001B5955">
        <w:rPr>
          <w:color w:val="000000"/>
        </w:rPr>
        <w:t xml:space="preserve">nin </w:t>
      </w:r>
      <w:r w:rsidRPr="001B5955">
        <w:rPr>
          <w:color w:val="000000"/>
        </w:rPr>
        <w:t xml:space="preserve">në mënyrë </w:t>
      </w:r>
      <w:r w:rsidR="003C1EB6" w:rsidRPr="001B5955">
        <w:rPr>
          <w:color w:val="000000"/>
        </w:rPr>
        <w:t>t</w:t>
      </w:r>
      <w:r w:rsidR="00AF5E39" w:rsidRPr="001B5955">
        <w:rPr>
          <w:color w:val="000000"/>
        </w:rPr>
        <w:t>ë</w:t>
      </w:r>
      <w:r w:rsidR="003C1EB6" w:rsidRPr="001B5955">
        <w:rPr>
          <w:color w:val="000000"/>
        </w:rPr>
        <w:t xml:space="preserve"> shprehur</w:t>
      </w:r>
      <w:r w:rsidRPr="001B5955">
        <w:rPr>
          <w:color w:val="000000"/>
        </w:rPr>
        <w:t xml:space="preserve"> stereotipet gjinore</w:t>
      </w:r>
      <w:r w:rsidR="003C1EB6" w:rsidRPr="001B5955">
        <w:rPr>
          <w:color w:val="000000"/>
        </w:rPr>
        <w:t>. Sipas gjetjeve t</w:t>
      </w:r>
      <w:r w:rsidR="00AF5E39" w:rsidRPr="001B5955">
        <w:rPr>
          <w:color w:val="000000"/>
        </w:rPr>
        <w:t>ë</w:t>
      </w:r>
      <w:r w:rsidR="003C1EB6" w:rsidRPr="001B5955">
        <w:rPr>
          <w:color w:val="000000"/>
        </w:rPr>
        <w:t xml:space="preserve"> k</w:t>
      </w:r>
      <w:r w:rsidR="00AF5E39" w:rsidRPr="001B5955">
        <w:rPr>
          <w:color w:val="000000"/>
        </w:rPr>
        <w:t>ë</w:t>
      </w:r>
      <w:r w:rsidR="003C1EB6" w:rsidRPr="001B5955">
        <w:rPr>
          <w:color w:val="000000"/>
        </w:rPr>
        <w:t>tij studimi, nëse barazia gjinore në shoqëri pasqyron barazinë gjinore në lajme, do të duhen të paktën tre të katërtat e shekullit për të arritur barazinë gjinore.</w:t>
      </w:r>
      <w:r w:rsidR="005E0021" w:rsidRPr="001B5955">
        <w:rPr>
          <w:rStyle w:val="FootnoteReference"/>
          <w:color w:val="000000"/>
        </w:rPr>
        <w:footnoteReference w:id="8"/>
      </w:r>
    </w:p>
    <w:p w14:paraId="79F6C7E5" w14:textId="12BC7BBD" w:rsidR="003C1EB6" w:rsidRPr="001B5955" w:rsidRDefault="003C1EB6" w:rsidP="00414458">
      <w:pPr>
        <w:autoSpaceDE w:val="0"/>
        <w:autoSpaceDN w:val="0"/>
        <w:adjustRightInd w:val="0"/>
        <w:jc w:val="both"/>
        <w:rPr>
          <w:color w:val="000000"/>
        </w:rPr>
      </w:pPr>
    </w:p>
    <w:p w14:paraId="6AD504E8" w14:textId="02A2BA59" w:rsidR="003C1EB6" w:rsidRPr="001B5955" w:rsidRDefault="003C1EB6" w:rsidP="00414458">
      <w:pPr>
        <w:autoSpaceDE w:val="0"/>
        <w:autoSpaceDN w:val="0"/>
        <w:adjustRightInd w:val="0"/>
        <w:jc w:val="both"/>
        <w:rPr>
          <w:color w:val="000000"/>
        </w:rPr>
      </w:pPr>
    </w:p>
    <w:p w14:paraId="0112C08B" w14:textId="101B394E" w:rsidR="003C1EB6" w:rsidRPr="001B5955" w:rsidRDefault="003C1EB6" w:rsidP="00414458">
      <w:pPr>
        <w:autoSpaceDE w:val="0"/>
        <w:autoSpaceDN w:val="0"/>
        <w:adjustRightInd w:val="0"/>
        <w:jc w:val="both"/>
        <w:rPr>
          <w:color w:val="000000"/>
        </w:rPr>
      </w:pPr>
    </w:p>
    <w:p w14:paraId="53CA1A57" w14:textId="77777777" w:rsidR="00831AD5" w:rsidRPr="001B5955" w:rsidRDefault="00831AD5" w:rsidP="00414458">
      <w:pPr>
        <w:autoSpaceDE w:val="0"/>
        <w:autoSpaceDN w:val="0"/>
        <w:adjustRightInd w:val="0"/>
        <w:jc w:val="both"/>
        <w:rPr>
          <w:color w:val="000000"/>
        </w:rPr>
      </w:pPr>
    </w:p>
    <w:p w14:paraId="320BF196" w14:textId="49F5B9DD" w:rsidR="00831AD5" w:rsidRPr="001B5955" w:rsidRDefault="00831AD5" w:rsidP="00414458">
      <w:pPr>
        <w:autoSpaceDE w:val="0"/>
        <w:autoSpaceDN w:val="0"/>
        <w:adjustRightInd w:val="0"/>
        <w:jc w:val="both"/>
        <w:rPr>
          <w:color w:val="000000"/>
        </w:rPr>
      </w:pPr>
      <w:r w:rsidRPr="001B5955">
        <w:rPr>
          <w:noProof/>
          <w:color w:val="000000"/>
        </w:rPr>
        <mc:AlternateContent>
          <mc:Choice Requires="wps">
            <w:drawing>
              <wp:anchor distT="0" distB="0" distL="114300" distR="114300" simplePos="0" relativeHeight="251659264" behindDoc="0" locked="0" layoutInCell="1" allowOverlap="1" wp14:anchorId="7B1E5795" wp14:editId="21943045">
                <wp:simplePos x="0" y="0"/>
                <wp:positionH relativeFrom="column">
                  <wp:posOffset>1494389</wp:posOffset>
                </wp:positionH>
                <wp:positionV relativeFrom="paragraph">
                  <wp:posOffset>-63500</wp:posOffset>
                </wp:positionV>
                <wp:extent cx="4230158" cy="914400"/>
                <wp:effectExtent l="0" t="0" r="12065" b="12700"/>
                <wp:wrapNone/>
                <wp:docPr id="3" name="Text Box 3"/>
                <wp:cNvGraphicFramePr/>
                <a:graphic xmlns:a="http://schemas.openxmlformats.org/drawingml/2006/main">
                  <a:graphicData uri="http://schemas.microsoft.com/office/word/2010/wordprocessingShape">
                    <wps:wsp>
                      <wps:cNvSpPr txBox="1"/>
                      <wps:spPr>
                        <a:xfrm>
                          <a:off x="0" y="0"/>
                          <a:ext cx="4230158" cy="91440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2"/>
                        </a:lnRef>
                        <a:fillRef idx="1">
                          <a:schemeClr val="lt1"/>
                        </a:fillRef>
                        <a:effectRef idx="0">
                          <a:schemeClr val="accent2"/>
                        </a:effectRef>
                        <a:fontRef idx="minor">
                          <a:schemeClr val="dk1"/>
                        </a:fontRef>
                      </wps:style>
                      <wps:txbx>
                        <w:txbxContent>
                          <w:p w14:paraId="4B9F654D" w14:textId="7642C1C8" w:rsidR="003C1EB6" w:rsidRPr="003C1EB6" w:rsidRDefault="003C1EB6" w:rsidP="003C1EB6">
                            <w:pPr>
                              <w:rPr>
                                <w:b/>
                                <w:bCs/>
                                <w:sz w:val="20"/>
                                <w:szCs w:val="20"/>
                              </w:rPr>
                            </w:pPr>
                            <w:r w:rsidRPr="003C1EB6">
                              <w:rPr>
                                <w:b/>
                                <w:bCs/>
                                <w:sz w:val="20"/>
                                <w:szCs w:val="20"/>
                              </w:rPr>
                              <w:t xml:space="preserve">Nëse barazia gjinore në shoqëri pasqyron barazinë gjinore në lajme, do të duhen të paktën </w:t>
                            </w:r>
                            <w:r w:rsidRPr="003C1EB6">
                              <w:rPr>
                                <w:b/>
                                <w:bCs/>
                                <w:color w:val="C00000"/>
                                <w:sz w:val="20"/>
                                <w:szCs w:val="20"/>
                              </w:rPr>
                              <w:t xml:space="preserve">tre të katërtat e shekullit </w:t>
                            </w:r>
                            <w:r w:rsidRPr="003C1EB6">
                              <w:rPr>
                                <w:b/>
                                <w:bCs/>
                                <w:sz w:val="20"/>
                                <w:szCs w:val="20"/>
                              </w:rPr>
                              <w:t>për të arritur barazinë gjinore.</w:t>
                            </w:r>
                          </w:p>
                          <w:p w14:paraId="4AC4DDB1" w14:textId="77777777" w:rsidR="003C1EB6" w:rsidRDefault="003C1EB6" w:rsidP="003C1EB6">
                            <w:pPr>
                              <w:rPr>
                                <w:sz w:val="20"/>
                                <w:szCs w:val="20"/>
                              </w:rPr>
                            </w:pPr>
                          </w:p>
                          <w:p w14:paraId="2DB8A002" w14:textId="66DACA26" w:rsidR="003C1EB6" w:rsidRPr="003C1EB6" w:rsidRDefault="00D25998" w:rsidP="003C1EB6">
                            <w:pPr>
                              <w:rPr>
                                <w:i/>
                                <w:iCs/>
                                <w:sz w:val="20"/>
                                <w:szCs w:val="20"/>
                              </w:rPr>
                            </w:pPr>
                            <w:r>
                              <w:rPr>
                                <w:i/>
                                <w:iCs/>
                                <w:sz w:val="20"/>
                                <w:szCs w:val="20"/>
                                <w:lang w:val="en-US"/>
                              </w:rPr>
                              <w:t>M</w:t>
                            </w:r>
                            <w:r w:rsidR="003C1EB6" w:rsidRPr="003C1EB6">
                              <w:rPr>
                                <w:i/>
                                <w:iCs/>
                                <w:sz w:val="20"/>
                                <w:szCs w:val="20"/>
                              </w:rPr>
                              <w:t xml:space="preserve">onitorimi </w:t>
                            </w:r>
                            <w:r>
                              <w:rPr>
                                <w:i/>
                                <w:iCs/>
                                <w:sz w:val="20"/>
                                <w:szCs w:val="20"/>
                                <w:lang w:val="en-US"/>
                              </w:rPr>
                              <w:t>G</w:t>
                            </w:r>
                            <w:r w:rsidR="003C1EB6" w:rsidRPr="003C1EB6">
                              <w:rPr>
                                <w:i/>
                                <w:iCs/>
                                <w:sz w:val="20"/>
                                <w:szCs w:val="20"/>
                              </w:rPr>
                              <w:t xml:space="preserve">lobal </w:t>
                            </w:r>
                            <w:r>
                              <w:rPr>
                                <w:i/>
                                <w:iCs/>
                                <w:sz w:val="20"/>
                                <w:szCs w:val="20"/>
                                <w:lang w:val="en-US"/>
                              </w:rPr>
                              <w:t>i</w:t>
                            </w:r>
                            <w:r w:rsidR="003C1EB6" w:rsidRPr="003C1EB6">
                              <w:rPr>
                                <w:i/>
                                <w:iCs/>
                                <w:sz w:val="20"/>
                                <w:szCs w:val="20"/>
                              </w:rPr>
                              <w:t xml:space="preserve"> </w:t>
                            </w:r>
                            <w:r>
                              <w:rPr>
                                <w:i/>
                                <w:iCs/>
                                <w:sz w:val="20"/>
                                <w:szCs w:val="20"/>
                                <w:lang w:val="en-US"/>
                              </w:rPr>
                              <w:t>M</w:t>
                            </w:r>
                            <w:r w:rsidR="003C1EB6" w:rsidRPr="003C1EB6">
                              <w:rPr>
                                <w:i/>
                                <w:iCs/>
                                <w:sz w:val="20"/>
                                <w:szCs w:val="20"/>
                              </w:rPr>
                              <w:t>edias, n</w:t>
                            </w:r>
                            <w:r w:rsidR="00AF5E39">
                              <w:rPr>
                                <w:i/>
                                <w:iCs/>
                                <w:sz w:val="20"/>
                                <w:szCs w:val="20"/>
                              </w:rPr>
                              <w:t>ë</w:t>
                            </w:r>
                            <w:r w:rsidR="003C1EB6" w:rsidRPr="003C1EB6">
                              <w:rPr>
                                <w:i/>
                                <w:iCs/>
                                <w:sz w:val="20"/>
                                <w:szCs w:val="20"/>
                              </w:rPr>
                              <w:t>ntor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1E5795" id="_x0000_t202" coordsize="21600,21600" o:spt="202" path="m,l,21600r21600,l21600,xe">
                <v:stroke joinstyle="miter"/>
                <v:path gradientshapeok="t" o:connecttype="rect"/>
              </v:shapetype>
              <v:shape id="Text Box 3" o:spid="_x0000_s1026" type="#_x0000_t202" style="position:absolute;left:0;text-align:left;margin-left:117.65pt;margin-top:-5pt;width:333.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" fillcolor="#fef8f5 [181]" strokeweight="1pt">
                <v:fill color2="#f9d8c1 [981]" rotate="t" colors="0 #fef8f5;48497f #f7c4a2;54395f #f7c4a2;1 #fad8c1" focus="100%" type="gradient"/>
                <v:textbox>
                  <w:txbxContent>
                    <w:p w14:paraId="4B9F654D" w14:textId="7642C1C8" w:rsidR="003C1EB6" w:rsidRPr="003C1EB6" w:rsidRDefault="003C1EB6" w:rsidP="003C1EB6">
                      <w:pPr>
                        <w:rPr>
                          <w:b/>
                          <w:bCs/>
                          <w:sz w:val="20"/>
                          <w:szCs w:val="20"/>
                        </w:rPr>
                      </w:pPr>
                      <w:r w:rsidRPr="003C1EB6">
                        <w:rPr>
                          <w:b/>
                          <w:bCs/>
                          <w:sz w:val="20"/>
                          <w:szCs w:val="20"/>
                        </w:rPr>
                        <w:t xml:space="preserve">Nëse barazia gjinore në shoqëri pasqyron barazinë gjinore në lajme, do të duhen të paktën </w:t>
                      </w:r>
                      <w:r w:rsidRPr="003C1EB6">
                        <w:rPr>
                          <w:b/>
                          <w:bCs/>
                          <w:color w:val="C00000"/>
                          <w:sz w:val="20"/>
                          <w:szCs w:val="20"/>
                        </w:rPr>
                        <w:t xml:space="preserve">tre të katërtat e shekullit </w:t>
                      </w:r>
                      <w:r w:rsidRPr="003C1EB6">
                        <w:rPr>
                          <w:b/>
                          <w:bCs/>
                          <w:sz w:val="20"/>
                          <w:szCs w:val="20"/>
                        </w:rPr>
                        <w:t>për të arritur barazinë gjinore.</w:t>
                      </w:r>
                    </w:p>
                    <w:p w14:paraId="4AC4DDB1" w14:textId="77777777" w:rsidR="003C1EB6" w:rsidRDefault="003C1EB6" w:rsidP="003C1EB6">
                      <w:pPr>
                        <w:rPr>
                          <w:sz w:val="20"/>
                          <w:szCs w:val="20"/>
                        </w:rPr>
                      </w:pPr>
                    </w:p>
                    <w:p w14:paraId="2DB8A002" w14:textId="66DACA26" w:rsidR="003C1EB6" w:rsidRPr="003C1EB6" w:rsidRDefault="00D25998" w:rsidP="003C1EB6">
                      <w:pPr>
                        <w:rPr>
                          <w:i/>
                          <w:iCs/>
                          <w:sz w:val="20"/>
                          <w:szCs w:val="20"/>
                        </w:rPr>
                      </w:pPr>
                      <w:r>
                        <w:rPr>
                          <w:i/>
                          <w:iCs/>
                          <w:sz w:val="20"/>
                          <w:szCs w:val="20"/>
                          <w:lang w:val="en-US"/>
                        </w:rPr>
                        <w:t>M</w:t>
                      </w:r>
                      <w:r w:rsidR="003C1EB6" w:rsidRPr="003C1EB6">
                        <w:rPr>
                          <w:i/>
                          <w:iCs/>
                          <w:sz w:val="20"/>
                          <w:szCs w:val="20"/>
                        </w:rPr>
                        <w:t xml:space="preserve">onitorimi </w:t>
                      </w:r>
                      <w:r>
                        <w:rPr>
                          <w:i/>
                          <w:iCs/>
                          <w:sz w:val="20"/>
                          <w:szCs w:val="20"/>
                          <w:lang w:val="en-US"/>
                        </w:rPr>
                        <w:t>G</w:t>
                      </w:r>
                      <w:r w:rsidR="003C1EB6" w:rsidRPr="003C1EB6">
                        <w:rPr>
                          <w:i/>
                          <w:iCs/>
                          <w:sz w:val="20"/>
                          <w:szCs w:val="20"/>
                        </w:rPr>
                        <w:t xml:space="preserve">lobal </w:t>
                      </w:r>
                      <w:r>
                        <w:rPr>
                          <w:i/>
                          <w:iCs/>
                          <w:sz w:val="20"/>
                          <w:szCs w:val="20"/>
                          <w:lang w:val="en-US"/>
                        </w:rPr>
                        <w:t>i</w:t>
                      </w:r>
                      <w:r w:rsidR="003C1EB6" w:rsidRPr="003C1EB6">
                        <w:rPr>
                          <w:i/>
                          <w:iCs/>
                          <w:sz w:val="20"/>
                          <w:szCs w:val="20"/>
                        </w:rPr>
                        <w:t xml:space="preserve"> </w:t>
                      </w:r>
                      <w:r>
                        <w:rPr>
                          <w:i/>
                          <w:iCs/>
                          <w:sz w:val="20"/>
                          <w:szCs w:val="20"/>
                          <w:lang w:val="en-US"/>
                        </w:rPr>
                        <w:t>M</w:t>
                      </w:r>
                      <w:r w:rsidR="003C1EB6" w:rsidRPr="003C1EB6">
                        <w:rPr>
                          <w:i/>
                          <w:iCs/>
                          <w:sz w:val="20"/>
                          <w:szCs w:val="20"/>
                        </w:rPr>
                        <w:t>edias, n</w:t>
                      </w:r>
                      <w:r w:rsidR="00AF5E39">
                        <w:rPr>
                          <w:i/>
                          <w:iCs/>
                          <w:sz w:val="20"/>
                          <w:szCs w:val="20"/>
                        </w:rPr>
                        <w:t>ë</w:t>
                      </w:r>
                      <w:r w:rsidR="003C1EB6" w:rsidRPr="003C1EB6">
                        <w:rPr>
                          <w:i/>
                          <w:iCs/>
                          <w:sz w:val="20"/>
                          <w:szCs w:val="20"/>
                        </w:rPr>
                        <w:t>ntor 2015</w:t>
                      </w:r>
                    </w:p>
                  </w:txbxContent>
                </v:textbox>
              </v:shape>
            </w:pict>
          </mc:Fallback>
        </mc:AlternateContent>
      </w:r>
    </w:p>
    <w:p w14:paraId="1CA97A1C" w14:textId="1250F2D6" w:rsidR="00831AD5" w:rsidRPr="001B5955" w:rsidRDefault="00831AD5" w:rsidP="00414458">
      <w:pPr>
        <w:autoSpaceDE w:val="0"/>
        <w:autoSpaceDN w:val="0"/>
        <w:adjustRightInd w:val="0"/>
        <w:jc w:val="both"/>
        <w:rPr>
          <w:color w:val="000000"/>
        </w:rPr>
      </w:pPr>
    </w:p>
    <w:p w14:paraId="1C354144" w14:textId="5BF892A1" w:rsidR="00831AD5" w:rsidRPr="001B5955" w:rsidRDefault="00831AD5" w:rsidP="00414458">
      <w:pPr>
        <w:autoSpaceDE w:val="0"/>
        <w:autoSpaceDN w:val="0"/>
        <w:adjustRightInd w:val="0"/>
        <w:jc w:val="both"/>
        <w:rPr>
          <w:color w:val="000000"/>
        </w:rPr>
      </w:pPr>
    </w:p>
    <w:p w14:paraId="51F1E660" w14:textId="142DD309" w:rsidR="00831AD5" w:rsidRPr="001B5955" w:rsidRDefault="00831AD5" w:rsidP="00414458">
      <w:pPr>
        <w:autoSpaceDE w:val="0"/>
        <w:autoSpaceDN w:val="0"/>
        <w:adjustRightInd w:val="0"/>
        <w:jc w:val="both"/>
        <w:rPr>
          <w:color w:val="000000"/>
        </w:rPr>
      </w:pPr>
    </w:p>
    <w:p w14:paraId="0A2BB811" w14:textId="77777777" w:rsidR="00831AD5" w:rsidRPr="001B5955" w:rsidRDefault="00831AD5" w:rsidP="00414458">
      <w:pPr>
        <w:autoSpaceDE w:val="0"/>
        <w:autoSpaceDN w:val="0"/>
        <w:adjustRightInd w:val="0"/>
        <w:jc w:val="both"/>
        <w:rPr>
          <w:color w:val="000000"/>
        </w:rPr>
      </w:pPr>
    </w:p>
    <w:p w14:paraId="120012B4" w14:textId="77777777" w:rsidR="00563B4F" w:rsidRPr="001B5955" w:rsidRDefault="00563B4F" w:rsidP="00414458">
      <w:pPr>
        <w:autoSpaceDE w:val="0"/>
        <w:autoSpaceDN w:val="0"/>
        <w:adjustRightInd w:val="0"/>
        <w:jc w:val="both"/>
        <w:rPr>
          <w:color w:val="000000"/>
        </w:rPr>
      </w:pPr>
    </w:p>
    <w:p w14:paraId="07D088C7" w14:textId="35117DCB" w:rsidR="00765634" w:rsidRPr="001B5955" w:rsidRDefault="003C1EB6" w:rsidP="00414458">
      <w:pPr>
        <w:autoSpaceDE w:val="0"/>
        <w:autoSpaceDN w:val="0"/>
        <w:adjustRightInd w:val="0"/>
        <w:jc w:val="both"/>
        <w:rPr>
          <w:color w:val="000000"/>
        </w:rPr>
      </w:pPr>
      <w:r w:rsidRPr="001B5955">
        <w:rPr>
          <w:color w:val="000000"/>
        </w:rPr>
        <w:t>V</w:t>
      </w:r>
      <w:r w:rsidR="00AF5E39" w:rsidRPr="001B5955">
        <w:rPr>
          <w:color w:val="000000"/>
        </w:rPr>
        <w:t>ë</w:t>
      </w:r>
      <w:r w:rsidRPr="001B5955">
        <w:rPr>
          <w:color w:val="000000"/>
        </w:rPr>
        <w:t>rehet n</w:t>
      </w:r>
      <w:r w:rsidR="002859F4" w:rsidRPr="001B5955">
        <w:rPr>
          <w:color w:val="000000"/>
        </w:rPr>
        <w:t>jëanshmëri</w:t>
      </w:r>
      <w:r w:rsidRPr="001B5955">
        <w:rPr>
          <w:color w:val="000000"/>
        </w:rPr>
        <w:t xml:space="preserve"> n</w:t>
      </w:r>
      <w:r w:rsidR="00AF5E39" w:rsidRPr="001B5955">
        <w:rPr>
          <w:color w:val="000000"/>
        </w:rPr>
        <w:t>ë</w:t>
      </w:r>
      <w:r w:rsidRPr="001B5955">
        <w:rPr>
          <w:color w:val="000000"/>
        </w:rPr>
        <w:t xml:space="preserve"> qasjen ndaj zhvillimeve shoq</w:t>
      </w:r>
      <w:r w:rsidR="00AF5E39" w:rsidRPr="001B5955">
        <w:rPr>
          <w:color w:val="000000"/>
        </w:rPr>
        <w:t>ë</w:t>
      </w:r>
      <w:r w:rsidRPr="001B5955">
        <w:rPr>
          <w:color w:val="000000"/>
        </w:rPr>
        <w:t>rore duke vendosur jo mjaftuesh</w:t>
      </w:r>
      <w:r w:rsidR="00AF5E39" w:rsidRPr="001B5955">
        <w:rPr>
          <w:color w:val="000000"/>
        </w:rPr>
        <w:t>ë</w:t>
      </w:r>
      <w:r w:rsidRPr="001B5955">
        <w:rPr>
          <w:color w:val="000000"/>
        </w:rPr>
        <w:t>m n</w:t>
      </w:r>
      <w:r w:rsidR="00AF5E39" w:rsidRPr="001B5955">
        <w:rPr>
          <w:color w:val="000000"/>
        </w:rPr>
        <w:t>ë</w:t>
      </w:r>
      <w:r w:rsidRPr="001B5955">
        <w:rPr>
          <w:color w:val="000000"/>
        </w:rPr>
        <w:t xml:space="preserve"> v</w:t>
      </w:r>
      <w:r w:rsidR="00AF5E39" w:rsidRPr="001B5955">
        <w:rPr>
          <w:color w:val="000000"/>
        </w:rPr>
        <w:t>ë</w:t>
      </w:r>
      <w:r w:rsidRPr="001B5955">
        <w:rPr>
          <w:color w:val="000000"/>
        </w:rPr>
        <w:t xml:space="preserve">mendjen e medias </w:t>
      </w:r>
      <w:r w:rsidR="00FF367F" w:rsidRPr="001B5955">
        <w:rPr>
          <w:color w:val="000000"/>
        </w:rPr>
        <w:t>zhvillimet</w:t>
      </w:r>
      <w:r w:rsidRPr="001B5955">
        <w:rPr>
          <w:color w:val="000000"/>
        </w:rPr>
        <w:t xml:space="preserve"> q</w:t>
      </w:r>
      <w:r w:rsidR="00AF5E39" w:rsidRPr="001B5955">
        <w:rPr>
          <w:color w:val="000000"/>
        </w:rPr>
        <w:t>ë</w:t>
      </w:r>
      <w:r w:rsidRPr="001B5955">
        <w:rPr>
          <w:color w:val="000000"/>
        </w:rPr>
        <w:t xml:space="preserve"> kan</w:t>
      </w:r>
      <w:r w:rsidR="00AF5E39" w:rsidRPr="001B5955">
        <w:rPr>
          <w:color w:val="000000"/>
        </w:rPr>
        <w:t>ë</w:t>
      </w:r>
      <w:r w:rsidRPr="001B5955">
        <w:rPr>
          <w:color w:val="000000"/>
        </w:rPr>
        <w:t xml:space="preserve"> t</w:t>
      </w:r>
      <w:r w:rsidR="00AF5E39" w:rsidRPr="001B5955">
        <w:rPr>
          <w:color w:val="000000"/>
        </w:rPr>
        <w:t>ë</w:t>
      </w:r>
      <w:r w:rsidRPr="001B5955">
        <w:rPr>
          <w:color w:val="000000"/>
        </w:rPr>
        <w:t xml:space="preserve"> b</w:t>
      </w:r>
      <w:r w:rsidR="00AF5E39" w:rsidRPr="001B5955">
        <w:rPr>
          <w:color w:val="000000"/>
        </w:rPr>
        <w:t>ë</w:t>
      </w:r>
      <w:r w:rsidRPr="001B5955">
        <w:rPr>
          <w:color w:val="000000"/>
        </w:rPr>
        <w:t>jn</w:t>
      </w:r>
      <w:r w:rsidR="00AF5E39" w:rsidRPr="001B5955">
        <w:rPr>
          <w:color w:val="000000"/>
        </w:rPr>
        <w:t>ë</w:t>
      </w:r>
      <w:r w:rsidRPr="001B5955">
        <w:rPr>
          <w:color w:val="000000"/>
        </w:rPr>
        <w:t xml:space="preserve"> me</w:t>
      </w:r>
      <w:r w:rsidR="00D25998">
        <w:rPr>
          <w:color w:val="000000"/>
          <w:lang w:val="en-US"/>
        </w:rPr>
        <w:t>,</w:t>
      </w:r>
      <w:r w:rsidRPr="001B5955">
        <w:rPr>
          <w:color w:val="000000"/>
        </w:rPr>
        <w:t xml:space="preserve"> apo prekin grat</w:t>
      </w:r>
      <w:r w:rsidR="00AF5E39" w:rsidRPr="001B5955">
        <w:rPr>
          <w:color w:val="000000"/>
        </w:rPr>
        <w:t>ë</w:t>
      </w:r>
      <w:r w:rsidRPr="001B5955">
        <w:rPr>
          <w:color w:val="000000"/>
        </w:rPr>
        <w:t xml:space="preserve"> e vajzat</w:t>
      </w:r>
      <w:r w:rsidR="00FF367F" w:rsidRPr="001B5955">
        <w:rPr>
          <w:color w:val="000000"/>
        </w:rPr>
        <w:t>. Shpesh n</w:t>
      </w:r>
      <w:r w:rsidR="009716A6" w:rsidRPr="001B5955">
        <w:rPr>
          <w:color w:val="000000"/>
        </w:rPr>
        <w:t>ë</w:t>
      </w:r>
      <w:r w:rsidR="00FF367F" w:rsidRPr="001B5955">
        <w:rPr>
          <w:color w:val="000000"/>
        </w:rPr>
        <w:t xml:space="preserve"> media grat</w:t>
      </w:r>
      <w:r w:rsidR="009716A6" w:rsidRPr="001B5955">
        <w:rPr>
          <w:color w:val="000000"/>
        </w:rPr>
        <w:t>ë</w:t>
      </w:r>
      <w:r w:rsidR="00FF367F" w:rsidRPr="001B5955">
        <w:rPr>
          <w:color w:val="000000"/>
        </w:rPr>
        <w:t xml:space="preserve"> e vajzat</w:t>
      </w:r>
      <w:r w:rsidR="007118D1" w:rsidRPr="001B5955">
        <w:rPr>
          <w:color w:val="000000"/>
        </w:rPr>
        <w:t xml:space="preserve"> portretizohen në mënyrë stereotipe duke u përshkruar si bashkëshorte ose nëna, kryesisht në kontekstin e shtëpisë</w:t>
      </w:r>
      <w:r w:rsidR="00730825">
        <w:rPr>
          <w:color w:val="000000"/>
          <w:lang w:val="en-US"/>
        </w:rPr>
        <w:t>,</w:t>
      </w:r>
      <w:r w:rsidR="007118D1" w:rsidRPr="001B5955">
        <w:rPr>
          <w:color w:val="000000"/>
        </w:rPr>
        <w:t xml:space="preserve"> ose si armike të një gruaje tjetër.</w:t>
      </w:r>
      <w:r w:rsidRPr="001B5955">
        <w:rPr>
          <w:color w:val="000000"/>
        </w:rPr>
        <w:t xml:space="preserve"> </w:t>
      </w:r>
      <w:r w:rsidR="007118D1" w:rsidRPr="001B5955">
        <w:rPr>
          <w:color w:val="000000"/>
        </w:rPr>
        <w:t>Qasje t</w:t>
      </w:r>
      <w:r w:rsidR="00AF5E39" w:rsidRPr="001B5955">
        <w:rPr>
          <w:color w:val="000000"/>
        </w:rPr>
        <w:t>ë</w:t>
      </w:r>
      <w:r w:rsidR="007118D1" w:rsidRPr="001B5955">
        <w:rPr>
          <w:color w:val="000000"/>
        </w:rPr>
        <w:t xml:space="preserve"> tilla jan</w:t>
      </w:r>
      <w:r w:rsidR="00AF5E39" w:rsidRPr="001B5955">
        <w:rPr>
          <w:color w:val="000000"/>
        </w:rPr>
        <w:t>ë</w:t>
      </w:r>
      <w:r w:rsidR="007118D1" w:rsidRPr="001B5955">
        <w:rPr>
          <w:color w:val="000000"/>
        </w:rPr>
        <w:t xml:space="preserve"> injoruese</w:t>
      </w:r>
      <w:r w:rsidR="00FF367F" w:rsidRPr="001B5955">
        <w:rPr>
          <w:color w:val="000000"/>
        </w:rPr>
        <w:t>,</w:t>
      </w:r>
      <w:r w:rsidR="007118D1" w:rsidRPr="001B5955">
        <w:rPr>
          <w:color w:val="000000"/>
        </w:rPr>
        <w:t xml:space="preserve"> dhe m</w:t>
      </w:r>
      <w:r w:rsidR="00AF5E39" w:rsidRPr="001B5955">
        <w:rPr>
          <w:color w:val="000000"/>
        </w:rPr>
        <w:t>ë</w:t>
      </w:r>
      <w:r w:rsidR="007118D1" w:rsidRPr="001B5955">
        <w:rPr>
          <w:color w:val="000000"/>
        </w:rPr>
        <w:t xml:space="preserve"> keq</w:t>
      </w:r>
      <w:r w:rsidR="00FF367F" w:rsidRPr="001B5955">
        <w:rPr>
          <w:color w:val="000000"/>
        </w:rPr>
        <w:t xml:space="preserve"> akoma,</w:t>
      </w:r>
      <w:r w:rsidR="007118D1" w:rsidRPr="001B5955">
        <w:rPr>
          <w:color w:val="000000"/>
        </w:rPr>
        <w:t xml:space="preserve"> p</w:t>
      </w:r>
      <w:r w:rsidR="00AF5E39" w:rsidRPr="001B5955">
        <w:rPr>
          <w:color w:val="000000"/>
        </w:rPr>
        <w:t>ë</w:t>
      </w:r>
      <w:r w:rsidR="007118D1" w:rsidRPr="001B5955">
        <w:rPr>
          <w:color w:val="000000"/>
        </w:rPr>
        <w:t xml:space="preserve">rçmuese </w:t>
      </w:r>
      <w:r w:rsidR="00A00333" w:rsidRPr="001B5955">
        <w:rPr>
          <w:color w:val="000000"/>
        </w:rPr>
        <w:t>e</w:t>
      </w:r>
      <w:r w:rsidR="007118D1" w:rsidRPr="001B5955">
        <w:rPr>
          <w:color w:val="000000"/>
        </w:rPr>
        <w:t xml:space="preserve"> p</w:t>
      </w:r>
      <w:r w:rsidR="00AF5E39" w:rsidRPr="001B5955">
        <w:rPr>
          <w:color w:val="000000"/>
        </w:rPr>
        <w:t>ë</w:t>
      </w:r>
      <w:r w:rsidR="007118D1" w:rsidRPr="001B5955">
        <w:rPr>
          <w:color w:val="000000"/>
        </w:rPr>
        <w:t>rjashtuese ndaj grave e vajzave</w:t>
      </w:r>
      <w:r w:rsidRPr="001B5955">
        <w:rPr>
          <w:color w:val="000000"/>
        </w:rPr>
        <w:t xml:space="preserve">. </w:t>
      </w:r>
      <w:r w:rsidR="007118D1" w:rsidRPr="001B5955">
        <w:rPr>
          <w:color w:val="000000"/>
        </w:rPr>
        <w:t>Sfidat kulturore ndikojnë në mund</w:t>
      </w:r>
      <w:r w:rsidR="00AF5E39" w:rsidRPr="001B5955">
        <w:rPr>
          <w:color w:val="000000"/>
        </w:rPr>
        <w:t>ë</w:t>
      </w:r>
      <w:r w:rsidR="007118D1" w:rsidRPr="001B5955">
        <w:rPr>
          <w:color w:val="000000"/>
        </w:rPr>
        <w:t>sin</w:t>
      </w:r>
      <w:r w:rsidR="00AF5E39" w:rsidRPr="001B5955">
        <w:rPr>
          <w:color w:val="000000"/>
        </w:rPr>
        <w:t>ë</w:t>
      </w:r>
      <w:r w:rsidR="007118D1" w:rsidRPr="001B5955">
        <w:rPr>
          <w:color w:val="000000"/>
        </w:rPr>
        <w:t xml:space="preserve"> e grave q</w:t>
      </w:r>
      <w:r w:rsidR="00AF5E39" w:rsidRPr="001B5955">
        <w:rPr>
          <w:color w:val="000000"/>
        </w:rPr>
        <w:t>ë</w:t>
      </w:r>
      <w:r w:rsidR="007118D1" w:rsidRPr="001B5955">
        <w:rPr>
          <w:color w:val="000000"/>
        </w:rPr>
        <w:t xml:space="preserve"> të p</w:t>
      </w:r>
      <w:r w:rsidR="00AF5E39" w:rsidRPr="001B5955">
        <w:rPr>
          <w:color w:val="000000"/>
        </w:rPr>
        <w:t>ë</w:t>
      </w:r>
      <w:r w:rsidR="007118D1" w:rsidRPr="001B5955">
        <w:rPr>
          <w:color w:val="000000"/>
        </w:rPr>
        <w:t>rfshihen si profesioniste dhe eksperte, sidomos t</w:t>
      </w:r>
      <w:r w:rsidR="00AF5E39" w:rsidRPr="001B5955">
        <w:rPr>
          <w:color w:val="000000"/>
        </w:rPr>
        <w:t>ë</w:t>
      </w:r>
      <w:r w:rsidR="007118D1" w:rsidRPr="001B5955">
        <w:rPr>
          <w:color w:val="000000"/>
        </w:rPr>
        <w:t xml:space="preserve"> nivelit t</w:t>
      </w:r>
      <w:r w:rsidR="00AF5E39" w:rsidRPr="001B5955">
        <w:rPr>
          <w:color w:val="000000"/>
        </w:rPr>
        <w:t>ë</w:t>
      </w:r>
      <w:r w:rsidR="007118D1" w:rsidRPr="001B5955">
        <w:rPr>
          <w:color w:val="000000"/>
        </w:rPr>
        <w:t xml:space="preserve"> lart</w:t>
      </w:r>
      <w:r w:rsidR="00AF5E39" w:rsidRPr="001B5955">
        <w:rPr>
          <w:color w:val="000000"/>
        </w:rPr>
        <w:t>ë</w:t>
      </w:r>
      <w:r w:rsidR="007118D1" w:rsidRPr="001B5955">
        <w:rPr>
          <w:color w:val="000000"/>
        </w:rPr>
        <w:t xml:space="preserve">. </w:t>
      </w:r>
      <w:r w:rsidR="002859F4" w:rsidRPr="001B5955">
        <w:rPr>
          <w:color w:val="000000"/>
        </w:rPr>
        <w:t xml:space="preserve">Mungesa e përfaqësimit në </w:t>
      </w:r>
      <w:r w:rsidR="00765634" w:rsidRPr="001B5955">
        <w:rPr>
          <w:color w:val="000000"/>
        </w:rPr>
        <w:t xml:space="preserve">nivele profesioniste </w:t>
      </w:r>
      <w:r w:rsidR="002859F4" w:rsidRPr="001B5955">
        <w:rPr>
          <w:color w:val="000000"/>
        </w:rPr>
        <w:t xml:space="preserve">do të thotë që gratë </w:t>
      </w:r>
      <w:r w:rsidR="00765634" w:rsidRPr="001B5955">
        <w:rPr>
          <w:color w:val="000000"/>
        </w:rPr>
        <w:t>kan</w:t>
      </w:r>
      <w:r w:rsidR="00AF5E39" w:rsidRPr="001B5955">
        <w:rPr>
          <w:color w:val="000000"/>
        </w:rPr>
        <w:t>ë</w:t>
      </w:r>
      <w:r w:rsidR="002859F4" w:rsidRPr="001B5955">
        <w:rPr>
          <w:color w:val="000000"/>
        </w:rPr>
        <w:t xml:space="preserve"> më pak mundësi të nda</w:t>
      </w:r>
      <w:r w:rsidR="00765634" w:rsidRPr="001B5955">
        <w:rPr>
          <w:color w:val="000000"/>
        </w:rPr>
        <w:t>jn</w:t>
      </w:r>
      <w:r w:rsidR="00AF5E39" w:rsidRPr="001B5955">
        <w:rPr>
          <w:color w:val="000000"/>
        </w:rPr>
        <w:t>ë</w:t>
      </w:r>
      <w:r w:rsidR="00765634" w:rsidRPr="001B5955">
        <w:rPr>
          <w:color w:val="000000"/>
        </w:rPr>
        <w:t xml:space="preserve"> </w:t>
      </w:r>
      <w:r w:rsidR="002859F4" w:rsidRPr="001B5955">
        <w:rPr>
          <w:color w:val="000000"/>
        </w:rPr>
        <w:t xml:space="preserve">historitë e </w:t>
      </w:r>
      <w:r w:rsidR="00765634" w:rsidRPr="001B5955">
        <w:rPr>
          <w:color w:val="000000"/>
        </w:rPr>
        <w:t>tyre dhe</w:t>
      </w:r>
      <w:r w:rsidR="002859F4" w:rsidRPr="001B5955">
        <w:rPr>
          <w:color w:val="000000"/>
        </w:rPr>
        <w:t xml:space="preserve"> të </w:t>
      </w:r>
      <w:r w:rsidR="00765634" w:rsidRPr="001B5955">
        <w:rPr>
          <w:color w:val="000000"/>
        </w:rPr>
        <w:t>kontribuojn</w:t>
      </w:r>
      <w:r w:rsidR="00AF5E39" w:rsidRPr="001B5955">
        <w:rPr>
          <w:color w:val="000000"/>
        </w:rPr>
        <w:t>ë</w:t>
      </w:r>
      <w:r w:rsidR="00765634" w:rsidRPr="001B5955">
        <w:rPr>
          <w:color w:val="000000"/>
        </w:rPr>
        <w:t xml:space="preserve"> n</w:t>
      </w:r>
      <w:r w:rsidR="00AF5E39" w:rsidRPr="001B5955">
        <w:rPr>
          <w:color w:val="000000"/>
        </w:rPr>
        <w:t>ë</w:t>
      </w:r>
      <w:r w:rsidR="00765634" w:rsidRPr="001B5955">
        <w:rPr>
          <w:color w:val="000000"/>
        </w:rPr>
        <w:t xml:space="preserve"> shquarjen e </w:t>
      </w:r>
      <w:r w:rsidR="002859F4" w:rsidRPr="001B5955">
        <w:rPr>
          <w:color w:val="000000"/>
        </w:rPr>
        <w:t>çështje</w:t>
      </w:r>
      <w:r w:rsidR="00765634" w:rsidRPr="001B5955">
        <w:rPr>
          <w:color w:val="000000"/>
        </w:rPr>
        <w:t>ve</w:t>
      </w:r>
      <w:r w:rsidR="002859F4" w:rsidRPr="001B5955">
        <w:rPr>
          <w:color w:val="000000"/>
        </w:rPr>
        <w:t xml:space="preserve"> që ndikojnë në jetën e tyre. </w:t>
      </w:r>
    </w:p>
    <w:p w14:paraId="4FAABB36" w14:textId="77777777" w:rsidR="00831AD5" w:rsidRPr="001B5955" w:rsidRDefault="00831AD5" w:rsidP="00414458">
      <w:pPr>
        <w:autoSpaceDE w:val="0"/>
        <w:autoSpaceDN w:val="0"/>
        <w:adjustRightInd w:val="0"/>
        <w:jc w:val="both"/>
        <w:rPr>
          <w:color w:val="000000"/>
        </w:rPr>
      </w:pPr>
    </w:p>
    <w:p w14:paraId="48E5FE63" w14:textId="7D58D1CF" w:rsidR="00A00333" w:rsidRPr="001B5955" w:rsidRDefault="00A00333" w:rsidP="00414458">
      <w:pPr>
        <w:autoSpaceDE w:val="0"/>
        <w:autoSpaceDN w:val="0"/>
        <w:adjustRightInd w:val="0"/>
        <w:jc w:val="both"/>
        <w:rPr>
          <w:bCs/>
        </w:rPr>
      </w:pPr>
      <w:r w:rsidRPr="001B5955">
        <w:rPr>
          <w:bCs/>
        </w:rPr>
        <w:t>Për të kuptuar n</w:t>
      </w:r>
      <w:r w:rsidR="009716A6" w:rsidRPr="001B5955">
        <w:rPr>
          <w:bCs/>
        </w:rPr>
        <w:t>ë</w:t>
      </w:r>
      <w:r w:rsidRPr="001B5955">
        <w:rPr>
          <w:bCs/>
        </w:rPr>
        <w:t>se, dhe sa, seksizmi n</w:t>
      </w:r>
      <w:r w:rsidR="009716A6" w:rsidRPr="001B5955">
        <w:rPr>
          <w:bCs/>
        </w:rPr>
        <w:t>ë</w:t>
      </w:r>
      <w:r w:rsidRPr="001B5955">
        <w:rPr>
          <w:bCs/>
        </w:rPr>
        <w:t xml:space="preserve"> media është i përhapur n</w:t>
      </w:r>
      <w:r w:rsidR="009716A6" w:rsidRPr="001B5955">
        <w:rPr>
          <w:bCs/>
        </w:rPr>
        <w:t>ë</w:t>
      </w:r>
      <w:r w:rsidRPr="001B5955">
        <w:rPr>
          <w:bCs/>
        </w:rPr>
        <w:t xml:space="preserve"> nj</w:t>
      </w:r>
      <w:r w:rsidR="009716A6" w:rsidRPr="001B5955">
        <w:rPr>
          <w:bCs/>
        </w:rPr>
        <w:t>ë</w:t>
      </w:r>
      <w:r w:rsidRPr="001B5955">
        <w:rPr>
          <w:bCs/>
        </w:rPr>
        <w:t xml:space="preserve"> shoq</w:t>
      </w:r>
      <w:r w:rsidR="009716A6" w:rsidRPr="001B5955">
        <w:rPr>
          <w:bCs/>
        </w:rPr>
        <w:t>ë</w:t>
      </w:r>
      <w:r w:rsidRPr="001B5955">
        <w:rPr>
          <w:bCs/>
        </w:rPr>
        <w:t>ri</w:t>
      </w:r>
      <w:r w:rsidR="00730825">
        <w:rPr>
          <w:bCs/>
          <w:lang w:val="en-US"/>
        </w:rPr>
        <w:t>,</w:t>
      </w:r>
      <w:r w:rsidRPr="001B5955">
        <w:rPr>
          <w:bCs/>
        </w:rPr>
        <w:t xml:space="preserve"> </w:t>
      </w:r>
      <w:r w:rsidR="009716A6" w:rsidRPr="001B5955">
        <w:rPr>
          <w:bCs/>
        </w:rPr>
        <w:t>ë</w:t>
      </w:r>
      <w:r w:rsidRPr="001B5955">
        <w:rPr>
          <w:bCs/>
        </w:rPr>
        <w:t>sht</w:t>
      </w:r>
      <w:r w:rsidR="009716A6" w:rsidRPr="001B5955">
        <w:rPr>
          <w:bCs/>
        </w:rPr>
        <w:t>ë</w:t>
      </w:r>
      <w:r w:rsidRPr="001B5955">
        <w:rPr>
          <w:bCs/>
        </w:rPr>
        <w:t xml:space="preserve"> e nevojshme t</w:t>
      </w:r>
      <w:r w:rsidR="009716A6" w:rsidRPr="001B5955">
        <w:rPr>
          <w:bCs/>
        </w:rPr>
        <w:t>ë</w:t>
      </w:r>
      <w:r w:rsidRPr="001B5955">
        <w:rPr>
          <w:bCs/>
        </w:rPr>
        <w:t xml:space="preserve"> analizohet kuadri rregullator dhe ai administrativ, si dhe niveli i zbatimit t</w:t>
      </w:r>
      <w:r w:rsidR="009716A6" w:rsidRPr="001B5955">
        <w:rPr>
          <w:bCs/>
        </w:rPr>
        <w:t>ë</w:t>
      </w:r>
      <w:r w:rsidRPr="001B5955">
        <w:rPr>
          <w:bCs/>
        </w:rPr>
        <w:t xml:space="preserve"> rregullave n</w:t>
      </w:r>
      <w:r w:rsidR="009716A6" w:rsidRPr="001B5955">
        <w:rPr>
          <w:bCs/>
        </w:rPr>
        <w:t>ë</w:t>
      </w:r>
      <w:r w:rsidRPr="001B5955">
        <w:rPr>
          <w:bCs/>
        </w:rPr>
        <w:t xml:space="preserve"> lidhje me tregues q</w:t>
      </w:r>
      <w:r w:rsidR="009716A6" w:rsidRPr="001B5955">
        <w:rPr>
          <w:bCs/>
        </w:rPr>
        <w:t>ë</w:t>
      </w:r>
      <w:r w:rsidRPr="001B5955">
        <w:rPr>
          <w:bCs/>
        </w:rPr>
        <w:t xml:space="preserve"> v</w:t>
      </w:r>
      <w:r w:rsidR="009716A6" w:rsidRPr="001B5955">
        <w:rPr>
          <w:bCs/>
        </w:rPr>
        <w:t>ë</w:t>
      </w:r>
      <w:r w:rsidRPr="001B5955">
        <w:rPr>
          <w:bCs/>
        </w:rPr>
        <w:t>n</w:t>
      </w:r>
      <w:r w:rsidR="009716A6" w:rsidRPr="001B5955">
        <w:rPr>
          <w:bCs/>
        </w:rPr>
        <w:t>ë</w:t>
      </w:r>
      <w:r w:rsidRPr="001B5955">
        <w:rPr>
          <w:bCs/>
        </w:rPr>
        <w:t xml:space="preserve"> n</w:t>
      </w:r>
      <w:r w:rsidR="009716A6" w:rsidRPr="001B5955">
        <w:rPr>
          <w:bCs/>
        </w:rPr>
        <w:t>ë</w:t>
      </w:r>
      <w:r w:rsidRPr="001B5955">
        <w:rPr>
          <w:bCs/>
        </w:rPr>
        <w:t xml:space="preserve"> pah pranin</w:t>
      </w:r>
      <w:r w:rsidR="009716A6" w:rsidRPr="001B5955">
        <w:rPr>
          <w:bCs/>
        </w:rPr>
        <w:t>ë</w:t>
      </w:r>
      <w:r w:rsidRPr="001B5955">
        <w:rPr>
          <w:bCs/>
        </w:rPr>
        <w:t xml:space="preserve"> ose jo t</w:t>
      </w:r>
      <w:r w:rsidR="009716A6" w:rsidRPr="001B5955">
        <w:rPr>
          <w:bCs/>
        </w:rPr>
        <w:t>ë</w:t>
      </w:r>
      <w:r w:rsidRPr="001B5955">
        <w:rPr>
          <w:bCs/>
        </w:rPr>
        <w:t xml:space="preserve"> </w:t>
      </w:r>
      <w:r w:rsidR="00730825">
        <w:rPr>
          <w:bCs/>
          <w:lang w:val="en-US"/>
        </w:rPr>
        <w:t xml:space="preserve">seksizmit </w:t>
      </w:r>
      <w:r w:rsidR="00730825" w:rsidRPr="001B5955">
        <w:rPr>
          <w:bCs/>
        </w:rPr>
        <w:t>në media</w:t>
      </w:r>
      <w:r w:rsidRPr="001B5955">
        <w:rPr>
          <w:bCs/>
        </w:rPr>
        <w:t xml:space="preserve">. </w:t>
      </w:r>
      <w:r w:rsidR="007B4FE6">
        <w:rPr>
          <w:bCs/>
          <w:lang w:val="en-US"/>
        </w:rPr>
        <w:t>N</w:t>
      </w:r>
      <w:r w:rsidRPr="001B5955">
        <w:rPr>
          <w:bCs/>
        </w:rPr>
        <w:t>evojitet t</w:t>
      </w:r>
      <w:r w:rsidR="009716A6" w:rsidRPr="001B5955">
        <w:rPr>
          <w:bCs/>
        </w:rPr>
        <w:t>ë</w:t>
      </w:r>
      <w:r w:rsidRPr="001B5955">
        <w:rPr>
          <w:bCs/>
        </w:rPr>
        <w:t xml:space="preserve"> vëzhgohen </w:t>
      </w:r>
      <w:r w:rsidR="007B4FE6" w:rsidRPr="001B5955">
        <w:rPr>
          <w:bCs/>
        </w:rPr>
        <w:t xml:space="preserve">dhe analizohen </w:t>
      </w:r>
      <w:r w:rsidRPr="001B5955">
        <w:rPr>
          <w:bCs/>
        </w:rPr>
        <w:t>tregues, si:</w:t>
      </w:r>
    </w:p>
    <w:p w14:paraId="7A20F139" w14:textId="77777777" w:rsidR="00A00333" w:rsidRPr="001B5955" w:rsidRDefault="00A00333" w:rsidP="00414458">
      <w:pPr>
        <w:pStyle w:val="ListParagraph"/>
        <w:numPr>
          <w:ilvl w:val="0"/>
          <w:numId w:val="19"/>
        </w:numPr>
        <w:autoSpaceDE w:val="0"/>
        <w:autoSpaceDN w:val="0"/>
        <w:adjustRightInd w:val="0"/>
        <w:jc w:val="both"/>
        <w:rPr>
          <w:bCs/>
        </w:rPr>
      </w:pPr>
      <w:r w:rsidRPr="001B5955">
        <w:rPr>
          <w:bCs/>
        </w:rPr>
        <w:t xml:space="preserve">sa janë gratë e vajzat të pranishme në lajmet e programet e medias audiovizive; </w:t>
      </w:r>
    </w:p>
    <w:p w14:paraId="274C4E5C" w14:textId="77777777" w:rsidR="00A00333" w:rsidRPr="001B5955" w:rsidRDefault="00A00333" w:rsidP="00414458">
      <w:pPr>
        <w:pStyle w:val="ListParagraph"/>
        <w:numPr>
          <w:ilvl w:val="0"/>
          <w:numId w:val="19"/>
        </w:numPr>
        <w:autoSpaceDE w:val="0"/>
        <w:autoSpaceDN w:val="0"/>
        <w:adjustRightInd w:val="0"/>
        <w:jc w:val="both"/>
        <w:rPr>
          <w:bCs/>
        </w:rPr>
      </w:pPr>
      <w:r w:rsidRPr="001B5955">
        <w:rPr>
          <w:bCs/>
        </w:rPr>
        <w:t xml:space="preserve">si janë gratë e vajzat të pranishme në lajmet e programet e medias audiovizive; </w:t>
      </w:r>
    </w:p>
    <w:p w14:paraId="46CF1B0B" w14:textId="77777777" w:rsidR="00A00333" w:rsidRPr="001B5955" w:rsidRDefault="00A00333" w:rsidP="00414458">
      <w:pPr>
        <w:pStyle w:val="ListParagraph"/>
        <w:numPr>
          <w:ilvl w:val="0"/>
          <w:numId w:val="19"/>
        </w:numPr>
        <w:autoSpaceDE w:val="0"/>
        <w:autoSpaceDN w:val="0"/>
        <w:adjustRightInd w:val="0"/>
        <w:jc w:val="both"/>
        <w:rPr>
          <w:bCs/>
        </w:rPr>
      </w:pPr>
      <w:r w:rsidRPr="001B5955">
        <w:rPr>
          <w:bCs/>
        </w:rPr>
        <w:t xml:space="preserve">a janë gratë e vajzat të pranishme në forumet analitike të medias audiovizive, </w:t>
      </w:r>
    </w:p>
    <w:p w14:paraId="532C68F6" w14:textId="5375E98F" w:rsidR="00A00333" w:rsidRPr="001B5955" w:rsidRDefault="00A00333" w:rsidP="00414458">
      <w:pPr>
        <w:pStyle w:val="ListParagraph"/>
        <w:numPr>
          <w:ilvl w:val="0"/>
          <w:numId w:val="19"/>
        </w:numPr>
        <w:autoSpaceDE w:val="0"/>
        <w:autoSpaceDN w:val="0"/>
        <w:adjustRightInd w:val="0"/>
        <w:jc w:val="both"/>
        <w:rPr>
          <w:bCs/>
        </w:rPr>
      </w:pPr>
      <w:r w:rsidRPr="001B5955">
        <w:rPr>
          <w:bCs/>
        </w:rPr>
        <w:t>a jan</w:t>
      </w:r>
      <w:r w:rsidR="009716A6" w:rsidRPr="001B5955">
        <w:rPr>
          <w:bCs/>
        </w:rPr>
        <w:t>ë</w:t>
      </w:r>
      <w:r w:rsidRPr="001B5955">
        <w:rPr>
          <w:bCs/>
        </w:rPr>
        <w:t xml:space="preserve"> grat</w:t>
      </w:r>
      <w:r w:rsidR="009716A6" w:rsidRPr="001B5955">
        <w:rPr>
          <w:bCs/>
        </w:rPr>
        <w:t>ë</w:t>
      </w:r>
      <w:r w:rsidRPr="001B5955">
        <w:rPr>
          <w:bCs/>
        </w:rPr>
        <w:t xml:space="preserve"> e vajzat t</w:t>
      </w:r>
      <w:r w:rsidR="009716A6" w:rsidRPr="001B5955">
        <w:rPr>
          <w:bCs/>
        </w:rPr>
        <w:t>ë</w:t>
      </w:r>
      <w:r w:rsidRPr="001B5955">
        <w:rPr>
          <w:bCs/>
        </w:rPr>
        <w:t xml:space="preserve"> p</w:t>
      </w:r>
      <w:r w:rsidR="009716A6" w:rsidRPr="001B5955">
        <w:rPr>
          <w:bCs/>
        </w:rPr>
        <w:t>ë</w:t>
      </w:r>
      <w:r w:rsidRPr="001B5955">
        <w:rPr>
          <w:bCs/>
        </w:rPr>
        <w:t>rfaq</w:t>
      </w:r>
      <w:r w:rsidR="009716A6" w:rsidRPr="001B5955">
        <w:rPr>
          <w:bCs/>
        </w:rPr>
        <w:t>ë</w:t>
      </w:r>
      <w:r w:rsidRPr="001B5955">
        <w:rPr>
          <w:bCs/>
        </w:rPr>
        <w:t>suara n</w:t>
      </w:r>
      <w:r w:rsidR="009716A6" w:rsidRPr="001B5955">
        <w:rPr>
          <w:bCs/>
        </w:rPr>
        <w:t>ë</w:t>
      </w:r>
      <w:r w:rsidRPr="001B5955">
        <w:rPr>
          <w:bCs/>
        </w:rPr>
        <w:t xml:space="preserve"> pozicione pune dhe sidomos n</w:t>
      </w:r>
      <w:r w:rsidR="009716A6" w:rsidRPr="001B5955">
        <w:rPr>
          <w:bCs/>
        </w:rPr>
        <w:t>ë</w:t>
      </w:r>
      <w:r w:rsidRPr="001B5955">
        <w:rPr>
          <w:bCs/>
        </w:rPr>
        <w:t xml:space="preserve"> pozicione drejtuese n</w:t>
      </w:r>
      <w:r w:rsidR="009716A6" w:rsidRPr="001B5955">
        <w:rPr>
          <w:bCs/>
        </w:rPr>
        <w:t>ë</w:t>
      </w:r>
      <w:r w:rsidRPr="001B5955">
        <w:rPr>
          <w:bCs/>
        </w:rPr>
        <w:t xml:space="preserve"> struktura q</w:t>
      </w:r>
      <w:r w:rsidR="009716A6" w:rsidRPr="001B5955">
        <w:rPr>
          <w:bCs/>
        </w:rPr>
        <w:t>ë</w:t>
      </w:r>
      <w:r w:rsidRPr="001B5955">
        <w:rPr>
          <w:bCs/>
        </w:rPr>
        <w:t xml:space="preserve"> p</w:t>
      </w:r>
      <w:r w:rsidR="009716A6" w:rsidRPr="001B5955">
        <w:rPr>
          <w:bCs/>
        </w:rPr>
        <w:t>ë</w:t>
      </w:r>
      <w:r w:rsidRPr="001B5955">
        <w:rPr>
          <w:bCs/>
        </w:rPr>
        <w:t>rcaktojn</w:t>
      </w:r>
      <w:r w:rsidR="009716A6" w:rsidRPr="001B5955">
        <w:rPr>
          <w:bCs/>
        </w:rPr>
        <w:t>ë</w:t>
      </w:r>
      <w:r w:rsidRPr="001B5955">
        <w:rPr>
          <w:bCs/>
        </w:rPr>
        <w:t xml:space="preserve"> politikat p</w:t>
      </w:r>
      <w:r w:rsidR="009716A6" w:rsidRPr="001B5955">
        <w:rPr>
          <w:bCs/>
        </w:rPr>
        <w:t>ë</w:t>
      </w:r>
      <w:r w:rsidRPr="001B5955">
        <w:rPr>
          <w:bCs/>
        </w:rPr>
        <w:t>r median audiovizive</w:t>
      </w:r>
      <w:r w:rsidR="007B4FE6">
        <w:rPr>
          <w:bCs/>
          <w:lang w:val="en-US"/>
        </w:rPr>
        <w:t>,</w:t>
      </w:r>
      <w:r w:rsidRPr="001B5955">
        <w:rPr>
          <w:bCs/>
        </w:rPr>
        <w:t xml:space="preserve"> apo edhe n</w:t>
      </w:r>
      <w:r w:rsidR="009716A6" w:rsidRPr="001B5955">
        <w:rPr>
          <w:bCs/>
        </w:rPr>
        <w:t>ë</w:t>
      </w:r>
      <w:r w:rsidRPr="001B5955">
        <w:rPr>
          <w:bCs/>
        </w:rPr>
        <w:t xml:space="preserve"> struktura zbatuese administrative q</w:t>
      </w:r>
      <w:r w:rsidR="009716A6" w:rsidRPr="001B5955">
        <w:rPr>
          <w:bCs/>
        </w:rPr>
        <w:t>ë</w:t>
      </w:r>
      <w:r w:rsidRPr="001B5955">
        <w:rPr>
          <w:bCs/>
        </w:rPr>
        <w:t xml:space="preserve"> lidhen me k</w:t>
      </w:r>
      <w:r w:rsidR="009716A6" w:rsidRPr="001B5955">
        <w:rPr>
          <w:bCs/>
        </w:rPr>
        <w:t>ë</w:t>
      </w:r>
      <w:r w:rsidRPr="001B5955">
        <w:rPr>
          <w:bCs/>
        </w:rPr>
        <w:t>t</w:t>
      </w:r>
      <w:r w:rsidR="009716A6" w:rsidRPr="001B5955">
        <w:rPr>
          <w:bCs/>
        </w:rPr>
        <w:t>ë</w:t>
      </w:r>
      <w:r w:rsidRPr="001B5955">
        <w:rPr>
          <w:bCs/>
        </w:rPr>
        <w:t xml:space="preserve"> fush</w:t>
      </w:r>
      <w:r w:rsidR="009716A6" w:rsidRPr="001B5955">
        <w:rPr>
          <w:bCs/>
        </w:rPr>
        <w:t>ë</w:t>
      </w:r>
      <w:r w:rsidRPr="001B5955">
        <w:rPr>
          <w:bCs/>
        </w:rPr>
        <w:t xml:space="preserve">, etj. </w:t>
      </w:r>
    </w:p>
    <w:p w14:paraId="08CD3B96" w14:textId="77777777" w:rsidR="00D5609B" w:rsidRPr="001B5955" w:rsidRDefault="00D5609B" w:rsidP="00414458">
      <w:pPr>
        <w:autoSpaceDE w:val="0"/>
        <w:autoSpaceDN w:val="0"/>
        <w:adjustRightInd w:val="0"/>
        <w:jc w:val="both"/>
        <w:rPr>
          <w:color w:val="000000"/>
        </w:rPr>
      </w:pPr>
    </w:p>
    <w:p w14:paraId="7DFDEDD0" w14:textId="3326AFA4" w:rsidR="00B1347F" w:rsidRPr="001B5955" w:rsidRDefault="00B1347F" w:rsidP="00414458">
      <w:pPr>
        <w:autoSpaceDE w:val="0"/>
        <w:autoSpaceDN w:val="0"/>
        <w:adjustRightInd w:val="0"/>
        <w:jc w:val="both"/>
        <w:rPr>
          <w:color w:val="000000"/>
        </w:rPr>
      </w:pPr>
      <w:r w:rsidRPr="001B5955">
        <w:rPr>
          <w:color w:val="000000"/>
        </w:rPr>
        <w:t>Dukuri sociale si fushata #MeToo q</w:t>
      </w:r>
      <w:r w:rsidR="009716A6" w:rsidRPr="001B5955">
        <w:rPr>
          <w:color w:val="000000"/>
        </w:rPr>
        <w:t>ë</w:t>
      </w:r>
      <w:r w:rsidRPr="001B5955">
        <w:rPr>
          <w:color w:val="000000"/>
        </w:rPr>
        <w:t xml:space="preserve"> filloi nga viti 2017</w:t>
      </w:r>
      <w:r w:rsidR="007B4FE6">
        <w:rPr>
          <w:color w:val="000000"/>
          <w:lang w:val="en-US"/>
        </w:rPr>
        <w:t>, si</w:t>
      </w:r>
      <w:r w:rsidRPr="001B5955">
        <w:rPr>
          <w:color w:val="000000"/>
        </w:rPr>
        <w:t xml:space="preserve"> dhe nj</w:t>
      </w:r>
      <w:r w:rsidR="009716A6" w:rsidRPr="001B5955">
        <w:rPr>
          <w:color w:val="000000"/>
        </w:rPr>
        <w:t>ë</w:t>
      </w:r>
      <w:r w:rsidRPr="001B5955">
        <w:rPr>
          <w:color w:val="000000"/>
        </w:rPr>
        <w:t xml:space="preserve"> s</w:t>
      </w:r>
      <w:r w:rsidR="009716A6" w:rsidRPr="001B5955">
        <w:rPr>
          <w:color w:val="000000"/>
        </w:rPr>
        <w:t>ë</w:t>
      </w:r>
      <w:r w:rsidRPr="001B5955">
        <w:rPr>
          <w:color w:val="000000"/>
        </w:rPr>
        <w:t>r</w:t>
      </w:r>
      <w:r w:rsidR="009716A6" w:rsidRPr="001B5955">
        <w:rPr>
          <w:color w:val="000000"/>
        </w:rPr>
        <w:t>ë</w:t>
      </w:r>
      <w:r w:rsidRPr="001B5955">
        <w:rPr>
          <w:color w:val="000000"/>
        </w:rPr>
        <w:t xml:space="preserve"> veprimesh dhe masash politike që ajo shkaktoi në vijim, në pjesë të ndryshme të botës, përfshirë edhe shtetet </w:t>
      </w:r>
      <w:r w:rsidR="00B5752B" w:rsidRPr="001B5955">
        <w:rPr>
          <w:color w:val="000000"/>
        </w:rPr>
        <w:t>e</w:t>
      </w:r>
      <w:r w:rsidRPr="001B5955">
        <w:rPr>
          <w:color w:val="000000"/>
        </w:rPr>
        <w:t>vrop</w:t>
      </w:r>
      <w:r w:rsidR="00B5752B" w:rsidRPr="001B5955">
        <w:rPr>
          <w:color w:val="000000"/>
        </w:rPr>
        <w:t>iane</w:t>
      </w:r>
      <w:r w:rsidRPr="001B5955">
        <w:rPr>
          <w:color w:val="000000"/>
        </w:rPr>
        <w:t>, kanë ndihmuar në hedhjen e dritës mbi</w:t>
      </w:r>
      <w:r w:rsidR="007C180E">
        <w:rPr>
          <w:color w:val="000000"/>
          <w:lang w:val="en-US"/>
        </w:rPr>
        <w:t xml:space="preserve"> shkallën e</w:t>
      </w:r>
      <w:r w:rsidRPr="001B5955">
        <w:rPr>
          <w:color w:val="000000"/>
        </w:rPr>
        <w:t xml:space="preserve"> përhapje</w:t>
      </w:r>
      <w:r w:rsidR="007C180E">
        <w:rPr>
          <w:color w:val="000000"/>
          <w:lang w:val="en-US"/>
        </w:rPr>
        <w:t>s së</w:t>
      </w:r>
      <w:r w:rsidRPr="001B5955">
        <w:rPr>
          <w:color w:val="000000"/>
        </w:rPr>
        <w:t xml:space="preserve"> seksizmi</w:t>
      </w:r>
      <w:r w:rsidR="007C180E">
        <w:rPr>
          <w:color w:val="000000"/>
          <w:lang w:val="en-US"/>
        </w:rPr>
        <w:t>t</w:t>
      </w:r>
      <w:r w:rsidR="00B5752B" w:rsidRPr="001B5955">
        <w:rPr>
          <w:color w:val="000000"/>
        </w:rPr>
        <w:t>. T</w:t>
      </w:r>
      <w:r w:rsidR="009716A6" w:rsidRPr="001B5955">
        <w:rPr>
          <w:color w:val="000000"/>
        </w:rPr>
        <w:t>ë</w:t>
      </w:r>
      <w:r w:rsidR="00B5752B" w:rsidRPr="001B5955">
        <w:rPr>
          <w:color w:val="000000"/>
        </w:rPr>
        <w:t xml:space="preserve"> tilla fushata soll</w:t>
      </w:r>
      <w:r w:rsidR="009716A6" w:rsidRPr="001B5955">
        <w:rPr>
          <w:color w:val="000000"/>
        </w:rPr>
        <w:t>ë</w:t>
      </w:r>
      <w:r w:rsidR="00B5752B" w:rsidRPr="001B5955">
        <w:rPr>
          <w:color w:val="000000"/>
        </w:rPr>
        <w:t>n n</w:t>
      </w:r>
      <w:r w:rsidR="009716A6" w:rsidRPr="001B5955">
        <w:rPr>
          <w:color w:val="000000"/>
        </w:rPr>
        <w:t>ë</w:t>
      </w:r>
      <w:r w:rsidR="00B5752B" w:rsidRPr="001B5955">
        <w:rPr>
          <w:color w:val="000000"/>
        </w:rPr>
        <w:t xml:space="preserve"> v</w:t>
      </w:r>
      <w:r w:rsidR="009716A6" w:rsidRPr="001B5955">
        <w:rPr>
          <w:color w:val="000000"/>
        </w:rPr>
        <w:t>ë</w:t>
      </w:r>
      <w:r w:rsidR="00B5752B" w:rsidRPr="001B5955">
        <w:rPr>
          <w:color w:val="000000"/>
        </w:rPr>
        <w:t>mendje e</w:t>
      </w:r>
      <w:r w:rsidRPr="001B5955">
        <w:rPr>
          <w:color w:val="000000"/>
        </w:rPr>
        <w:t xml:space="preserve">dhe nevojën për masa më të forta për ta luftuar </w:t>
      </w:r>
      <w:r w:rsidR="00B5752B" w:rsidRPr="001B5955">
        <w:rPr>
          <w:color w:val="000000"/>
        </w:rPr>
        <w:t>seksizmin n</w:t>
      </w:r>
      <w:r w:rsidR="009716A6" w:rsidRPr="001B5955">
        <w:rPr>
          <w:color w:val="000000"/>
        </w:rPr>
        <w:t>ë</w:t>
      </w:r>
      <w:r w:rsidR="00B5752B" w:rsidRPr="001B5955">
        <w:rPr>
          <w:color w:val="000000"/>
        </w:rPr>
        <w:t xml:space="preserve"> t</w:t>
      </w:r>
      <w:r w:rsidR="009716A6" w:rsidRPr="001B5955">
        <w:rPr>
          <w:color w:val="000000"/>
        </w:rPr>
        <w:t>ë</w:t>
      </w:r>
      <w:r w:rsidR="00B5752B" w:rsidRPr="001B5955">
        <w:rPr>
          <w:color w:val="000000"/>
        </w:rPr>
        <w:t>r</w:t>
      </w:r>
      <w:r w:rsidR="009716A6" w:rsidRPr="001B5955">
        <w:rPr>
          <w:color w:val="000000"/>
        </w:rPr>
        <w:t>ë</w:t>
      </w:r>
      <w:r w:rsidR="00B5752B" w:rsidRPr="001B5955">
        <w:rPr>
          <w:color w:val="000000"/>
        </w:rPr>
        <w:t>si, si dhe at</w:t>
      </w:r>
      <w:r w:rsidR="009716A6" w:rsidRPr="001B5955">
        <w:rPr>
          <w:color w:val="000000"/>
        </w:rPr>
        <w:t>ë</w:t>
      </w:r>
      <w:r w:rsidR="00B5752B" w:rsidRPr="001B5955">
        <w:rPr>
          <w:color w:val="000000"/>
        </w:rPr>
        <w:t xml:space="preserve"> n</w:t>
      </w:r>
      <w:r w:rsidR="009716A6" w:rsidRPr="001B5955">
        <w:rPr>
          <w:color w:val="000000"/>
        </w:rPr>
        <w:t>ë</w:t>
      </w:r>
      <w:r w:rsidR="00B5752B" w:rsidRPr="001B5955">
        <w:rPr>
          <w:color w:val="000000"/>
        </w:rPr>
        <w:t xml:space="preserve"> median audiovizive n</w:t>
      </w:r>
      <w:r w:rsidR="009716A6" w:rsidRPr="001B5955">
        <w:rPr>
          <w:color w:val="000000"/>
        </w:rPr>
        <w:t>ë</w:t>
      </w:r>
      <w:r w:rsidR="00B5752B" w:rsidRPr="001B5955">
        <w:rPr>
          <w:color w:val="000000"/>
        </w:rPr>
        <w:t xml:space="preserve"> veçanti</w:t>
      </w:r>
      <w:r w:rsidRPr="001B5955">
        <w:rPr>
          <w:color w:val="000000"/>
        </w:rPr>
        <w:t>.</w:t>
      </w:r>
    </w:p>
    <w:p w14:paraId="35B4EA81" w14:textId="77777777" w:rsidR="00831AD5" w:rsidRPr="001B5955" w:rsidRDefault="00831AD5" w:rsidP="00414458">
      <w:pPr>
        <w:pStyle w:val="Normal12Hanging"/>
        <w:spacing w:after="0"/>
        <w:ind w:left="0" w:firstLine="0"/>
        <w:jc w:val="both"/>
        <w:rPr>
          <w:color w:val="000000"/>
          <w:szCs w:val="24"/>
        </w:rPr>
      </w:pPr>
    </w:p>
    <w:p w14:paraId="0019203E" w14:textId="4D2B74ED" w:rsidR="002C38F5" w:rsidRPr="001B5955" w:rsidRDefault="00B5752B" w:rsidP="00414458">
      <w:pPr>
        <w:pStyle w:val="Normal12Hanging"/>
        <w:spacing w:after="0"/>
        <w:ind w:left="0" w:firstLine="0"/>
        <w:jc w:val="both"/>
        <w:rPr>
          <w:szCs w:val="24"/>
        </w:rPr>
      </w:pPr>
      <w:r w:rsidRPr="001B5955">
        <w:rPr>
          <w:color w:val="000000"/>
          <w:szCs w:val="24"/>
        </w:rPr>
        <w:t xml:space="preserve">Seksizmi në media është adresuar nga e drejta ndërkombëtare në një sërë aktesh, drejtpërdrejtë ose jo drejtpërdrejtë. </w:t>
      </w:r>
      <w:r w:rsidR="00935528" w:rsidRPr="001B5955">
        <w:rPr>
          <w:szCs w:val="24"/>
        </w:rPr>
        <w:t xml:space="preserve">Konferenca e </w:t>
      </w:r>
      <w:r w:rsidR="007C180E">
        <w:rPr>
          <w:szCs w:val="24"/>
          <w:lang w:val="en-US"/>
        </w:rPr>
        <w:t>K</w:t>
      </w:r>
      <w:r w:rsidR="00935528" w:rsidRPr="001B5955">
        <w:rPr>
          <w:szCs w:val="24"/>
        </w:rPr>
        <w:t>at</w:t>
      </w:r>
      <w:r w:rsidR="00B56B3A" w:rsidRPr="001B5955">
        <w:rPr>
          <w:szCs w:val="24"/>
        </w:rPr>
        <w:t>ë</w:t>
      </w:r>
      <w:r w:rsidR="00935528" w:rsidRPr="001B5955">
        <w:rPr>
          <w:szCs w:val="24"/>
        </w:rPr>
        <w:t>rt Bot</w:t>
      </w:r>
      <w:r w:rsidR="00B56B3A" w:rsidRPr="001B5955">
        <w:rPr>
          <w:szCs w:val="24"/>
        </w:rPr>
        <w:t>ë</w:t>
      </w:r>
      <w:r w:rsidR="00935528" w:rsidRPr="001B5955">
        <w:rPr>
          <w:szCs w:val="24"/>
        </w:rPr>
        <w:t>rore p</w:t>
      </w:r>
      <w:r w:rsidR="00B56B3A" w:rsidRPr="001B5955">
        <w:rPr>
          <w:szCs w:val="24"/>
        </w:rPr>
        <w:t>ë</w:t>
      </w:r>
      <w:r w:rsidR="00935528" w:rsidRPr="001B5955">
        <w:rPr>
          <w:szCs w:val="24"/>
        </w:rPr>
        <w:t>r Grat</w:t>
      </w:r>
      <w:r w:rsidR="00B56B3A" w:rsidRPr="001B5955">
        <w:rPr>
          <w:szCs w:val="24"/>
        </w:rPr>
        <w:t>ë</w:t>
      </w:r>
      <w:r w:rsidR="00935528" w:rsidRPr="001B5955">
        <w:rPr>
          <w:szCs w:val="24"/>
        </w:rPr>
        <w:t xml:space="preserve"> e mbajtur n</w:t>
      </w:r>
      <w:r w:rsidR="00B56B3A" w:rsidRPr="001B5955">
        <w:rPr>
          <w:szCs w:val="24"/>
        </w:rPr>
        <w:t>ë</w:t>
      </w:r>
      <w:r w:rsidR="00935528" w:rsidRPr="001B5955">
        <w:rPr>
          <w:szCs w:val="24"/>
        </w:rPr>
        <w:t xml:space="preserve"> Bejing n</w:t>
      </w:r>
      <w:r w:rsidR="00B56B3A" w:rsidRPr="001B5955">
        <w:rPr>
          <w:szCs w:val="24"/>
        </w:rPr>
        <w:t>ë</w:t>
      </w:r>
      <w:r w:rsidR="00935528" w:rsidRPr="001B5955">
        <w:rPr>
          <w:szCs w:val="24"/>
        </w:rPr>
        <w:t xml:space="preserve"> vitin 1995 (Platforma e Pekinit) vler</w:t>
      </w:r>
      <w:r w:rsidR="00B56B3A" w:rsidRPr="001B5955">
        <w:rPr>
          <w:szCs w:val="24"/>
        </w:rPr>
        <w:t>ë</w:t>
      </w:r>
      <w:r w:rsidR="00935528" w:rsidRPr="001B5955">
        <w:rPr>
          <w:szCs w:val="24"/>
        </w:rPr>
        <w:t>soi r</w:t>
      </w:r>
      <w:r w:rsidR="00B56B3A" w:rsidRPr="001B5955">
        <w:rPr>
          <w:szCs w:val="24"/>
        </w:rPr>
        <w:t>ë</w:t>
      </w:r>
      <w:r w:rsidR="00935528" w:rsidRPr="001B5955">
        <w:rPr>
          <w:szCs w:val="24"/>
        </w:rPr>
        <w:t>nd</w:t>
      </w:r>
      <w:r w:rsidR="00B56B3A" w:rsidRPr="001B5955">
        <w:rPr>
          <w:szCs w:val="24"/>
        </w:rPr>
        <w:t>ë</w:t>
      </w:r>
      <w:r w:rsidR="00935528" w:rsidRPr="001B5955">
        <w:rPr>
          <w:szCs w:val="24"/>
        </w:rPr>
        <w:t>sin</w:t>
      </w:r>
      <w:r w:rsidR="00B56B3A" w:rsidRPr="001B5955">
        <w:rPr>
          <w:szCs w:val="24"/>
        </w:rPr>
        <w:t>ë</w:t>
      </w:r>
      <w:r w:rsidR="00935528" w:rsidRPr="001B5955">
        <w:rPr>
          <w:szCs w:val="24"/>
        </w:rPr>
        <w:t xml:space="preserve"> q</w:t>
      </w:r>
      <w:r w:rsidR="00B56B3A" w:rsidRPr="001B5955">
        <w:rPr>
          <w:szCs w:val="24"/>
        </w:rPr>
        <w:t>ë</w:t>
      </w:r>
      <w:r w:rsidR="00935528" w:rsidRPr="001B5955">
        <w:rPr>
          <w:szCs w:val="24"/>
        </w:rPr>
        <w:t xml:space="preserve"> ka marr</w:t>
      </w:r>
      <w:r w:rsidR="00B56B3A" w:rsidRPr="001B5955">
        <w:rPr>
          <w:szCs w:val="24"/>
        </w:rPr>
        <w:t>ë</w:t>
      </w:r>
      <w:r w:rsidR="00935528" w:rsidRPr="001B5955">
        <w:rPr>
          <w:szCs w:val="24"/>
        </w:rPr>
        <w:t>dh</w:t>
      </w:r>
      <w:r w:rsidR="00B56B3A" w:rsidRPr="001B5955">
        <w:rPr>
          <w:szCs w:val="24"/>
        </w:rPr>
        <w:t>ë</w:t>
      </w:r>
      <w:r w:rsidR="00935528" w:rsidRPr="001B5955">
        <w:rPr>
          <w:szCs w:val="24"/>
        </w:rPr>
        <w:t>nia mes grave dhe medias p</w:t>
      </w:r>
      <w:r w:rsidR="00B56B3A" w:rsidRPr="001B5955">
        <w:rPr>
          <w:szCs w:val="24"/>
        </w:rPr>
        <w:t>ë</w:t>
      </w:r>
      <w:r w:rsidR="00935528" w:rsidRPr="001B5955">
        <w:rPr>
          <w:szCs w:val="24"/>
        </w:rPr>
        <w:t>r arritjen e barazis</w:t>
      </w:r>
      <w:r w:rsidR="00B56B3A" w:rsidRPr="001B5955">
        <w:rPr>
          <w:szCs w:val="24"/>
        </w:rPr>
        <w:t>ë</w:t>
      </w:r>
      <w:r w:rsidR="00935528" w:rsidRPr="001B5955">
        <w:rPr>
          <w:szCs w:val="24"/>
        </w:rPr>
        <w:t xml:space="preserve"> gjinore mes grave e burrave, </w:t>
      </w:r>
      <w:r w:rsidR="002C38F5" w:rsidRPr="001B5955">
        <w:rPr>
          <w:szCs w:val="24"/>
        </w:rPr>
        <w:t>duke p</w:t>
      </w:r>
      <w:r w:rsidR="00B56B3A" w:rsidRPr="001B5955">
        <w:rPr>
          <w:szCs w:val="24"/>
        </w:rPr>
        <w:t>ë</w:t>
      </w:r>
      <w:r w:rsidR="002C38F5" w:rsidRPr="001B5955">
        <w:rPr>
          <w:szCs w:val="24"/>
        </w:rPr>
        <w:t>rfshir</w:t>
      </w:r>
      <w:r w:rsidR="00B56B3A" w:rsidRPr="001B5955">
        <w:rPr>
          <w:szCs w:val="24"/>
        </w:rPr>
        <w:t>ë</w:t>
      </w:r>
      <w:r w:rsidR="002C38F5" w:rsidRPr="001B5955">
        <w:rPr>
          <w:szCs w:val="24"/>
        </w:rPr>
        <w:t xml:space="preserve"> madje n</w:t>
      </w:r>
      <w:r w:rsidR="00B56B3A" w:rsidRPr="001B5955">
        <w:rPr>
          <w:szCs w:val="24"/>
        </w:rPr>
        <w:t>ë</w:t>
      </w:r>
      <w:r w:rsidR="002C38F5" w:rsidRPr="001B5955">
        <w:rPr>
          <w:szCs w:val="24"/>
        </w:rPr>
        <w:t xml:space="preserve"> Platform</w:t>
      </w:r>
      <w:r w:rsidR="00B56B3A" w:rsidRPr="001B5955">
        <w:rPr>
          <w:szCs w:val="24"/>
        </w:rPr>
        <w:t>ë</w:t>
      </w:r>
      <w:r w:rsidR="002C38F5" w:rsidRPr="001B5955">
        <w:rPr>
          <w:szCs w:val="24"/>
        </w:rPr>
        <w:t>n p</w:t>
      </w:r>
      <w:r w:rsidR="00B56B3A" w:rsidRPr="001B5955">
        <w:rPr>
          <w:szCs w:val="24"/>
        </w:rPr>
        <w:t>ë</w:t>
      </w:r>
      <w:r w:rsidR="002C38F5" w:rsidRPr="001B5955">
        <w:rPr>
          <w:szCs w:val="24"/>
        </w:rPr>
        <w:t>r Veprim t</w:t>
      </w:r>
      <w:r w:rsidR="00B56B3A" w:rsidRPr="001B5955">
        <w:rPr>
          <w:szCs w:val="24"/>
        </w:rPr>
        <w:t>ë</w:t>
      </w:r>
      <w:r w:rsidR="002C38F5" w:rsidRPr="001B5955">
        <w:rPr>
          <w:szCs w:val="24"/>
        </w:rPr>
        <w:t xml:space="preserve"> saj:</w:t>
      </w:r>
    </w:p>
    <w:p w14:paraId="45159B70" w14:textId="1BF0ECCD" w:rsidR="002C38F5" w:rsidRPr="001B5955" w:rsidRDefault="002C38F5" w:rsidP="00414458">
      <w:pPr>
        <w:pStyle w:val="Normal12Hanging"/>
        <w:numPr>
          <w:ilvl w:val="0"/>
          <w:numId w:val="19"/>
        </w:numPr>
        <w:spacing w:after="0"/>
        <w:rPr>
          <w:szCs w:val="24"/>
        </w:rPr>
      </w:pPr>
      <w:r w:rsidRPr="001B5955">
        <w:rPr>
          <w:szCs w:val="24"/>
        </w:rPr>
        <w:t>rritjen e pjes</w:t>
      </w:r>
      <w:r w:rsidR="00B56B3A" w:rsidRPr="001B5955">
        <w:rPr>
          <w:szCs w:val="24"/>
        </w:rPr>
        <w:t>ë</w:t>
      </w:r>
      <w:r w:rsidRPr="001B5955">
        <w:rPr>
          <w:szCs w:val="24"/>
        </w:rPr>
        <w:t>marrjes s</w:t>
      </w:r>
      <w:r w:rsidR="00B56B3A" w:rsidRPr="001B5955">
        <w:rPr>
          <w:szCs w:val="24"/>
        </w:rPr>
        <w:t>ë</w:t>
      </w:r>
      <w:r w:rsidRPr="001B5955">
        <w:rPr>
          <w:szCs w:val="24"/>
        </w:rPr>
        <w:t xml:space="preserve"> grave n</w:t>
      </w:r>
      <w:r w:rsidR="00B56B3A" w:rsidRPr="001B5955">
        <w:rPr>
          <w:szCs w:val="24"/>
        </w:rPr>
        <w:t>ë</w:t>
      </w:r>
      <w:r w:rsidRPr="001B5955">
        <w:rPr>
          <w:szCs w:val="24"/>
        </w:rPr>
        <w:t xml:space="preserve"> paraqitjen dhe vendimmarrjet n</w:t>
      </w:r>
      <w:r w:rsidR="00B56B3A" w:rsidRPr="001B5955">
        <w:rPr>
          <w:szCs w:val="24"/>
        </w:rPr>
        <w:t>ë</w:t>
      </w:r>
      <w:r w:rsidR="00550B9E">
        <w:rPr>
          <w:szCs w:val="24"/>
          <w:lang w:val="en-US"/>
        </w:rPr>
        <w:t xml:space="preserve"> media, si </w:t>
      </w:r>
      <w:r w:rsidRPr="001B5955">
        <w:rPr>
          <w:szCs w:val="24"/>
        </w:rPr>
        <w:t>dhe p</w:t>
      </w:r>
      <w:r w:rsidR="00B56B3A" w:rsidRPr="001B5955">
        <w:rPr>
          <w:szCs w:val="24"/>
        </w:rPr>
        <w:t>ë</w:t>
      </w:r>
      <w:r w:rsidRPr="001B5955">
        <w:rPr>
          <w:szCs w:val="24"/>
        </w:rPr>
        <w:t>rmes medias dhe teknologjive t</w:t>
      </w:r>
      <w:r w:rsidR="00B56B3A" w:rsidRPr="001B5955">
        <w:rPr>
          <w:szCs w:val="24"/>
        </w:rPr>
        <w:t>ë</w:t>
      </w:r>
      <w:r w:rsidRPr="001B5955">
        <w:rPr>
          <w:szCs w:val="24"/>
        </w:rPr>
        <w:t xml:space="preserve"> reja t</w:t>
      </w:r>
      <w:r w:rsidR="00B56B3A" w:rsidRPr="001B5955">
        <w:rPr>
          <w:szCs w:val="24"/>
        </w:rPr>
        <w:t>ë</w:t>
      </w:r>
      <w:r w:rsidRPr="001B5955">
        <w:rPr>
          <w:szCs w:val="24"/>
        </w:rPr>
        <w:t xml:space="preserve"> komunik</w:t>
      </w:r>
      <w:r w:rsidR="00550B9E">
        <w:rPr>
          <w:szCs w:val="24"/>
          <w:lang w:val="en-US"/>
        </w:rPr>
        <w:t>imit</w:t>
      </w:r>
      <w:r w:rsidRPr="001B5955">
        <w:rPr>
          <w:szCs w:val="24"/>
        </w:rPr>
        <w:t>, dhe</w:t>
      </w:r>
    </w:p>
    <w:p w14:paraId="4E9C64E1" w14:textId="0D7DE790" w:rsidR="002C38F5" w:rsidRPr="001B5955" w:rsidRDefault="00935528" w:rsidP="00414458">
      <w:pPr>
        <w:pStyle w:val="Normal12Hanging"/>
        <w:numPr>
          <w:ilvl w:val="0"/>
          <w:numId w:val="19"/>
        </w:numPr>
        <w:spacing w:after="0"/>
        <w:rPr>
          <w:szCs w:val="24"/>
        </w:rPr>
      </w:pPr>
      <w:r w:rsidRPr="001B5955">
        <w:rPr>
          <w:szCs w:val="24"/>
        </w:rPr>
        <w:t>prom</w:t>
      </w:r>
      <w:r w:rsidR="002C38F5" w:rsidRPr="001B5955">
        <w:rPr>
          <w:szCs w:val="24"/>
        </w:rPr>
        <w:t>ovimin e portretizimit t</w:t>
      </w:r>
      <w:r w:rsidR="00B56B3A" w:rsidRPr="001B5955">
        <w:rPr>
          <w:szCs w:val="24"/>
        </w:rPr>
        <w:t>ë</w:t>
      </w:r>
      <w:r w:rsidR="002C38F5" w:rsidRPr="001B5955">
        <w:rPr>
          <w:szCs w:val="24"/>
        </w:rPr>
        <w:t xml:space="preserve"> balancuar</w:t>
      </w:r>
      <w:r w:rsidR="007C180E">
        <w:rPr>
          <w:szCs w:val="24"/>
          <w:lang w:val="en-US"/>
        </w:rPr>
        <w:t>,</w:t>
      </w:r>
      <w:r w:rsidR="002C38F5" w:rsidRPr="001B5955">
        <w:rPr>
          <w:szCs w:val="24"/>
        </w:rPr>
        <w:t xml:space="preserve"> dhe jo p</w:t>
      </w:r>
      <w:r w:rsidR="00B56B3A" w:rsidRPr="001B5955">
        <w:rPr>
          <w:szCs w:val="24"/>
        </w:rPr>
        <w:t>ë</w:t>
      </w:r>
      <w:r w:rsidR="002C38F5" w:rsidRPr="001B5955">
        <w:rPr>
          <w:szCs w:val="24"/>
        </w:rPr>
        <w:t>rmes sterotipeve</w:t>
      </w:r>
      <w:r w:rsidR="007C180E">
        <w:rPr>
          <w:szCs w:val="24"/>
          <w:lang w:val="en-US"/>
        </w:rPr>
        <w:t>,</w:t>
      </w:r>
      <w:r w:rsidR="002C38F5" w:rsidRPr="001B5955">
        <w:rPr>
          <w:szCs w:val="24"/>
        </w:rPr>
        <w:t xml:space="preserve"> t</w:t>
      </w:r>
      <w:r w:rsidR="00B56B3A" w:rsidRPr="001B5955">
        <w:rPr>
          <w:szCs w:val="24"/>
        </w:rPr>
        <w:t>ë</w:t>
      </w:r>
      <w:r w:rsidR="002C38F5" w:rsidRPr="001B5955">
        <w:rPr>
          <w:szCs w:val="24"/>
        </w:rPr>
        <w:t xml:space="preserve"> grave nga media. </w:t>
      </w:r>
    </w:p>
    <w:p w14:paraId="29B5923C" w14:textId="77777777" w:rsidR="005E0021" w:rsidRPr="001B5955" w:rsidRDefault="005E0021" w:rsidP="00414458">
      <w:pPr>
        <w:autoSpaceDE w:val="0"/>
        <w:autoSpaceDN w:val="0"/>
        <w:adjustRightInd w:val="0"/>
        <w:jc w:val="both"/>
        <w:rPr>
          <w:color w:val="000000"/>
        </w:rPr>
      </w:pPr>
    </w:p>
    <w:p w14:paraId="371417B0" w14:textId="3276D0CB" w:rsidR="00B5752B" w:rsidRPr="001B5955" w:rsidRDefault="00B5752B" w:rsidP="00414458">
      <w:pPr>
        <w:autoSpaceDE w:val="0"/>
        <w:autoSpaceDN w:val="0"/>
        <w:adjustRightInd w:val="0"/>
        <w:jc w:val="both"/>
        <w:rPr>
          <w:color w:val="000000"/>
        </w:rPr>
      </w:pPr>
      <w:r w:rsidRPr="001B5955">
        <w:rPr>
          <w:color w:val="000000"/>
        </w:rPr>
        <w:lastRenderedPageBreak/>
        <w:t>CEDAW si dhe Konventa e Stambollit kanë në vëmendje të tyre seksizmin ndaj grave e vajzave</w:t>
      </w:r>
      <w:r w:rsidR="00550B9E">
        <w:rPr>
          <w:color w:val="000000"/>
          <w:lang w:val="en-US"/>
        </w:rPr>
        <w:t xml:space="preserve">, </w:t>
      </w:r>
      <w:r w:rsidR="00550B9E" w:rsidRPr="001B5955">
        <w:rPr>
          <w:color w:val="000000"/>
        </w:rPr>
        <w:t>si aspekt</w:t>
      </w:r>
      <w:r w:rsidR="00550B9E">
        <w:rPr>
          <w:color w:val="000000"/>
          <w:lang w:val="en-US"/>
        </w:rPr>
        <w:t xml:space="preserve"> i</w:t>
      </w:r>
      <w:r w:rsidR="00550B9E" w:rsidRPr="001B5955">
        <w:rPr>
          <w:color w:val="000000"/>
        </w:rPr>
        <w:t xml:space="preserve"> thelluar</w:t>
      </w:r>
      <w:r w:rsidR="00550B9E">
        <w:rPr>
          <w:color w:val="000000"/>
          <w:lang w:val="en-US"/>
        </w:rPr>
        <w:t xml:space="preserve"> i</w:t>
      </w:r>
      <w:r w:rsidR="00550B9E" w:rsidRPr="001B5955">
        <w:rPr>
          <w:color w:val="000000"/>
        </w:rPr>
        <w:t xml:space="preserve"> stereotipeve gjinore</w:t>
      </w:r>
      <w:r w:rsidRPr="001B5955">
        <w:rPr>
          <w:color w:val="000000"/>
        </w:rPr>
        <w:t xml:space="preserve">. Po ashtu, </w:t>
      </w:r>
      <w:r w:rsidRPr="001B5955">
        <w:t xml:space="preserve">duke theksuar se seksizmi në media, qoftë ajo elektronike, shtypi, media vizive apo audio, kontribuon në një mjedis që toleron dhe e bën të shihet si një aspekt anësor seksizmin e përditshëm. </w:t>
      </w:r>
      <w:r w:rsidRPr="001B5955">
        <w:rPr>
          <w:color w:val="000000"/>
        </w:rPr>
        <w:t xml:space="preserve">Në Rekomandimin </w:t>
      </w:r>
      <w:r w:rsidRPr="001B5955">
        <w:t>(2019)1, Komiteti i Ministrave i Këshillit të Evropës ka vënë në dukje mungesën e dakordësisë mbi kuptimin e plotë të termit “seksizëm’, si dhe të një akti ligjor ndërkombëtar që ta rregullojë seksizmin n</w:t>
      </w:r>
      <w:r w:rsidR="009716A6" w:rsidRPr="001B5955">
        <w:t>ë</w:t>
      </w:r>
      <w:r w:rsidRPr="001B5955">
        <w:t xml:space="preserve"> t</w:t>
      </w:r>
      <w:r w:rsidR="009716A6" w:rsidRPr="001B5955">
        <w:t>ë</w:t>
      </w:r>
      <w:r w:rsidRPr="001B5955">
        <w:t>r</w:t>
      </w:r>
      <w:r w:rsidR="009716A6" w:rsidRPr="001B5955">
        <w:t>ë</w:t>
      </w:r>
      <w:r w:rsidRPr="001B5955">
        <w:t>si, si dhe seksizmin n</w:t>
      </w:r>
      <w:r w:rsidR="009716A6" w:rsidRPr="001B5955">
        <w:t>ë</w:t>
      </w:r>
      <w:r w:rsidRPr="001B5955">
        <w:t xml:space="preserve"> media në mënyrë të dedikuar. Këshilli i Evropës thekson se seksizmi në media shfaqet përmes: </w:t>
      </w:r>
    </w:p>
    <w:p w14:paraId="18DD8E8F" w14:textId="5F8973FD" w:rsidR="00B5752B" w:rsidRPr="001B5955" w:rsidRDefault="00550B9E" w:rsidP="00414458">
      <w:pPr>
        <w:pStyle w:val="NormalWeb"/>
        <w:numPr>
          <w:ilvl w:val="0"/>
          <w:numId w:val="3"/>
        </w:numPr>
        <w:spacing w:before="0" w:beforeAutospacing="0" w:after="0" w:afterAutospacing="0"/>
        <w:jc w:val="both"/>
        <w:rPr>
          <w:color w:val="000000" w:themeColor="text1"/>
        </w:rPr>
      </w:pPr>
      <w:r>
        <w:rPr>
          <w:color w:val="000000" w:themeColor="text1"/>
          <w:lang w:val="en-US"/>
        </w:rPr>
        <w:t>s</w:t>
      </w:r>
      <w:r w:rsidR="00B5752B" w:rsidRPr="001B5955">
        <w:rPr>
          <w:color w:val="000000" w:themeColor="text1"/>
          <w:lang w:val="en-US"/>
        </w:rPr>
        <w:t xml:space="preserve">hquarjes seksuale, të seksualizuar e të radikalizuar, si dhe të objektifikuar të grave, vajzave, burrave e djemve, në reklama, filma, television, lojra video </w:t>
      </w:r>
      <w:r>
        <w:rPr>
          <w:color w:val="000000" w:themeColor="text1"/>
          <w:lang w:val="en-US"/>
        </w:rPr>
        <w:t>apo</w:t>
      </w:r>
      <w:r w:rsidR="00B5752B" w:rsidRPr="001B5955">
        <w:rPr>
          <w:color w:val="000000" w:themeColor="text1"/>
          <w:lang w:val="en-US"/>
        </w:rPr>
        <w:t xml:space="preserve"> materiale pornografike</w:t>
      </w:r>
      <w:r w:rsidR="00B5752B" w:rsidRPr="001B5955">
        <w:rPr>
          <w:color w:val="000000" w:themeColor="text1"/>
        </w:rPr>
        <w:t xml:space="preserve">; </w:t>
      </w:r>
    </w:p>
    <w:p w14:paraId="06B2D2B4" w14:textId="50A0AAF0" w:rsidR="00B5752B" w:rsidRPr="001B5955" w:rsidRDefault="00550B9E" w:rsidP="00414458">
      <w:pPr>
        <w:pStyle w:val="NormalWeb"/>
        <w:numPr>
          <w:ilvl w:val="0"/>
          <w:numId w:val="3"/>
        </w:numPr>
        <w:spacing w:before="0" w:beforeAutospacing="0" w:after="0" w:afterAutospacing="0"/>
        <w:jc w:val="both"/>
        <w:rPr>
          <w:color w:val="000000" w:themeColor="text1"/>
        </w:rPr>
      </w:pPr>
      <w:r>
        <w:rPr>
          <w:color w:val="000000" w:themeColor="text1"/>
          <w:lang w:val="en-US"/>
        </w:rPr>
        <w:t>r</w:t>
      </w:r>
      <w:r w:rsidR="00B5752B" w:rsidRPr="001B5955">
        <w:rPr>
          <w:color w:val="000000" w:themeColor="text1"/>
          <w:lang w:val="en-US"/>
        </w:rPr>
        <w:t>aportimit derogativ apo minimizues për paraqitjen e jashtme të gr</w:t>
      </w:r>
      <w:r>
        <w:rPr>
          <w:color w:val="000000" w:themeColor="text1"/>
          <w:lang w:val="en-US"/>
        </w:rPr>
        <w:t>a</w:t>
      </w:r>
      <w:r w:rsidR="00B5752B" w:rsidRPr="001B5955">
        <w:rPr>
          <w:color w:val="000000" w:themeColor="text1"/>
          <w:lang w:val="en-US"/>
        </w:rPr>
        <w:t>ve e vajzave, p</w:t>
      </w:r>
      <w:r w:rsidR="009716A6" w:rsidRPr="001B5955">
        <w:rPr>
          <w:color w:val="000000" w:themeColor="text1"/>
          <w:lang w:val="en-US"/>
        </w:rPr>
        <w:t>ë</w:t>
      </w:r>
      <w:r w:rsidR="00B5752B" w:rsidRPr="001B5955">
        <w:rPr>
          <w:color w:val="000000" w:themeColor="text1"/>
          <w:lang w:val="en-US"/>
        </w:rPr>
        <w:t>rmes veshjeve dhe sjelljes më shumë se sa përmes diskutimeve të balancuara dhe informuese për mendimet dhe pikëpamjet e tyre</w:t>
      </w:r>
      <w:r w:rsidR="00B5752B" w:rsidRPr="001B5955">
        <w:rPr>
          <w:color w:val="000000" w:themeColor="text1"/>
        </w:rPr>
        <w:t xml:space="preserve">; </w:t>
      </w:r>
    </w:p>
    <w:p w14:paraId="1549F333" w14:textId="1206ACFD" w:rsidR="00B5752B" w:rsidRPr="001B5955" w:rsidRDefault="00550B9E" w:rsidP="00414458">
      <w:pPr>
        <w:pStyle w:val="NormalWeb"/>
        <w:numPr>
          <w:ilvl w:val="0"/>
          <w:numId w:val="3"/>
        </w:numPr>
        <w:spacing w:before="0" w:beforeAutospacing="0" w:after="0" w:afterAutospacing="0"/>
        <w:jc w:val="both"/>
        <w:rPr>
          <w:color w:val="000000" w:themeColor="text1"/>
        </w:rPr>
      </w:pPr>
      <w:r>
        <w:rPr>
          <w:color w:val="000000" w:themeColor="text1"/>
          <w:lang w:val="en-US"/>
        </w:rPr>
        <w:t>p</w:t>
      </w:r>
      <w:r w:rsidR="00B5752B" w:rsidRPr="001B5955">
        <w:rPr>
          <w:color w:val="000000" w:themeColor="text1"/>
          <w:lang w:val="en-US"/>
        </w:rPr>
        <w:t>araqitjen e imazheve të grave/vajzave dhe burrave/djemve në media përmes roleve sterotip të tyre në komunitet e familje;</w:t>
      </w:r>
    </w:p>
    <w:p w14:paraId="51039AA8" w14:textId="67002867" w:rsidR="00B5752B" w:rsidRPr="001B5955" w:rsidRDefault="00550B9E" w:rsidP="00414458">
      <w:pPr>
        <w:pStyle w:val="NormalWeb"/>
        <w:numPr>
          <w:ilvl w:val="0"/>
          <w:numId w:val="3"/>
        </w:numPr>
        <w:spacing w:before="0" w:beforeAutospacing="0" w:after="0" w:afterAutospacing="0"/>
        <w:jc w:val="both"/>
        <w:rPr>
          <w:color w:val="000000" w:themeColor="text1"/>
        </w:rPr>
      </w:pPr>
      <w:r>
        <w:rPr>
          <w:color w:val="000000" w:themeColor="text1"/>
          <w:lang w:val="en-US"/>
        </w:rPr>
        <w:t>r</w:t>
      </w:r>
      <w:r w:rsidR="00B5752B" w:rsidRPr="001B5955">
        <w:rPr>
          <w:color w:val="000000" w:themeColor="text1"/>
          <w:lang w:val="en-US"/>
        </w:rPr>
        <w:t>iprodhimin e sterotipeve gjinore në rastet e viktimave të dhunës me bazë gjinore;</w:t>
      </w:r>
    </w:p>
    <w:p w14:paraId="1251028A" w14:textId="7C38080E" w:rsidR="00B5752B" w:rsidRPr="001B5955" w:rsidRDefault="00550B9E" w:rsidP="00414458">
      <w:pPr>
        <w:pStyle w:val="NormalWeb"/>
        <w:numPr>
          <w:ilvl w:val="0"/>
          <w:numId w:val="3"/>
        </w:numPr>
        <w:spacing w:before="0" w:beforeAutospacing="0" w:after="0" w:afterAutospacing="0"/>
        <w:jc w:val="both"/>
        <w:rPr>
          <w:color w:val="000000" w:themeColor="text1"/>
        </w:rPr>
      </w:pPr>
      <w:r>
        <w:rPr>
          <w:color w:val="000000" w:themeColor="text1"/>
          <w:lang w:val="en-US"/>
        </w:rPr>
        <w:t>p</w:t>
      </w:r>
      <w:r w:rsidR="00B5752B" w:rsidRPr="001B5955">
        <w:rPr>
          <w:color w:val="000000" w:themeColor="text1"/>
          <w:lang w:val="en-US"/>
        </w:rPr>
        <w:t xml:space="preserve">ërfaqësim të pabalancuar dhe mungesë të dukshme të pjesëmarrjes së grave </w:t>
      </w:r>
      <w:r>
        <w:rPr>
          <w:color w:val="000000" w:themeColor="text1"/>
          <w:lang w:val="en-US"/>
        </w:rPr>
        <w:t>n</w:t>
      </w:r>
      <w:r w:rsidR="00B5752B" w:rsidRPr="001B5955">
        <w:rPr>
          <w:color w:val="000000" w:themeColor="text1"/>
          <w:lang w:val="en-US"/>
        </w:rPr>
        <w:t>ë rolet profesionale dhe informuese apo formuese t</w:t>
      </w:r>
      <w:r w:rsidR="009716A6" w:rsidRPr="001B5955">
        <w:rPr>
          <w:color w:val="000000" w:themeColor="text1"/>
          <w:lang w:val="en-US"/>
        </w:rPr>
        <w:t>ë</w:t>
      </w:r>
      <w:r w:rsidR="00B5752B" w:rsidRPr="001B5955">
        <w:rPr>
          <w:color w:val="000000" w:themeColor="text1"/>
          <w:lang w:val="en-US"/>
        </w:rPr>
        <w:t xml:space="preserve"> opinionit publik si eksperte, komentuese, opinioniste, analiste, etj,</w:t>
      </w:r>
      <w:r w:rsidR="00B5752B" w:rsidRPr="001B5955">
        <w:rPr>
          <w:rStyle w:val="FootnoteReference"/>
          <w:color w:val="000000" w:themeColor="text1"/>
          <w:lang w:val="en-US"/>
        </w:rPr>
        <w:footnoteReference w:id="9"/>
      </w:r>
    </w:p>
    <w:p w14:paraId="655D297C" w14:textId="77777777" w:rsidR="00154B8F" w:rsidRDefault="00154B8F" w:rsidP="00414458">
      <w:pPr>
        <w:autoSpaceDE w:val="0"/>
        <w:autoSpaceDN w:val="0"/>
        <w:adjustRightInd w:val="0"/>
        <w:jc w:val="both"/>
        <w:rPr>
          <w:color w:val="000000"/>
        </w:rPr>
      </w:pPr>
    </w:p>
    <w:p w14:paraId="27D90771" w14:textId="6F8F3E7D" w:rsidR="00BD514C" w:rsidRPr="001B5955" w:rsidRDefault="00B5752B" w:rsidP="00414458">
      <w:pPr>
        <w:autoSpaceDE w:val="0"/>
        <w:autoSpaceDN w:val="0"/>
        <w:adjustRightInd w:val="0"/>
        <w:jc w:val="both"/>
      </w:pPr>
      <w:r w:rsidRPr="001B5955">
        <w:rPr>
          <w:color w:val="000000"/>
        </w:rPr>
        <w:t xml:space="preserve">Rekomandimi </w:t>
      </w:r>
      <w:r w:rsidRPr="001B5955">
        <w:t>(2019)1 orienton shtetet anëtare të Këshillit të Evropës të adresojnë përmes rregullimeve ligjore çështjen e seksizmit, dhe seksizmit n</w:t>
      </w:r>
      <w:r w:rsidR="009716A6" w:rsidRPr="001B5955">
        <w:t>ë</w:t>
      </w:r>
      <w:r w:rsidRPr="001B5955">
        <w:t xml:space="preserve"> media, në drejtimet q</w:t>
      </w:r>
      <w:r w:rsidR="009716A6" w:rsidRPr="001B5955">
        <w:t>ë</w:t>
      </w:r>
      <w:r w:rsidRPr="001B5955">
        <w:t xml:space="preserve"> ky Rekomandim identifikon. </w:t>
      </w:r>
      <w:r w:rsidR="00BD514C" w:rsidRPr="001B5955">
        <w:t xml:space="preserve">Ky Rekomandim bën thirrje për veprime specifike në fusha të tilla si: </w:t>
      </w:r>
    </w:p>
    <w:p w14:paraId="58EF3123" w14:textId="77777777" w:rsidR="00BD514C" w:rsidRPr="001B5955" w:rsidRDefault="00BD514C" w:rsidP="00414458">
      <w:pPr>
        <w:pStyle w:val="ListParagraph"/>
        <w:numPr>
          <w:ilvl w:val="0"/>
          <w:numId w:val="19"/>
        </w:numPr>
        <w:autoSpaceDE w:val="0"/>
        <w:autoSpaceDN w:val="0"/>
        <w:adjustRightInd w:val="0"/>
        <w:jc w:val="both"/>
      </w:pPr>
      <w:r w:rsidRPr="001B5955">
        <w:t xml:space="preserve">gjuha dhe komunikimi; </w:t>
      </w:r>
    </w:p>
    <w:p w14:paraId="1D0DE9EE" w14:textId="77777777" w:rsidR="00BD514C" w:rsidRPr="001B5955" w:rsidRDefault="00BD514C" w:rsidP="00414458">
      <w:pPr>
        <w:pStyle w:val="ListParagraph"/>
        <w:numPr>
          <w:ilvl w:val="0"/>
          <w:numId w:val="19"/>
        </w:numPr>
        <w:autoSpaceDE w:val="0"/>
        <w:autoSpaceDN w:val="0"/>
        <w:adjustRightInd w:val="0"/>
        <w:jc w:val="both"/>
      </w:pPr>
      <w:r w:rsidRPr="001B5955">
        <w:t xml:space="preserve">interneti dhe mediat sociale; </w:t>
      </w:r>
    </w:p>
    <w:p w14:paraId="1644FA11" w14:textId="77777777" w:rsidR="00BD514C" w:rsidRPr="001B5955" w:rsidRDefault="00BD514C" w:rsidP="00414458">
      <w:pPr>
        <w:pStyle w:val="ListParagraph"/>
        <w:numPr>
          <w:ilvl w:val="0"/>
          <w:numId w:val="19"/>
        </w:numPr>
        <w:autoSpaceDE w:val="0"/>
        <w:autoSpaceDN w:val="0"/>
        <w:adjustRightInd w:val="0"/>
        <w:jc w:val="both"/>
      </w:pPr>
      <w:r w:rsidRPr="001B5955">
        <w:t xml:space="preserve">media, </w:t>
      </w:r>
    </w:p>
    <w:p w14:paraId="25B21814" w14:textId="77777777" w:rsidR="00BD514C" w:rsidRPr="001B5955" w:rsidRDefault="00BD514C" w:rsidP="00414458">
      <w:pPr>
        <w:pStyle w:val="ListParagraph"/>
        <w:numPr>
          <w:ilvl w:val="0"/>
          <w:numId w:val="19"/>
        </w:numPr>
        <w:autoSpaceDE w:val="0"/>
        <w:autoSpaceDN w:val="0"/>
        <w:adjustRightInd w:val="0"/>
        <w:jc w:val="both"/>
      </w:pPr>
      <w:r w:rsidRPr="001B5955">
        <w:t xml:space="preserve">reklama dhe metoda të tjera komunikimi; </w:t>
      </w:r>
    </w:p>
    <w:p w14:paraId="4314B2D5" w14:textId="77777777" w:rsidR="00BD514C" w:rsidRPr="001B5955" w:rsidRDefault="00BD514C" w:rsidP="00414458">
      <w:pPr>
        <w:pStyle w:val="ListParagraph"/>
        <w:numPr>
          <w:ilvl w:val="0"/>
          <w:numId w:val="19"/>
        </w:numPr>
        <w:autoSpaceDE w:val="0"/>
        <w:autoSpaceDN w:val="0"/>
        <w:adjustRightInd w:val="0"/>
        <w:jc w:val="both"/>
      </w:pPr>
      <w:r w:rsidRPr="001B5955">
        <w:t xml:space="preserve">vendi i punës; </w:t>
      </w:r>
    </w:p>
    <w:p w14:paraId="5D6669DD" w14:textId="77777777" w:rsidR="00BD514C" w:rsidRPr="001B5955" w:rsidRDefault="00BD514C" w:rsidP="00414458">
      <w:pPr>
        <w:pStyle w:val="ListParagraph"/>
        <w:numPr>
          <w:ilvl w:val="0"/>
          <w:numId w:val="19"/>
        </w:numPr>
        <w:autoSpaceDE w:val="0"/>
        <w:autoSpaceDN w:val="0"/>
        <w:adjustRightInd w:val="0"/>
        <w:jc w:val="both"/>
      </w:pPr>
      <w:r w:rsidRPr="001B5955">
        <w:t xml:space="preserve">sektori publik; </w:t>
      </w:r>
    </w:p>
    <w:p w14:paraId="17149432" w14:textId="77777777" w:rsidR="00BD514C" w:rsidRPr="001B5955" w:rsidRDefault="00BD514C" w:rsidP="00414458">
      <w:pPr>
        <w:pStyle w:val="ListParagraph"/>
        <w:numPr>
          <w:ilvl w:val="0"/>
          <w:numId w:val="19"/>
        </w:numPr>
        <w:autoSpaceDE w:val="0"/>
        <w:autoSpaceDN w:val="0"/>
        <w:adjustRightInd w:val="0"/>
        <w:jc w:val="both"/>
      </w:pPr>
      <w:r w:rsidRPr="001B5955">
        <w:t xml:space="preserve">sektori i drejtësisë; </w:t>
      </w:r>
    </w:p>
    <w:p w14:paraId="703580B3" w14:textId="77777777" w:rsidR="00BD514C" w:rsidRPr="001B5955" w:rsidRDefault="00BD514C" w:rsidP="00414458">
      <w:pPr>
        <w:pStyle w:val="ListParagraph"/>
        <w:numPr>
          <w:ilvl w:val="0"/>
          <w:numId w:val="19"/>
        </w:numPr>
        <w:autoSpaceDE w:val="0"/>
        <w:autoSpaceDN w:val="0"/>
        <w:adjustRightInd w:val="0"/>
        <w:jc w:val="both"/>
      </w:pPr>
      <w:r w:rsidRPr="001B5955">
        <w:t>institucionet arsimore;</w:t>
      </w:r>
    </w:p>
    <w:p w14:paraId="6962292E" w14:textId="77777777" w:rsidR="00BD514C" w:rsidRPr="001B5955" w:rsidRDefault="00BD514C" w:rsidP="00414458">
      <w:pPr>
        <w:pStyle w:val="ListParagraph"/>
        <w:numPr>
          <w:ilvl w:val="0"/>
          <w:numId w:val="19"/>
        </w:numPr>
        <w:autoSpaceDE w:val="0"/>
        <w:autoSpaceDN w:val="0"/>
        <w:adjustRightInd w:val="0"/>
        <w:jc w:val="both"/>
      </w:pPr>
      <w:r w:rsidRPr="001B5955">
        <w:t xml:space="preserve">kulturë dhe sport; dhe </w:t>
      </w:r>
    </w:p>
    <w:p w14:paraId="4209711E" w14:textId="47909688" w:rsidR="00BD514C" w:rsidRPr="001B5955" w:rsidRDefault="00BD514C" w:rsidP="00414458">
      <w:pPr>
        <w:pStyle w:val="ListParagraph"/>
        <w:numPr>
          <w:ilvl w:val="0"/>
          <w:numId w:val="19"/>
        </w:numPr>
        <w:autoSpaceDE w:val="0"/>
        <w:autoSpaceDN w:val="0"/>
        <w:adjustRightInd w:val="0"/>
        <w:jc w:val="both"/>
      </w:pPr>
      <w:r w:rsidRPr="001B5955">
        <w:t xml:space="preserve">sferë private. </w:t>
      </w:r>
    </w:p>
    <w:p w14:paraId="1612A939" w14:textId="77777777" w:rsidR="00154B8F" w:rsidRDefault="00154B8F" w:rsidP="00414458">
      <w:pPr>
        <w:autoSpaceDE w:val="0"/>
        <w:autoSpaceDN w:val="0"/>
        <w:adjustRightInd w:val="0"/>
        <w:jc w:val="both"/>
      </w:pPr>
    </w:p>
    <w:p w14:paraId="65F17AF2" w14:textId="4DFA7642" w:rsidR="00B5752B" w:rsidRPr="001B5955" w:rsidRDefault="00BD514C" w:rsidP="00414458">
      <w:pPr>
        <w:autoSpaceDE w:val="0"/>
        <w:autoSpaceDN w:val="0"/>
        <w:adjustRightInd w:val="0"/>
        <w:jc w:val="both"/>
      </w:pPr>
      <w:r w:rsidRPr="001B5955">
        <w:t>Shtetet an</w:t>
      </w:r>
      <w:r w:rsidR="00B61298" w:rsidRPr="001B5955">
        <w:t>ë</w:t>
      </w:r>
      <w:r w:rsidRPr="001B5955">
        <w:t>tare inkurajohen të miratojnë legjislacionin që dënon seksizmin dhe kriminalizon gjuhën e urrejtjes seksiste. Ai</w:t>
      </w:r>
      <w:r w:rsidR="00154B8F">
        <w:rPr>
          <w:lang w:val="en-US"/>
        </w:rPr>
        <w:t>,</w:t>
      </w:r>
      <w:r w:rsidRPr="001B5955">
        <w:t xml:space="preserve"> gjithashtu</w:t>
      </w:r>
      <w:r w:rsidR="00154B8F">
        <w:rPr>
          <w:lang w:val="en-US"/>
        </w:rPr>
        <w:t>,</w:t>
      </w:r>
      <w:r w:rsidRPr="001B5955">
        <w:t xml:space="preserve"> kërkon që vendet të monitorojnë zbatimin e politikave anti-seksiste në nivel kombëtar dhe të raportojnë periodikisht në Këshillin e Evropës.</w:t>
      </w:r>
      <w:r w:rsidRPr="001B5955">
        <w:rPr>
          <w:rStyle w:val="FootnoteReference"/>
        </w:rPr>
        <w:footnoteReference w:id="10"/>
      </w:r>
    </w:p>
    <w:p w14:paraId="3A16D699" w14:textId="77777777" w:rsidR="00831AD5" w:rsidRPr="001B5955" w:rsidRDefault="00831AD5" w:rsidP="00414458">
      <w:pPr>
        <w:autoSpaceDE w:val="0"/>
        <w:autoSpaceDN w:val="0"/>
        <w:adjustRightInd w:val="0"/>
        <w:jc w:val="both"/>
        <w:rPr>
          <w:color w:val="000000" w:themeColor="text1"/>
        </w:rPr>
      </w:pPr>
    </w:p>
    <w:p w14:paraId="1BFD5AF1" w14:textId="37210CF9" w:rsidR="00B21C42" w:rsidRPr="001B5955" w:rsidRDefault="00B21C42" w:rsidP="00414458">
      <w:pPr>
        <w:autoSpaceDE w:val="0"/>
        <w:autoSpaceDN w:val="0"/>
        <w:adjustRightInd w:val="0"/>
        <w:jc w:val="both"/>
        <w:rPr>
          <w:color w:val="000000"/>
        </w:rPr>
      </w:pPr>
      <w:r w:rsidRPr="001B5955">
        <w:rPr>
          <w:color w:val="000000" w:themeColor="text1"/>
        </w:rPr>
        <w:t>Sjellja seksiste, komentet dhe shakatë shpesh janë poshtëruese dhe kontribuojnë në një klimë sociale ku gratë</w:t>
      </w:r>
      <w:r w:rsidR="00154B8F">
        <w:rPr>
          <w:color w:val="000000" w:themeColor="text1"/>
          <w:lang w:val="en-US"/>
        </w:rPr>
        <w:t xml:space="preserve"> </w:t>
      </w:r>
      <w:r w:rsidR="00831AD5" w:rsidRPr="001B5955">
        <w:rPr>
          <w:color w:val="000000" w:themeColor="text1"/>
        </w:rPr>
        <w:t>e vajzat</w:t>
      </w:r>
      <w:r w:rsidRPr="001B5955">
        <w:rPr>
          <w:color w:val="000000" w:themeColor="text1"/>
        </w:rPr>
        <w:t xml:space="preserve"> nënçmohen, </w:t>
      </w:r>
      <w:r w:rsidR="00831AD5" w:rsidRPr="001B5955">
        <w:rPr>
          <w:color w:val="000000" w:themeColor="text1"/>
        </w:rPr>
        <w:t>ulet vetëvlerësimi i tyre p</w:t>
      </w:r>
      <w:r w:rsidR="0023706E" w:rsidRPr="001B5955">
        <w:rPr>
          <w:color w:val="000000" w:themeColor="text1"/>
        </w:rPr>
        <w:t>ë</w:t>
      </w:r>
      <w:r w:rsidR="00831AD5" w:rsidRPr="001B5955">
        <w:rPr>
          <w:color w:val="000000" w:themeColor="text1"/>
        </w:rPr>
        <w:t>r vendin dhe rolin q</w:t>
      </w:r>
      <w:r w:rsidR="0023706E" w:rsidRPr="001B5955">
        <w:rPr>
          <w:color w:val="000000" w:themeColor="text1"/>
        </w:rPr>
        <w:t>ë</w:t>
      </w:r>
      <w:r w:rsidR="00831AD5" w:rsidRPr="001B5955">
        <w:rPr>
          <w:color w:val="000000" w:themeColor="text1"/>
        </w:rPr>
        <w:t xml:space="preserve"> kan</w:t>
      </w:r>
      <w:r w:rsidR="0023706E" w:rsidRPr="001B5955">
        <w:rPr>
          <w:color w:val="000000" w:themeColor="text1"/>
        </w:rPr>
        <w:t>ë</w:t>
      </w:r>
      <w:r w:rsidR="00831AD5" w:rsidRPr="001B5955">
        <w:rPr>
          <w:color w:val="000000" w:themeColor="text1"/>
        </w:rPr>
        <w:t xml:space="preserve"> në jet</w:t>
      </w:r>
      <w:r w:rsidR="0023706E" w:rsidRPr="001B5955">
        <w:rPr>
          <w:color w:val="000000" w:themeColor="text1"/>
        </w:rPr>
        <w:t>ë</w:t>
      </w:r>
      <w:r w:rsidR="00831AD5" w:rsidRPr="001B5955">
        <w:rPr>
          <w:color w:val="000000" w:themeColor="text1"/>
        </w:rPr>
        <w:t>n private dhe publike</w:t>
      </w:r>
      <w:r w:rsidR="00831AD5" w:rsidRPr="001B5955">
        <w:rPr>
          <w:color w:val="000000" w:themeColor="text1"/>
          <w:lang w:val="en-US"/>
        </w:rPr>
        <w:t>,</w:t>
      </w:r>
      <w:r w:rsidR="00831AD5" w:rsidRPr="001B5955">
        <w:rPr>
          <w:color w:val="000000" w:themeColor="text1"/>
        </w:rPr>
        <w:t xml:space="preserve"> si dhe kufizohen aktivitetet dhe zgjedhjet e tyre, përfshirë në punë, në sferën private</w:t>
      </w:r>
      <w:r w:rsidR="00154B8F">
        <w:rPr>
          <w:color w:val="000000" w:themeColor="text1"/>
          <w:lang w:val="en-US"/>
        </w:rPr>
        <w:t xml:space="preserve"> apo</w:t>
      </w:r>
      <w:r w:rsidR="00831AD5" w:rsidRPr="001B5955">
        <w:rPr>
          <w:color w:val="000000" w:themeColor="text1"/>
        </w:rPr>
        <w:t xml:space="preserve"> publike</w:t>
      </w:r>
      <w:r w:rsidRPr="001B5955">
        <w:rPr>
          <w:color w:val="000000" w:themeColor="text1"/>
        </w:rPr>
        <w:t>. Sjellj</w:t>
      </w:r>
      <w:r w:rsidR="00154B8F">
        <w:rPr>
          <w:color w:val="000000" w:themeColor="text1"/>
          <w:lang w:val="en-US"/>
        </w:rPr>
        <w:t xml:space="preserve">e </w:t>
      </w:r>
      <w:r w:rsidRPr="001B5955">
        <w:rPr>
          <w:color w:val="000000" w:themeColor="text1"/>
        </w:rPr>
        <w:t>seksiste si, në veçanti, gjuha e urrejtjes seksiste, mund të përshkallëzohe</w:t>
      </w:r>
      <w:r w:rsidR="00154B8F">
        <w:rPr>
          <w:color w:val="000000" w:themeColor="text1"/>
          <w:lang w:val="en-US"/>
        </w:rPr>
        <w:t>n</w:t>
      </w:r>
      <w:r w:rsidRPr="001B5955">
        <w:rPr>
          <w:color w:val="000000" w:themeColor="text1"/>
        </w:rPr>
        <w:t xml:space="preserve"> ose të nxis</w:t>
      </w:r>
      <w:r w:rsidR="00154B8F">
        <w:rPr>
          <w:color w:val="000000" w:themeColor="text1"/>
          <w:lang w:val="en-US"/>
        </w:rPr>
        <w:t xml:space="preserve">in </w:t>
      </w:r>
      <w:r w:rsidRPr="001B5955">
        <w:rPr>
          <w:color w:val="000000" w:themeColor="text1"/>
        </w:rPr>
        <w:t>akte haptazi fyese dhe kërcënuese, duke përfshirë abuzimin seksual ose dhunën, përdhunimin ose veprime q</w:t>
      </w:r>
      <w:r w:rsidR="009716A6" w:rsidRPr="001B5955">
        <w:rPr>
          <w:color w:val="000000" w:themeColor="text1"/>
        </w:rPr>
        <w:t>ë</w:t>
      </w:r>
      <w:r w:rsidRPr="001B5955">
        <w:rPr>
          <w:color w:val="000000" w:themeColor="text1"/>
        </w:rPr>
        <w:t xml:space="preserve"> mund t</w:t>
      </w:r>
      <w:r w:rsidR="009716A6" w:rsidRPr="001B5955">
        <w:rPr>
          <w:color w:val="000000" w:themeColor="text1"/>
        </w:rPr>
        <w:t>ë</w:t>
      </w:r>
      <w:r w:rsidRPr="001B5955">
        <w:rPr>
          <w:color w:val="000000" w:themeColor="text1"/>
        </w:rPr>
        <w:t xml:space="preserve"> jen</w:t>
      </w:r>
      <w:r w:rsidR="009716A6" w:rsidRPr="001B5955">
        <w:rPr>
          <w:color w:val="000000" w:themeColor="text1"/>
        </w:rPr>
        <w:t>ë</w:t>
      </w:r>
      <w:r w:rsidRPr="001B5955">
        <w:rPr>
          <w:color w:val="000000" w:themeColor="text1"/>
        </w:rPr>
        <w:t xml:space="preserve"> vdekjeprurëse. </w:t>
      </w:r>
      <w:r w:rsidR="001D45B0" w:rsidRPr="001B5955">
        <w:rPr>
          <w:color w:val="000000" w:themeColor="text1"/>
        </w:rPr>
        <w:t>Pasoja të tjera mund të përfshijnë humbjen e burimeve, vetëdëmtimin ose</w:t>
      </w:r>
      <w:r w:rsidR="001D45B0" w:rsidRPr="001B5955">
        <w:rPr>
          <w:color w:val="000000"/>
        </w:rPr>
        <w:t xml:space="preserve"> vetëvrasjen. </w:t>
      </w:r>
      <w:r w:rsidR="001D45B0" w:rsidRPr="001B5955">
        <w:rPr>
          <w:color w:val="000000" w:themeColor="text1"/>
          <w:lang w:val="en-US"/>
        </w:rPr>
        <w:t>Q</w:t>
      </w:r>
      <w:r w:rsidR="00831AD5" w:rsidRPr="001B5955">
        <w:rPr>
          <w:color w:val="000000" w:themeColor="text1"/>
        </w:rPr>
        <w:t>asje</w:t>
      </w:r>
      <w:r w:rsidR="001D45B0" w:rsidRPr="001B5955">
        <w:rPr>
          <w:color w:val="000000" w:themeColor="text1"/>
          <w:lang w:val="en-US"/>
        </w:rPr>
        <w:t>t</w:t>
      </w:r>
      <w:r w:rsidR="00831AD5" w:rsidRPr="001B5955">
        <w:rPr>
          <w:color w:val="000000" w:themeColor="text1"/>
        </w:rPr>
        <w:t xml:space="preserve"> mediatike </w:t>
      </w:r>
      <w:r w:rsidR="001D45B0" w:rsidRPr="001B5955">
        <w:rPr>
          <w:color w:val="000000" w:themeColor="text1"/>
          <w:lang w:val="en-US"/>
        </w:rPr>
        <w:t xml:space="preserve">seksiste </w:t>
      </w:r>
      <w:r w:rsidR="00831AD5" w:rsidRPr="001B5955">
        <w:rPr>
          <w:color w:val="000000" w:themeColor="text1"/>
        </w:rPr>
        <w:t>mund t</w:t>
      </w:r>
      <w:r w:rsidR="0023706E" w:rsidRPr="001B5955">
        <w:rPr>
          <w:color w:val="000000" w:themeColor="text1"/>
        </w:rPr>
        <w:t>ë</w:t>
      </w:r>
      <w:r w:rsidR="00831AD5" w:rsidRPr="001B5955">
        <w:rPr>
          <w:color w:val="000000" w:themeColor="text1"/>
        </w:rPr>
        <w:t xml:space="preserve"> ushqejn</w:t>
      </w:r>
      <w:r w:rsidR="0023706E" w:rsidRPr="001B5955">
        <w:rPr>
          <w:color w:val="000000" w:themeColor="text1"/>
        </w:rPr>
        <w:t>ë</w:t>
      </w:r>
      <w:r w:rsidR="00831AD5" w:rsidRPr="001B5955">
        <w:rPr>
          <w:color w:val="000000" w:themeColor="text1"/>
        </w:rPr>
        <w:t xml:space="preserve"> dëmtime fizike, seksuale, psikologjike ose socio-ekonomike</w:t>
      </w:r>
      <w:r w:rsidR="00154B8F">
        <w:rPr>
          <w:color w:val="000000" w:themeColor="text1"/>
          <w:lang w:val="en-US"/>
        </w:rPr>
        <w:t>, si</w:t>
      </w:r>
      <w:r w:rsidR="00831AD5" w:rsidRPr="001B5955">
        <w:rPr>
          <w:color w:val="000000" w:themeColor="text1"/>
        </w:rPr>
        <w:t xml:space="preserve"> dhe pamund</w:t>
      </w:r>
      <w:r w:rsidR="0023706E" w:rsidRPr="001B5955">
        <w:rPr>
          <w:color w:val="000000" w:themeColor="text1"/>
        </w:rPr>
        <w:t>ë</w:t>
      </w:r>
      <w:r w:rsidR="00831AD5" w:rsidRPr="001B5955">
        <w:rPr>
          <w:color w:val="000000" w:themeColor="text1"/>
        </w:rPr>
        <w:t>sojn</w:t>
      </w:r>
      <w:r w:rsidR="0023706E" w:rsidRPr="001B5955">
        <w:rPr>
          <w:color w:val="000000" w:themeColor="text1"/>
        </w:rPr>
        <w:t>ë</w:t>
      </w:r>
      <w:r w:rsidR="00831AD5" w:rsidRPr="001B5955">
        <w:rPr>
          <w:color w:val="000000" w:themeColor="text1"/>
        </w:rPr>
        <w:t xml:space="preserve"> fuqizimin </w:t>
      </w:r>
      <w:r w:rsidR="00154B8F">
        <w:rPr>
          <w:color w:val="000000" w:themeColor="text1"/>
          <w:lang w:val="en-US"/>
        </w:rPr>
        <w:t>dh</w:t>
      </w:r>
      <w:r w:rsidR="00831AD5" w:rsidRPr="001B5955">
        <w:rPr>
          <w:color w:val="000000" w:themeColor="text1"/>
        </w:rPr>
        <w:t>e përparimin e grupeve shoq</w:t>
      </w:r>
      <w:r w:rsidR="0023706E" w:rsidRPr="001B5955">
        <w:rPr>
          <w:color w:val="000000" w:themeColor="text1"/>
        </w:rPr>
        <w:t>ë</w:t>
      </w:r>
      <w:r w:rsidR="00831AD5" w:rsidRPr="001B5955">
        <w:rPr>
          <w:color w:val="000000" w:themeColor="text1"/>
        </w:rPr>
        <w:t>rore, si</w:t>
      </w:r>
      <w:r w:rsidR="00154B8F">
        <w:rPr>
          <w:color w:val="000000" w:themeColor="text1"/>
          <w:lang w:val="en-US"/>
        </w:rPr>
        <w:t>d</w:t>
      </w:r>
      <w:r w:rsidR="00831AD5" w:rsidRPr="001B5955">
        <w:rPr>
          <w:color w:val="000000" w:themeColor="text1"/>
        </w:rPr>
        <w:t>omos t</w:t>
      </w:r>
      <w:r w:rsidR="0023706E" w:rsidRPr="001B5955">
        <w:rPr>
          <w:color w:val="000000" w:themeColor="text1"/>
        </w:rPr>
        <w:t>ë</w:t>
      </w:r>
      <w:r w:rsidR="00831AD5" w:rsidRPr="001B5955">
        <w:rPr>
          <w:color w:val="000000" w:themeColor="text1"/>
        </w:rPr>
        <w:t xml:space="preserve"> grave dhe vajzave. </w:t>
      </w:r>
      <w:r w:rsidRPr="001B5955">
        <w:rPr>
          <w:color w:val="000000"/>
        </w:rPr>
        <w:t>Trajtimi i seksizmit është kështu pjesë e detyrimit pozitiv të shteteve për të garantuar të drejtat e njeriut, barazinë gjinore dhe për të parandaluar dhunën ndaj grave dhe vajzave në përputhje me ligjin ndërkombëtar të të drejtave të njeriut dhe, për shtetet palë, me Konventën e Stambollit.</w:t>
      </w:r>
    </w:p>
    <w:p w14:paraId="0A78093C" w14:textId="77777777" w:rsidR="00831AD5" w:rsidRPr="001B5955" w:rsidRDefault="00831AD5" w:rsidP="00414458">
      <w:pPr>
        <w:autoSpaceDE w:val="0"/>
        <w:autoSpaceDN w:val="0"/>
        <w:adjustRightInd w:val="0"/>
        <w:jc w:val="both"/>
        <w:rPr>
          <w:color w:val="000000"/>
        </w:rPr>
      </w:pPr>
    </w:p>
    <w:p w14:paraId="6388243E" w14:textId="0579925A" w:rsidR="0046228F" w:rsidRPr="001B5955" w:rsidRDefault="0046228F" w:rsidP="00414458">
      <w:pPr>
        <w:autoSpaceDE w:val="0"/>
        <w:autoSpaceDN w:val="0"/>
        <w:adjustRightInd w:val="0"/>
        <w:jc w:val="both"/>
        <w:rPr>
          <w:color w:val="000000"/>
        </w:rPr>
      </w:pPr>
      <w:r w:rsidRPr="001B5955">
        <w:rPr>
          <w:color w:val="000000"/>
        </w:rPr>
        <w:t>Seksizmi dhe sjellja seksiste janë të rrënjosura dhe përforcojnë stereotipet gjinore. Gjykata Evropiane për të Drejtat e Njeriut ka konsideruar se “</w:t>
      </w:r>
      <w:r w:rsidRPr="001B5955">
        <w:rPr>
          <w:i/>
          <w:iCs/>
          <w:color w:val="000000"/>
        </w:rPr>
        <w:t>çështja e stereotipizimit të një grupi të caktuar në shoqëri qëndron në faktin se ai ndalon vlerësimin e individualizuar të kapaciteteve dhe nevojave të tyre</w:t>
      </w:r>
      <w:r w:rsidRPr="001B5955">
        <w:rPr>
          <w:color w:val="000000"/>
        </w:rPr>
        <w:t>”. Stereotipet gjinore përforcojnë strukturat e pabarabarta të pushtetit shoqëror dhe ndikojnë negativisht në shpërndarjen e burimeve midis grave dhe burrave. Hendeku i vazhdueshëm i pagave gjinore dhe hendeku i pensioneve në shtetet anëtare janë raste të tilla. Prandaj, stereotipet gjinore janë ndërtime shoqërore të roleve "të përshtatshme" për gratë dhe burrat, të cilat përcaktohen nga paragjykimet kulturore, zakonet, traditat dhe në shumë raste, interpretimet e besimeve dhe praktikave fetare. Gratë që sfidojnë ose devijojnë nga ajo që konsiderohet si vendi i tyre "i duhur" në shoqëri mund të përballen me seksizëm dhe mizogjini</w:t>
      </w:r>
      <w:r w:rsidR="00154B8F">
        <w:rPr>
          <w:color w:val="000000"/>
          <w:lang w:val="en-US"/>
        </w:rPr>
        <w:t>,</w:t>
      </w:r>
      <w:r w:rsidRPr="001B5955">
        <w:rPr>
          <w:color w:val="000000"/>
        </w:rPr>
        <w:t xml:space="preserve"> dhe burrat që sfidojnë perceptimet mbizotëruese të maskulinitetit mund të përballen me seksizëm, theksohet n</w:t>
      </w:r>
      <w:r w:rsidR="009716A6" w:rsidRPr="001B5955">
        <w:rPr>
          <w:color w:val="000000"/>
        </w:rPr>
        <w:t>ë</w:t>
      </w:r>
      <w:r w:rsidRPr="001B5955">
        <w:rPr>
          <w:color w:val="000000"/>
        </w:rPr>
        <w:t xml:space="preserve"> q</w:t>
      </w:r>
      <w:r w:rsidR="00154B8F">
        <w:rPr>
          <w:color w:val="000000"/>
          <w:lang w:val="en-US"/>
        </w:rPr>
        <w:t>ë</w:t>
      </w:r>
      <w:r w:rsidRPr="001B5955">
        <w:rPr>
          <w:color w:val="000000"/>
        </w:rPr>
        <w:t>ndrimet e k</w:t>
      </w:r>
      <w:r w:rsidR="009716A6" w:rsidRPr="001B5955">
        <w:rPr>
          <w:color w:val="000000"/>
        </w:rPr>
        <w:t>ë</w:t>
      </w:r>
      <w:r w:rsidRPr="001B5955">
        <w:rPr>
          <w:color w:val="000000"/>
        </w:rPr>
        <w:t>saj Gjykate.</w:t>
      </w:r>
      <w:r w:rsidR="00154B8F" w:rsidRPr="001B5955">
        <w:rPr>
          <w:rStyle w:val="FootnoteReference"/>
          <w:color w:val="000000"/>
        </w:rPr>
        <w:footnoteReference w:id="11"/>
      </w:r>
    </w:p>
    <w:p w14:paraId="74BE2513" w14:textId="77777777" w:rsidR="001D45B0" w:rsidRPr="001B5955" w:rsidRDefault="001D45B0" w:rsidP="00414458">
      <w:pPr>
        <w:autoSpaceDE w:val="0"/>
        <w:autoSpaceDN w:val="0"/>
        <w:adjustRightInd w:val="0"/>
        <w:jc w:val="both"/>
        <w:rPr>
          <w:color w:val="000000"/>
        </w:rPr>
      </w:pPr>
    </w:p>
    <w:p w14:paraId="4EEAEBE8" w14:textId="2B7CFB31" w:rsidR="00935528" w:rsidRDefault="0046228F" w:rsidP="00414458">
      <w:pPr>
        <w:pStyle w:val="Normal12Hanging"/>
        <w:spacing w:after="0"/>
        <w:ind w:left="0" w:firstLine="0"/>
        <w:jc w:val="both"/>
        <w:rPr>
          <w:szCs w:val="24"/>
        </w:rPr>
      </w:pPr>
      <w:r w:rsidRPr="001B5955">
        <w:rPr>
          <w:szCs w:val="24"/>
        </w:rPr>
        <w:t xml:space="preserve">Bashkimi Evropian </w:t>
      </w:r>
      <w:r w:rsidR="00935528" w:rsidRPr="001B5955">
        <w:rPr>
          <w:szCs w:val="24"/>
        </w:rPr>
        <w:t>p</w:t>
      </w:r>
      <w:r w:rsidR="00B56B3A" w:rsidRPr="001B5955">
        <w:rPr>
          <w:szCs w:val="24"/>
        </w:rPr>
        <w:t>ë</w:t>
      </w:r>
      <w:r w:rsidR="00935528" w:rsidRPr="001B5955">
        <w:rPr>
          <w:szCs w:val="24"/>
        </w:rPr>
        <w:t>rfshin nd</w:t>
      </w:r>
      <w:r w:rsidR="00B56B3A" w:rsidRPr="001B5955">
        <w:rPr>
          <w:szCs w:val="24"/>
        </w:rPr>
        <w:t>ë</w:t>
      </w:r>
      <w:r w:rsidR="00935528" w:rsidRPr="001B5955">
        <w:rPr>
          <w:szCs w:val="24"/>
        </w:rPr>
        <w:t>r parimet themelore t</w:t>
      </w:r>
      <w:r w:rsidR="00B56B3A" w:rsidRPr="001B5955">
        <w:rPr>
          <w:szCs w:val="24"/>
        </w:rPr>
        <w:t>ë</w:t>
      </w:r>
      <w:r w:rsidR="00935528" w:rsidRPr="001B5955">
        <w:rPr>
          <w:szCs w:val="24"/>
        </w:rPr>
        <w:t xml:space="preserve"> vetat at</w:t>
      </w:r>
      <w:r w:rsidR="00B56B3A" w:rsidRPr="001B5955">
        <w:rPr>
          <w:szCs w:val="24"/>
        </w:rPr>
        <w:t>ë</w:t>
      </w:r>
      <w:r w:rsidR="00935528" w:rsidRPr="001B5955">
        <w:rPr>
          <w:szCs w:val="24"/>
        </w:rPr>
        <w:t xml:space="preserve"> t</w:t>
      </w:r>
      <w:r w:rsidR="00B56B3A" w:rsidRPr="001B5955">
        <w:rPr>
          <w:szCs w:val="24"/>
        </w:rPr>
        <w:t>ë</w:t>
      </w:r>
      <w:r w:rsidR="00935528" w:rsidRPr="001B5955">
        <w:rPr>
          <w:szCs w:val="24"/>
        </w:rPr>
        <w:t xml:space="preserve"> barazis</w:t>
      </w:r>
      <w:r w:rsidR="00B56B3A" w:rsidRPr="001B5955">
        <w:rPr>
          <w:szCs w:val="24"/>
        </w:rPr>
        <w:t>ë</w:t>
      </w:r>
      <w:r w:rsidR="00935528" w:rsidRPr="001B5955">
        <w:rPr>
          <w:szCs w:val="24"/>
        </w:rPr>
        <w:t xml:space="preserve"> gjinore. Neni 8 i Traktatit për Funksionimin e Bashkimit Evropian parashikon se </w:t>
      </w:r>
      <w:r w:rsidR="00154B8F">
        <w:rPr>
          <w:szCs w:val="24"/>
          <w:lang w:val="en-US"/>
        </w:rPr>
        <w:t>BE</w:t>
      </w:r>
      <w:r w:rsidR="00935528" w:rsidRPr="001B5955">
        <w:rPr>
          <w:szCs w:val="24"/>
        </w:rPr>
        <w:t xml:space="preserve"> synon t</w:t>
      </w:r>
      <w:r w:rsidR="00B56B3A" w:rsidRPr="001B5955">
        <w:rPr>
          <w:szCs w:val="24"/>
        </w:rPr>
        <w:t>ë</w:t>
      </w:r>
      <w:r w:rsidR="00935528" w:rsidRPr="001B5955">
        <w:rPr>
          <w:szCs w:val="24"/>
        </w:rPr>
        <w:t xml:space="preserve"> eliminoj</w:t>
      </w:r>
      <w:r w:rsidR="00B56B3A" w:rsidRPr="001B5955">
        <w:rPr>
          <w:szCs w:val="24"/>
        </w:rPr>
        <w:t>ë</w:t>
      </w:r>
      <w:r w:rsidR="00935528" w:rsidRPr="001B5955">
        <w:rPr>
          <w:szCs w:val="24"/>
        </w:rPr>
        <w:t xml:space="preserve"> pabarazit</w:t>
      </w:r>
      <w:r w:rsidR="00B56B3A" w:rsidRPr="001B5955">
        <w:rPr>
          <w:szCs w:val="24"/>
        </w:rPr>
        <w:t>ë</w:t>
      </w:r>
      <w:r w:rsidR="00935528" w:rsidRPr="001B5955">
        <w:rPr>
          <w:szCs w:val="24"/>
        </w:rPr>
        <w:t xml:space="preserve"> dhe t</w:t>
      </w:r>
      <w:r w:rsidR="00B56B3A" w:rsidRPr="001B5955">
        <w:rPr>
          <w:szCs w:val="24"/>
        </w:rPr>
        <w:t>ë</w:t>
      </w:r>
      <w:r w:rsidR="00935528" w:rsidRPr="001B5955">
        <w:rPr>
          <w:szCs w:val="24"/>
        </w:rPr>
        <w:t xml:space="preserve"> promovoj</w:t>
      </w:r>
      <w:r w:rsidR="00B56B3A" w:rsidRPr="001B5955">
        <w:rPr>
          <w:szCs w:val="24"/>
        </w:rPr>
        <w:t>ë</w:t>
      </w:r>
      <w:r w:rsidR="00935528" w:rsidRPr="001B5955">
        <w:rPr>
          <w:szCs w:val="24"/>
        </w:rPr>
        <w:t xml:space="preserve"> barazin</w:t>
      </w:r>
      <w:r w:rsidR="00B56B3A" w:rsidRPr="001B5955">
        <w:rPr>
          <w:szCs w:val="24"/>
        </w:rPr>
        <w:t>ë</w:t>
      </w:r>
      <w:r w:rsidR="00935528" w:rsidRPr="001B5955">
        <w:rPr>
          <w:szCs w:val="24"/>
        </w:rPr>
        <w:t xml:space="preserve"> mes grave dhe burrave. Po ashtu</w:t>
      </w:r>
      <w:r w:rsidR="007D4012" w:rsidRPr="001B5955">
        <w:rPr>
          <w:szCs w:val="24"/>
        </w:rPr>
        <w:t>,</w:t>
      </w:r>
      <w:r w:rsidR="00935528" w:rsidRPr="001B5955">
        <w:rPr>
          <w:szCs w:val="24"/>
        </w:rPr>
        <w:t xml:space="preserve"> BE</w:t>
      </w:r>
      <w:r w:rsidR="00720BAE">
        <w:rPr>
          <w:szCs w:val="24"/>
          <w:lang w:val="en-US"/>
        </w:rPr>
        <w:t>-</w:t>
      </w:r>
      <w:r w:rsidR="00935528" w:rsidRPr="001B5955">
        <w:rPr>
          <w:szCs w:val="24"/>
        </w:rPr>
        <w:t xml:space="preserve">ja konsideron se media </w:t>
      </w:r>
      <w:r w:rsidR="00B56B3A" w:rsidRPr="001B5955">
        <w:rPr>
          <w:szCs w:val="24"/>
        </w:rPr>
        <w:t>ë</w:t>
      </w:r>
      <w:r w:rsidR="00935528" w:rsidRPr="001B5955">
        <w:rPr>
          <w:szCs w:val="24"/>
        </w:rPr>
        <w:t>sht</w:t>
      </w:r>
      <w:r w:rsidR="00B56B3A" w:rsidRPr="001B5955">
        <w:rPr>
          <w:szCs w:val="24"/>
        </w:rPr>
        <w:t>ë</w:t>
      </w:r>
      <w:r w:rsidR="00935528" w:rsidRPr="001B5955">
        <w:rPr>
          <w:szCs w:val="24"/>
        </w:rPr>
        <w:t xml:space="preserve"> nj</w:t>
      </w:r>
      <w:r w:rsidR="00B56B3A" w:rsidRPr="001B5955">
        <w:rPr>
          <w:szCs w:val="24"/>
        </w:rPr>
        <w:t>ë</w:t>
      </w:r>
      <w:r w:rsidR="00935528" w:rsidRPr="001B5955">
        <w:rPr>
          <w:szCs w:val="24"/>
        </w:rPr>
        <w:t xml:space="preserve"> faktor kyç p</w:t>
      </w:r>
      <w:r w:rsidR="00B56B3A" w:rsidRPr="001B5955">
        <w:rPr>
          <w:szCs w:val="24"/>
        </w:rPr>
        <w:t>ë</w:t>
      </w:r>
      <w:r w:rsidR="00935528" w:rsidRPr="001B5955">
        <w:rPr>
          <w:szCs w:val="24"/>
        </w:rPr>
        <w:t>r promovimin e respektit ndaj dinjitetit njer</w:t>
      </w:r>
      <w:r w:rsidR="00B56B3A" w:rsidRPr="001B5955">
        <w:rPr>
          <w:szCs w:val="24"/>
        </w:rPr>
        <w:t>ë</w:t>
      </w:r>
      <w:r w:rsidR="00935528" w:rsidRPr="001B5955">
        <w:rPr>
          <w:szCs w:val="24"/>
        </w:rPr>
        <w:t>zor dhe luft</w:t>
      </w:r>
      <w:r w:rsidR="00B56B3A" w:rsidRPr="001B5955">
        <w:rPr>
          <w:szCs w:val="24"/>
        </w:rPr>
        <w:t>ë</w:t>
      </w:r>
      <w:r w:rsidR="00935528" w:rsidRPr="001B5955">
        <w:rPr>
          <w:szCs w:val="24"/>
        </w:rPr>
        <w:t>s kund</w:t>
      </w:r>
      <w:r w:rsidR="00B56B3A" w:rsidRPr="001B5955">
        <w:rPr>
          <w:szCs w:val="24"/>
        </w:rPr>
        <w:t>ë</w:t>
      </w:r>
      <w:r w:rsidR="00935528" w:rsidRPr="001B5955">
        <w:rPr>
          <w:szCs w:val="24"/>
        </w:rPr>
        <w:t>r çdo lloj forme diskriminimi dhe pabarazie. Bashkimi Evropian vler</w:t>
      </w:r>
      <w:r w:rsidR="00B56B3A" w:rsidRPr="001B5955">
        <w:rPr>
          <w:szCs w:val="24"/>
        </w:rPr>
        <w:t>ë</w:t>
      </w:r>
      <w:r w:rsidR="00935528" w:rsidRPr="001B5955">
        <w:rPr>
          <w:szCs w:val="24"/>
        </w:rPr>
        <w:t>son se media duhet t</w:t>
      </w:r>
      <w:r w:rsidR="00B56B3A" w:rsidRPr="001B5955">
        <w:rPr>
          <w:szCs w:val="24"/>
        </w:rPr>
        <w:t>ë</w:t>
      </w:r>
      <w:r w:rsidR="00935528" w:rsidRPr="001B5955">
        <w:rPr>
          <w:szCs w:val="24"/>
        </w:rPr>
        <w:t xml:space="preserve"> portretizoj</w:t>
      </w:r>
      <w:r w:rsidR="00B56B3A" w:rsidRPr="001B5955">
        <w:rPr>
          <w:szCs w:val="24"/>
        </w:rPr>
        <w:t>ë</w:t>
      </w:r>
      <w:r w:rsidR="00935528" w:rsidRPr="001B5955">
        <w:rPr>
          <w:szCs w:val="24"/>
        </w:rPr>
        <w:t xml:space="preserve"> rolet </w:t>
      </w:r>
      <w:r w:rsidR="00B56B3A" w:rsidRPr="001B5955">
        <w:rPr>
          <w:szCs w:val="24"/>
        </w:rPr>
        <w:t>dh</w:t>
      </w:r>
      <w:r w:rsidR="00935528" w:rsidRPr="001B5955">
        <w:rPr>
          <w:szCs w:val="24"/>
        </w:rPr>
        <w:t>e modelet shoq</w:t>
      </w:r>
      <w:r w:rsidR="00B56B3A" w:rsidRPr="001B5955">
        <w:rPr>
          <w:szCs w:val="24"/>
        </w:rPr>
        <w:t>ë</w:t>
      </w:r>
      <w:r w:rsidR="00935528" w:rsidRPr="001B5955">
        <w:rPr>
          <w:szCs w:val="24"/>
        </w:rPr>
        <w:t>rore t</w:t>
      </w:r>
      <w:r w:rsidR="00B56B3A" w:rsidRPr="001B5955">
        <w:rPr>
          <w:szCs w:val="24"/>
        </w:rPr>
        <w:t>ë</w:t>
      </w:r>
      <w:r w:rsidR="00935528" w:rsidRPr="001B5955">
        <w:rPr>
          <w:szCs w:val="24"/>
        </w:rPr>
        <w:t xml:space="preserve"> ndryshme dhe se operator</w:t>
      </w:r>
      <w:r w:rsidR="00B56B3A" w:rsidRPr="001B5955">
        <w:rPr>
          <w:szCs w:val="24"/>
        </w:rPr>
        <w:t>ë</w:t>
      </w:r>
      <w:r w:rsidR="00935528" w:rsidRPr="001B5955">
        <w:rPr>
          <w:szCs w:val="24"/>
        </w:rPr>
        <w:t>t mediatik</w:t>
      </w:r>
      <w:r w:rsidR="00B56B3A" w:rsidRPr="001B5955">
        <w:rPr>
          <w:szCs w:val="24"/>
        </w:rPr>
        <w:t>ë</w:t>
      </w:r>
      <w:r w:rsidR="00935528" w:rsidRPr="001B5955">
        <w:rPr>
          <w:szCs w:val="24"/>
        </w:rPr>
        <w:t xml:space="preserve"> duhet t</w:t>
      </w:r>
      <w:r w:rsidR="00B56B3A" w:rsidRPr="001B5955">
        <w:rPr>
          <w:szCs w:val="24"/>
        </w:rPr>
        <w:t>ë</w:t>
      </w:r>
      <w:r w:rsidR="00935528" w:rsidRPr="001B5955">
        <w:rPr>
          <w:szCs w:val="24"/>
        </w:rPr>
        <w:t xml:space="preserve"> nd</w:t>
      </w:r>
      <w:r w:rsidR="00B56B3A" w:rsidRPr="001B5955">
        <w:rPr>
          <w:szCs w:val="24"/>
        </w:rPr>
        <w:t>ë</w:t>
      </w:r>
      <w:r w:rsidR="00935528" w:rsidRPr="001B5955">
        <w:rPr>
          <w:szCs w:val="24"/>
        </w:rPr>
        <w:t>rgjegj</w:t>
      </w:r>
      <w:r w:rsidR="00B56B3A" w:rsidRPr="001B5955">
        <w:rPr>
          <w:szCs w:val="24"/>
        </w:rPr>
        <w:t>ë</w:t>
      </w:r>
      <w:r w:rsidR="00935528" w:rsidRPr="001B5955">
        <w:rPr>
          <w:szCs w:val="24"/>
        </w:rPr>
        <w:t>sohen p</w:t>
      </w:r>
      <w:r w:rsidR="00B56B3A" w:rsidRPr="001B5955">
        <w:rPr>
          <w:szCs w:val="24"/>
        </w:rPr>
        <w:t>ë</w:t>
      </w:r>
      <w:r w:rsidR="00935528" w:rsidRPr="001B5955">
        <w:rPr>
          <w:szCs w:val="24"/>
        </w:rPr>
        <w:t>r k</w:t>
      </w:r>
      <w:r w:rsidR="00B56B3A" w:rsidRPr="001B5955">
        <w:rPr>
          <w:szCs w:val="24"/>
        </w:rPr>
        <w:t>ë</w:t>
      </w:r>
      <w:r w:rsidR="00935528" w:rsidRPr="001B5955">
        <w:rPr>
          <w:szCs w:val="24"/>
        </w:rPr>
        <w:t>t</w:t>
      </w:r>
      <w:r w:rsidR="00B56B3A" w:rsidRPr="001B5955">
        <w:rPr>
          <w:szCs w:val="24"/>
        </w:rPr>
        <w:t>ë</w:t>
      </w:r>
      <w:r w:rsidR="00935528" w:rsidRPr="001B5955">
        <w:rPr>
          <w:szCs w:val="24"/>
        </w:rPr>
        <w:t>.</w:t>
      </w:r>
      <w:r w:rsidR="002C38F5" w:rsidRPr="001B5955">
        <w:rPr>
          <w:szCs w:val="24"/>
        </w:rPr>
        <w:t xml:space="preserve"> </w:t>
      </w:r>
      <w:r w:rsidR="00B56B3A" w:rsidRPr="001B5955">
        <w:rPr>
          <w:szCs w:val="24"/>
        </w:rPr>
        <w:t>Të</w:t>
      </w:r>
      <w:r w:rsidR="002C38F5" w:rsidRPr="001B5955">
        <w:rPr>
          <w:szCs w:val="24"/>
        </w:rPr>
        <w:t xml:space="preserve"> </w:t>
      </w:r>
      <w:r w:rsidR="00B56B3A" w:rsidRPr="001B5955">
        <w:rPr>
          <w:szCs w:val="24"/>
        </w:rPr>
        <w:t>dh</w:t>
      </w:r>
      <w:r w:rsidR="00A36671" w:rsidRPr="001B5955">
        <w:rPr>
          <w:szCs w:val="24"/>
        </w:rPr>
        <w:t>ë</w:t>
      </w:r>
      <w:r w:rsidR="00B56B3A" w:rsidRPr="001B5955">
        <w:rPr>
          <w:szCs w:val="24"/>
        </w:rPr>
        <w:t>nat n</w:t>
      </w:r>
      <w:r w:rsidR="00A36671" w:rsidRPr="001B5955">
        <w:rPr>
          <w:szCs w:val="24"/>
        </w:rPr>
        <w:t>ë</w:t>
      </w:r>
      <w:r w:rsidR="00B56B3A" w:rsidRPr="001B5955">
        <w:rPr>
          <w:szCs w:val="24"/>
        </w:rPr>
        <w:t xml:space="preserve"> BE</w:t>
      </w:r>
      <w:r w:rsidR="00720BAE">
        <w:rPr>
          <w:szCs w:val="24"/>
          <w:lang w:val="en-US"/>
        </w:rPr>
        <w:t>,</w:t>
      </w:r>
      <w:r w:rsidR="00B56B3A" w:rsidRPr="001B5955">
        <w:rPr>
          <w:szCs w:val="24"/>
        </w:rPr>
        <w:t xml:space="preserve"> po ashtu</w:t>
      </w:r>
      <w:r w:rsidR="00720BAE">
        <w:rPr>
          <w:szCs w:val="24"/>
          <w:lang w:val="en-US"/>
        </w:rPr>
        <w:t>,</w:t>
      </w:r>
      <w:r w:rsidR="00B56B3A" w:rsidRPr="001B5955">
        <w:rPr>
          <w:szCs w:val="24"/>
        </w:rPr>
        <w:t xml:space="preserve"> jan</w:t>
      </w:r>
      <w:r w:rsidR="00A36671" w:rsidRPr="001B5955">
        <w:rPr>
          <w:szCs w:val="24"/>
        </w:rPr>
        <w:t>ë</w:t>
      </w:r>
      <w:r w:rsidR="00B56B3A" w:rsidRPr="001B5955">
        <w:rPr>
          <w:szCs w:val="24"/>
        </w:rPr>
        <w:t xml:space="preserve"> tregues i</w:t>
      </w:r>
      <w:r w:rsidR="007D4012" w:rsidRPr="001B5955">
        <w:rPr>
          <w:szCs w:val="24"/>
        </w:rPr>
        <w:t xml:space="preserve"> </w:t>
      </w:r>
      <w:r w:rsidR="00B56B3A" w:rsidRPr="001B5955">
        <w:rPr>
          <w:szCs w:val="24"/>
        </w:rPr>
        <w:t>nj</w:t>
      </w:r>
      <w:r w:rsidR="00A36671" w:rsidRPr="001B5955">
        <w:rPr>
          <w:szCs w:val="24"/>
        </w:rPr>
        <w:t>ë</w:t>
      </w:r>
      <w:r w:rsidR="00B56B3A" w:rsidRPr="001B5955">
        <w:rPr>
          <w:szCs w:val="24"/>
        </w:rPr>
        <w:t xml:space="preserve"> </w:t>
      </w:r>
      <w:r w:rsidR="007D4012" w:rsidRPr="001B5955">
        <w:rPr>
          <w:szCs w:val="24"/>
        </w:rPr>
        <w:t>n</w:t>
      </w:r>
      <w:r w:rsidR="00A36671" w:rsidRPr="001B5955">
        <w:rPr>
          <w:szCs w:val="24"/>
        </w:rPr>
        <w:t>ë</w:t>
      </w:r>
      <w:r w:rsidR="007D4012" w:rsidRPr="001B5955">
        <w:rPr>
          <w:szCs w:val="24"/>
        </w:rPr>
        <w:t>np</w:t>
      </w:r>
      <w:r w:rsidR="00A36671" w:rsidRPr="001B5955">
        <w:rPr>
          <w:szCs w:val="24"/>
        </w:rPr>
        <w:t>ë</w:t>
      </w:r>
      <w:r w:rsidR="007D4012" w:rsidRPr="001B5955">
        <w:rPr>
          <w:szCs w:val="24"/>
        </w:rPr>
        <w:t>rfaq</w:t>
      </w:r>
      <w:r w:rsidR="00A36671" w:rsidRPr="001B5955">
        <w:rPr>
          <w:szCs w:val="24"/>
        </w:rPr>
        <w:t>ë</w:t>
      </w:r>
      <w:r w:rsidR="007D4012" w:rsidRPr="001B5955">
        <w:rPr>
          <w:szCs w:val="24"/>
        </w:rPr>
        <w:t>simi</w:t>
      </w:r>
      <w:r w:rsidR="00B56B3A" w:rsidRPr="001B5955">
        <w:rPr>
          <w:szCs w:val="24"/>
        </w:rPr>
        <w:t xml:space="preserve"> dhe portretizimi </w:t>
      </w:r>
      <w:r w:rsidR="007D4012" w:rsidRPr="001B5955">
        <w:rPr>
          <w:szCs w:val="24"/>
        </w:rPr>
        <w:t xml:space="preserve">diskriminues </w:t>
      </w:r>
      <w:r w:rsidR="00B56B3A" w:rsidRPr="001B5955">
        <w:rPr>
          <w:szCs w:val="24"/>
        </w:rPr>
        <w:t>gjinor n</w:t>
      </w:r>
      <w:r w:rsidR="00A36671" w:rsidRPr="001B5955">
        <w:rPr>
          <w:szCs w:val="24"/>
        </w:rPr>
        <w:t>ë</w:t>
      </w:r>
      <w:r w:rsidR="00B56B3A" w:rsidRPr="001B5955">
        <w:rPr>
          <w:szCs w:val="24"/>
        </w:rPr>
        <w:t xml:space="preserve"> media. Edhe pse </w:t>
      </w:r>
      <w:r w:rsidR="007D4012" w:rsidRPr="001B5955">
        <w:rPr>
          <w:szCs w:val="24"/>
        </w:rPr>
        <w:t xml:space="preserve">në 2015 </w:t>
      </w:r>
      <w:r w:rsidR="002C38F5" w:rsidRPr="001B5955">
        <w:rPr>
          <w:szCs w:val="24"/>
        </w:rPr>
        <w:t>grat</w:t>
      </w:r>
      <w:r w:rsidR="00B56B3A" w:rsidRPr="001B5955">
        <w:rPr>
          <w:szCs w:val="24"/>
        </w:rPr>
        <w:t>ë</w:t>
      </w:r>
      <w:r w:rsidR="002C38F5" w:rsidRPr="001B5955">
        <w:rPr>
          <w:szCs w:val="24"/>
        </w:rPr>
        <w:t xml:space="preserve"> p</w:t>
      </w:r>
      <w:r w:rsidR="00B56B3A" w:rsidRPr="001B5955">
        <w:rPr>
          <w:szCs w:val="24"/>
        </w:rPr>
        <w:t>ë</w:t>
      </w:r>
      <w:r w:rsidR="002C38F5" w:rsidRPr="001B5955">
        <w:rPr>
          <w:szCs w:val="24"/>
        </w:rPr>
        <w:t>rb</w:t>
      </w:r>
      <w:r w:rsidR="00B56B3A" w:rsidRPr="001B5955">
        <w:rPr>
          <w:szCs w:val="24"/>
        </w:rPr>
        <w:t>ë</w:t>
      </w:r>
      <w:r w:rsidR="002C38F5" w:rsidRPr="001B5955">
        <w:rPr>
          <w:szCs w:val="24"/>
        </w:rPr>
        <w:t>nin 68 % e t</w:t>
      </w:r>
      <w:r w:rsidR="00B56B3A" w:rsidRPr="001B5955">
        <w:rPr>
          <w:szCs w:val="24"/>
        </w:rPr>
        <w:t>ë</w:t>
      </w:r>
      <w:r w:rsidR="002C38F5" w:rsidRPr="001B5955">
        <w:rPr>
          <w:szCs w:val="24"/>
        </w:rPr>
        <w:t xml:space="preserve"> diplomuarve n</w:t>
      </w:r>
      <w:r w:rsidR="00B56B3A" w:rsidRPr="001B5955">
        <w:rPr>
          <w:szCs w:val="24"/>
        </w:rPr>
        <w:t>ë</w:t>
      </w:r>
      <w:r w:rsidR="002C38F5" w:rsidRPr="001B5955">
        <w:rPr>
          <w:szCs w:val="24"/>
        </w:rPr>
        <w:t xml:space="preserve"> gazetari dhe informim n</w:t>
      </w:r>
      <w:r w:rsidR="00B56B3A" w:rsidRPr="001B5955">
        <w:rPr>
          <w:szCs w:val="24"/>
        </w:rPr>
        <w:t>ë</w:t>
      </w:r>
      <w:r w:rsidR="002C38F5" w:rsidRPr="001B5955">
        <w:rPr>
          <w:szCs w:val="24"/>
        </w:rPr>
        <w:t xml:space="preserve"> BE-28</w:t>
      </w:r>
      <w:r w:rsidR="002C38F5" w:rsidRPr="001B5955">
        <w:rPr>
          <w:rStyle w:val="Ukotvenpoznmkypodarou"/>
          <w:szCs w:val="24"/>
        </w:rPr>
        <w:footnoteReference w:id="12"/>
      </w:r>
      <w:r w:rsidR="002C38F5" w:rsidRPr="001B5955">
        <w:rPr>
          <w:szCs w:val="24"/>
        </w:rPr>
        <w:t>,</w:t>
      </w:r>
      <w:r w:rsidR="002C38F5" w:rsidRPr="001B5955">
        <w:rPr>
          <w:szCs w:val="24"/>
          <w:vertAlign w:val="superscript"/>
        </w:rPr>
        <w:t xml:space="preserve"> </w:t>
      </w:r>
      <w:r w:rsidR="002C38F5" w:rsidRPr="001B5955">
        <w:rPr>
          <w:szCs w:val="24"/>
        </w:rPr>
        <w:t>t</w:t>
      </w:r>
      <w:r w:rsidR="00B56B3A" w:rsidRPr="001B5955">
        <w:rPr>
          <w:szCs w:val="24"/>
        </w:rPr>
        <w:t>ë</w:t>
      </w:r>
      <w:r w:rsidR="002C38F5" w:rsidRPr="001B5955">
        <w:rPr>
          <w:szCs w:val="24"/>
        </w:rPr>
        <w:t xml:space="preserve"> pun</w:t>
      </w:r>
      <w:r w:rsidR="00B56B3A" w:rsidRPr="001B5955">
        <w:rPr>
          <w:szCs w:val="24"/>
        </w:rPr>
        <w:t>ë</w:t>
      </w:r>
      <w:r w:rsidR="002C38F5" w:rsidRPr="001B5955">
        <w:rPr>
          <w:szCs w:val="24"/>
        </w:rPr>
        <w:t>suara n</w:t>
      </w:r>
      <w:r w:rsidR="00B56B3A" w:rsidRPr="001B5955">
        <w:rPr>
          <w:szCs w:val="24"/>
        </w:rPr>
        <w:t>ë</w:t>
      </w:r>
      <w:r w:rsidR="002C38F5" w:rsidRPr="001B5955">
        <w:rPr>
          <w:szCs w:val="24"/>
        </w:rPr>
        <w:t xml:space="preserve"> k</w:t>
      </w:r>
      <w:r w:rsidR="00B56B3A" w:rsidRPr="001B5955">
        <w:rPr>
          <w:szCs w:val="24"/>
        </w:rPr>
        <w:t>ë</w:t>
      </w:r>
      <w:r w:rsidR="002C38F5" w:rsidRPr="001B5955">
        <w:rPr>
          <w:szCs w:val="24"/>
        </w:rPr>
        <w:t>t</w:t>
      </w:r>
      <w:r w:rsidR="00B56B3A" w:rsidRPr="001B5955">
        <w:rPr>
          <w:szCs w:val="24"/>
        </w:rPr>
        <w:t>ë</w:t>
      </w:r>
      <w:r w:rsidR="002C38F5" w:rsidRPr="001B5955">
        <w:rPr>
          <w:szCs w:val="24"/>
        </w:rPr>
        <w:t xml:space="preserve"> sektori ishin 40% gra</w:t>
      </w:r>
      <w:r w:rsidR="007D4012" w:rsidRPr="001B5955">
        <w:rPr>
          <w:szCs w:val="24"/>
        </w:rPr>
        <w:t xml:space="preserve">. </w:t>
      </w:r>
      <w:r w:rsidR="007D4012" w:rsidRPr="001B5955">
        <w:rPr>
          <w:szCs w:val="24"/>
        </w:rPr>
        <w:lastRenderedPageBreak/>
        <w:t xml:space="preserve">Po ashtu, </w:t>
      </w:r>
      <w:r w:rsidR="002C38F5" w:rsidRPr="001B5955">
        <w:rPr>
          <w:szCs w:val="24"/>
        </w:rPr>
        <w:t>vet</w:t>
      </w:r>
      <w:r w:rsidR="00B56B3A" w:rsidRPr="001B5955">
        <w:rPr>
          <w:szCs w:val="24"/>
        </w:rPr>
        <w:t>ë</w:t>
      </w:r>
      <w:r w:rsidR="002C38F5" w:rsidRPr="001B5955">
        <w:rPr>
          <w:szCs w:val="24"/>
        </w:rPr>
        <w:t>m n</w:t>
      </w:r>
      <w:r w:rsidR="00B56B3A" w:rsidRPr="001B5955">
        <w:rPr>
          <w:szCs w:val="24"/>
        </w:rPr>
        <w:t>ë</w:t>
      </w:r>
      <w:r w:rsidR="002C38F5" w:rsidRPr="001B5955">
        <w:rPr>
          <w:szCs w:val="24"/>
        </w:rPr>
        <w:t xml:space="preserve"> 32% n</w:t>
      </w:r>
      <w:r w:rsidR="00B56B3A" w:rsidRPr="001B5955">
        <w:rPr>
          <w:szCs w:val="24"/>
        </w:rPr>
        <w:t>ë</w:t>
      </w:r>
      <w:r w:rsidR="002C38F5" w:rsidRPr="001B5955">
        <w:rPr>
          <w:szCs w:val="24"/>
        </w:rPr>
        <w:t xml:space="preserve"> vendimmarrje dhe n</w:t>
      </w:r>
      <w:r w:rsidR="00B56B3A" w:rsidRPr="001B5955">
        <w:rPr>
          <w:szCs w:val="24"/>
        </w:rPr>
        <w:t>ë</w:t>
      </w:r>
      <w:r w:rsidR="002C38F5" w:rsidRPr="001B5955">
        <w:rPr>
          <w:szCs w:val="24"/>
        </w:rPr>
        <w:t xml:space="preserve"> pozicione drejtuese 22 %</w:t>
      </w:r>
      <w:r w:rsidR="00B56B3A" w:rsidRPr="001B5955">
        <w:rPr>
          <w:szCs w:val="24"/>
        </w:rPr>
        <w:t xml:space="preserve"> n</w:t>
      </w:r>
      <w:r w:rsidR="00A36671" w:rsidRPr="001B5955">
        <w:rPr>
          <w:szCs w:val="24"/>
        </w:rPr>
        <w:t>ë</w:t>
      </w:r>
      <w:r w:rsidR="00B56B3A" w:rsidRPr="001B5955">
        <w:rPr>
          <w:szCs w:val="24"/>
        </w:rPr>
        <w:t xml:space="preserve"> vitin 2017.</w:t>
      </w:r>
      <w:r w:rsidR="00B56B3A" w:rsidRPr="001B5955">
        <w:rPr>
          <w:szCs w:val="24"/>
          <w:vertAlign w:val="superscript"/>
        </w:rPr>
        <w:footnoteReference w:id="13"/>
      </w:r>
      <w:r w:rsidR="00B56B3A" w:rsidRPr="001B5955">
        <w:rPr>
          <w:szCs w:val="24"/>
          <w:vertAlign w:val="superscript"/>
        </w:rPr>
        <w:t xml:space="preserve"> </w:t>
      </w:r>
      <w:r w:rsidR="007D4012" w:rsidRPr="001B5955">
        <w:rPr>
          <w:szCs w:val="24"/>
        </w:rPr>
        <w:t>H</w:t>
      </w:r>
      <w:r w:rsidR="00B56B3A" w:rsidRPr="001B5955">
        <w:rPr>
          <w:szCs w:val="24"/>
        </w:rPr>
        <w:t>endeku gjinor i pagave</w:t>
      </w:r>
      <w:r w:rsidR="007D4012" w:rsidRPr="001B5955">
        <w:rPr>
          <w:szCs w:val="24"/>
        </w:rPr>
        <w:t xml:space="preserve"> n</w:t>
      </w:r>
      <w:r w:rsidR="00A36671" w:rsidRPr="001B5955">
        <w:rPr>
          <w:szCs w:val="24"/>
        </w:rPr>
        <w:t>ë</w:t>
      </w:r>
      <w:r w:rsidR="007D4012" w:rsidRPr="001B5955">
        <w:rPr>
          <w:szCs w:val="24"/>
        </w:rPr>
        <w:t xml:space="preserve"> BE, p</w:t>
      </w:r>
      <w:r w:rsidR="00A36671" w:rsidRPr="001B5955">
        <w:rPr>
          <w:szCs w:val="24"/>
        </w:rPr>
        <w:t>ë</w:t>
      </w:r>
      <w:r w:rsidR="007D4012" w:rsidRPr="001B5955">
        <w:rPr>
          <w:szCs w:val="24"/>
        </w:rPr>
        <w:t>rfshir</w:t>
      </w:r>
      <w:r w:rsidR="00A36671" w:rsidRPr="001B5955">
        <w:rPr>
          <w:szCs w:val="24"/>
        </w:rPr>
        <w:t>ë</w:t>
      </w:r>
      <w:r w:rsidR="007D4012" w:rsidRPr="001B5955">
        <w:rPr>
          <w:szCs w:val="24"/>
        </w:rPr>
        <w:t xml:space="preserve"> edhe median</w:t>
      </w:r>
      <w:r w:rsidR="00B56B3A" w:rsidRPr="001B5955">
        <w:rPr>
          <w:szCs w:val="24"/>
        </w:rPr>
        <w:t xml:space="preserve">, </w:t>
      </w:r>
      <w:r w:rsidR="00AD1C39" w:rsidRPr="001B5955">
        <w:rPr>
          <w:szCs w:val="24"/>
        </w:rPr>
        <w:t>pavar</w:t>
      </w:r>
      <w:r w:rsidR="00A36671" w:rsidRPr="001B5955">
        <w:rPr>
          <w:szCs w:val="24"/>
        </w:rPr>
        <w:t>ë</w:t>
      </w:r>
      <w:r w:rsidR="00AD1C39" w:rsidRPr="001B5955">
        <w:rPr>
          <w:szCs w:val="24"/>
        </w:rPr>
        <w:t>sisht parashikimit n</w:t>
      </w:r>
      <w:r w:rsidR="00A36671" w:rsidRPr="001B5955">
        <w:rPr>
          <w:szCs w:val="24"/>
        </w:rPr>
        <w:t>ë</w:t>
      </w:r>
      <w:r w:rsidR="00AD1C39" w:rsidRPr="001B5955">
        <w:rPr>
          <w:szCs w:val="24"/>
        </w:rPr>
        <w:t xml:space="preserve"> nenin 157 t</w:t>
      </w:r>
      <w:r w:rsidR="00A36671" w:rsidRPr="001B5955">
        <w:rPr>
          <w:szCs w:val="24"/>
        </w:rPr>
        <w:t>ë</w:t>
      </w:r>
      <w:r w:rsidR="00AD1C39" w:rsidRPr="001B5955">
        <w:rPr>
          <w:szCs w:val="24"/>
        </w:rPr>
        <w:t xml:space="preserve"> Traktatit për Funksionimin e Bashkimit Evropian, i</w:t>
      </w:r>
      <w:r w:rsidR="00B56B3A" w:rsidRPr="001B5955">
        <w:rPr>
          <w:szCs w:val="24"/>
        </w:rPr>
        <w:t xml:space="preserve">shte </w:t>
      </w:r>
      <w:r w:rsidR="002C38F5" w:rsidRPr="001B5955">
        <w:rPr>
          <w:szCs w:val="24"/>
        </w:rPr>
        <w:t>17 %</w:t>
      </w:r>
      <w:r w:rsidR="00B56B3A" w:rsidRPr="001B5955">
        <w:rPr>
          <w:szCs w:val="24"/>
        </w:rPr>
        <w:t xml:space="preserve">. </w:t>
      </w:r>
      <w:r w:rsidR="007D4012" w:rsidRPr="001B5955">
        <w:rPr>
          <w:szCs w:val="24"/>
        </w:rPr>
        <w:t>Nisur nga problematika e pranishme e seksizmit n</w:t>
      </w:r>
      <w:r w:rsidR="00A36671" w:rsidRPr="001B5955">
        <w:rPr>
          <w:szCs w:val="24"/>
        </w:rPr>
        <w:t>ë</w:t>
      </w:r>
      <w:r w:rsidR="007D4012" w:rsidRPr="001B5955">
        <w:rPr>
          <w:szCs w:val="24"/>
        </w:rPr>
        <w:t xml:space="preserve"> meida, </w:t>
      </w:r>
      <w:r w:rsidR="002A0505" w:rsidRPr="001B5955">
        <w:rPr>
          <w:szCs w:val="24"/>
        </w:rPr>
        <w:t>n</w:t>
      </w:r>
      <w:r w:rsidR="00A36671" w:rsidRPr="001B5955">
        <w:rPr>
          <w:szCs w:val="24"/>
        </w:rPr>
        <w:t>ë</w:t>
      </w:r>
      <w:r w:rsidR="002A0505" w:rsidRPr="001B5955">
        <w:rPr>
          <w:szCs w:val="24"/>
        </w:rPr>
        <w:t xml:space="preserve"> nivelin e BEs-</w:t>
      </w:r>
      <w:r w:rsidR="00A36671" w:rsidRPr="001B5955">
        <w:rPr>
          <w:szCs w:val="24"/>
        </w:rPr>
        <w:t>ë</w:t>
      </w:r>
      <w:r w:rsidR="002A0505" w:rsidRPr="001B5955">
        <w:rPr>
          <w:szCs w:val="24"/>
        </w:rPr>
        <w:t xml:space="preserve"> identifikohen </w:t>
      </w:r>
      <w:r w:rsidR="002A0505" w:rsidRPr="001B5955">
        <w:rPr>
          <w:rFonts w:eastAsiaTheme="minorHAnsi"/>
          <w:szCs w:val="24"/>
        </w:rPr>
        <w:t>d</w:t>
      </w:r>
      <w:r w:rsidR="002A0505" w:rsidRPr="001B5955">
        <w:rPr>
          <w:szCs w:val="24"/>
        </w:rPr>
        <w:t>isa akte ligjore parësore dhe dytësore q</w:t>
      </w:r>
      <w:r w:rsidR="00A36671" w:rsidRPr="001B5955">
        <w:rPr>
          <w:szCs w:val="24"/>
        </w:rPr>
        <w:t>ë</w:t>
      </w:r>
      <w:r w:rsidR="002A0505" w:rsidRPr="001B5955">
        <w:rPr>
          <w:szCs w:val="24"/>
        </w:rPr>
        <w:t xml:space="preserve"> rregullojn</w:t>
      </w:r>
      <w:r w:rsidR="00A36671" w:rsidRPr="001B5955">
        <w:rPr>
          <w:szCs w:val="24"/>
        </w:rPr>
        <w:t>ë</w:t>
      </w:r>
      <w:r w:rsidR="002A0505" w:rsidRPr="001B5955">
        <w:rPr>
          <w:szCs w:val="24"/>
        </w:rPr>
        <w:t xml:space="preserve"> barazinë gjinore si dhe që synojnë të parandalojnë dhe dënojnë seksizmin mediatik. Karta e t</w:t>
      </w:r>
      <w:r w:rsidR="00A36671" w:rsidRPr="001B5955">
        <w:rPr>
          <w:szCs w:val="24"/>
        </w:rPr>
        <w:t>ë</w:t>
      </w:r>
      <w:r w:rsidR="002A0505" w:rsidRPr="001B5955">
        <w:rPr>
          <w:szCs w:val="24"/>
        </w:rPr>
        <w:t xml:space="preserve"> Drejtave Themelore </w:t>
      </w:r>
      <w:r w:rsidR="00A36671" w:rsidRPr="001B5955">
        <w:rPr>
          <w:szCs w:val="24"/>
        </w:rPr>
        <w:t xml:space="preserve">parashikon në </w:t>
      </w:r>
      <w:r w:rsidR="002A0505" w:rsidRPr="001B5955">
        <w:rPr>
          <w:szCs w:val="24"/>
        </w:rPr>
        <w:t>neni</w:t>
      </w:r>
      <w:r w:rsidR="00A36671" w:rsidRPr="001B5955">
        <w:rPr>
          <w:szCs w:val="24"/>
        </w:rPr>
        <w:t>n</w:t>
      </w:r>
      <w:r w:rsidR="002A0505" w:rsidRPr="001B5955">
        <w:rPr>
          <w:szCs w:val="24"/>
        </w:rPr>
        <w:t xml:space="preserve"> 11</w:t>
      </w:r>
      <w:r w:rsidR="00A36671" w:rsidRPr="001B5955">
        <w:rPr>
          <w:szCs w:val="24"/>
        </w:rPr>
        <w:t xml:space="preserve"> </w:t>
      </w:r>
      <w:r w:rsidR="002A0505" w:rsidRPr="001B5955">
        <w:rPr>
          <w:szCs w:val="24"/>
        </w:rPr>
        <w:t>të drejtën e secilit për lirinë e shprehjes dhe informimit</w:t>
      </w:r>
      <w:r w:rsidR="00A36671" w:rsidRPr="001B5955">
        <w:rPr>
          <w:szCs w:val="24"/>
        </w:rPr>
        <w:t xml:space="preserve"> dhe në </w:t>
      </w:r>
      <w:r w:rsidR="002A0505" w:rsidRPr="001B5955">
        <w:rPr>
          <w:szCs w:val="24"/>
        </w:rPr>
        <w:t>neni</w:t>
      </w:r>
      <w:r w:rsidR="00A36671" w:rsidRPr="001B5955">
        <w:rPr>
          <w:szCs w:val="24"/>
        </w:rPr>
        <w:t>n</w:t>
      </w:r>
      <w:r w:rsidR="002A0505" w:rsidRPr="001B5955">
        <w:rPr>
          <w:szCs w:val="24"/>
        </w:rPr>
        <w:t xml:space="preserve"> 23 </w:t>
      </w:r>
      <w:r w:rsidR="00A36671" w:rsidRPr="001B5955">
        <w:rPr>
          <w:szCs w:val="24"/>
        </w:rPr>
        <w:t xml:space="preserve">kërkon që </w:t>
      </w:r>
      <w:r w:rsidR="002A0505" w:rsidRPr="001B5955">
        <w:rPr>
          <w:szCs w:val="24"/>
        </w:rPr>
        <w:t>barazi</w:t>
      </w:r>
      <w:r w:rsidR="00A36671" w:rsidRPr="001B5955">
        <w:rPr>
          <w:szCs w:val="24"/>
        </w:rPr>
        <w:t>a</w:t>
      </w:r>
      <w:r w:rsidR="002A0505" w:rsidRPr="001B5955">
        <w:rPr>
          <w:szCs w:val="24"/>
        </w:rPr>
        <w:t xml:space="preserve"> midis grave dhe burrave të sigurohet në të gjitha fushat</w:t>
      </w:r>
      <w:r w:rsidR="00A36671" w:rsidRPr="001B5955">
        <w:rPr>
          <w:szCs w:val="24"/>
        </w:rPr>
        <w:t xml:space="preserve">. </w:t>
      </w:r>
      <w:r w:rsidR="002C38F5" w:rsidRPr="001B5955">
        <w:rPr>
          <w:szCs w:val="24"/>
        </w:rPr>
        <w:t>Parlamenti Evropian ka miratuar Rezolut</w:t>
      </w:r>
      <w:r w:rsidR="00B56B3A" w:rsidRPr="001B5955">
        <w:rPr>
          <w:szCs w:val="24"/>
        </w:rPr>
        <w:t>ë</w:t>
      </w:r>
      <w:r w:rsidR="002C38F5" w:rsidRPr="001B5955">
        <w:rPr>
          <w:szCs w:val="24"/>
        </w:rPr>
        <w:t>n e 17 prillit 2018 p</w:t>
      </w:r>
      <w:r w:rsidR="00B56B3A" w:rsidRPr="001B5955">
        <w:rPr>
          <w:szCs w:val="24"/>
        </w:rPr>
        <w:t>ë</w:t>
      </w:r>
      <w:r w:rsidR="002C38F5" w:rsidRPr="001B5955">
        <w:rPr>
          <w:szCs w:val="24"/>
        </w:rPr>
        <w:t>r barazin</w:t>
      </w:r>
      <w:r w:rsidR="00B56B3A" w:rsidRPr="001B5955">
        <w:rPr>
          <w:szCs w:val="24"/>
        </w:rPr>
        <w:t>ë</w:t>
      </w:r>
      <w:r w:rsidR="002C38F5" w:rsidRPr="001B5955">
        <w:rPr>
          <w:szCs w:val="24"/>
        </w:rPr>
        <w:t xml:space="preserve"> gjinore n</w:t>
      </w:r>
      <w:r w:rsidR="00B56B3A" w:rsidRPr="001B5955">
        <w:rPr>
          <w:szCs w:val="24"/>
        </w:rPr>
        <w:t>ë</w:t>
      </w:r>
      <w:r w:rsidR="002C38F5" w:rsidRPr="001B5955">
        <w:rPr>
          <w:szCs w:val="24"/>
        </w:rPr>
        <w:t xml:space="preserve"> sektorin e medias n</w:t>
      </w:r>
      <w:r w:rsidR="00B56B3A" w:rsidRPr="001B5955">
        <w:rPr>
          <w:szCs w:val="24"/>
        </w:rPr>
        <w:t>ë</w:t>
      </w:r>
      <w:r w:rsidR="002C38F5" w:rsidRPr="001B5955">
        <w:rPr>
          <w:szCs w:val="24"/>
        </w:rPr>
        <w:t xml:space="preserve"> BE (2017/2210(INI)),</w:t>
      </w:r>
      <w:r w:rsidR="002C38F5" w:rsidRPr="001B5955">
        <w:rPr>
          <w:rStyle w:val="FootnoteReference"/>
          <w:szCs w:val="24"/>
        </w:rPr>
        <w:footnoteReference w:id="14"/>
      </w:r>
      <w:r w:rsidR="00AD1C39" w:rsidRPr="001B5955">
        <w:rPr>
          <w:szCs w:val="24"/>
        </w:rPr>
        <w:t xml:space="preserve"> e cila jo vet</w:t>
      </w:r>
      <w:r w:rsidR="00A36671" w:rsidRPr="001B5955">
        <w:rPr>
          <w:szCs w:val="24"/>
        </w:rPr>
        <w:t>ë</w:t>
      </w:r>
      <w:r w:rsidR="00AD1C39" w:rsidRPr="001B5955">
        <w:rPr>
          <w:szCs w:val="24"/>
        </w:rPr>
        <w:t>m v</w:t>
      </w:r>
      <w:r w:rsidR="00A36671" w:rsidRPr="001B5955">
        <w:rPr>
          <w:szCs w:val="24"/>
        </w:rPr>
        <w:t>ë</w:t>
      </w:r>
      <w:r w:rsidR="00AD1C39" w:rsidRPr="001B5955">
        <w:rPr>
          <w:szCs w:val="24"/>
        </w:rPr>
        <w:t xml:space="preserve"> n</w:t>
      </w:r>
      <w:r w:rsidR="00A36671" w:rsidRPr="001B5955">
        <w:rPr>
          <w:szCs w:val="24"/>
        </w:rPr>
        <w:t>ë</w:t>
      </w:r>
      <w:r w:rsidR="00AD1C39" w:rsidRPr="001B5955">
        <w:rPr>
          <w:szCs w:val="24"/>
        </w:rPr>
        <w:t xml:space="preserve"> pah t</w:t>
      </w:r>
      <w:r w:rsidR="00A36671" w:rsidRPr="001B5955">
        <w:rPr>
          <w:szCs w:val="24"/>
        </w:rPr>
        <w:t>ë</w:t>
      </w:r>
      <w:r w:rsidR="00AD1C39" w:rsidRPr="001B5955">
        <w:rPr>
          <w:szCs w:val="24"/>
        </w:rPr>
        <w:t>r</w:t>
      </w:r>
      <w:r w:rsidR="00A36671" w:rsidRPr="001B5955">
        <w:rPr>
          <w:szCs w:val="24"/>
        </w:rPr>
        <w:t>ë</w:t>
      </w:r>
      <w:r w:rsidR="00AD1C39" w:rsidRPr="001B5955">
        <w:rPr>
          <w:szCs w:val="24"/>
        </w:rPr>
        <w:t>sin</w:t>
      </w:r>
      <w:r w:rsidR="00A36671" w:rsidRPr="001B5955">
        <w:rPr>
          <w:szCs w:val="24"/>
        </w:rPr>
        <w:t>ë</w:t>
      </w:r>
      <w:r w:rsidR="00AD1C39" w:rsidRPr="001B5955">
        <w:rPr>
          <w:szCs w:val="24"/>
        </w:rPr>
        <w:t xml:space="preserve"> e c</w:t>
      </w:r>
      <w:r w:rsidR="00A36671" w:rsidRPr="001B5955">
        <w:rPr>
          <w:szCs w:val="24"/>
        </w:rPr>
        <w:t>ë</w:t>
      </w:r>
      <w:r w:rsidR="00AD1C39" w:rsidRPr="001B5955">
        <w:rPr>
          <w:szCs w:val="24"/>
        </w:rPr>
        <w:t>shtjeve me t</w:t>
      </w:r>
      <w:r w:rsidR="00A36671" w:rsidRPr="001B5955">
        <w:rPr>
          <w:szCs w:val="24"/>
        </w:rPr>
        <w:t>ë</w:t>
      </w:r>
      <w:r w:rsidR="00AD1C39" w:rsidRPr="001B5955">
        <w:rPr>
          <w:szCs w:val="24"/>
        </w:rPr>
        <w:t xml:space="preserve"> cilat p</w:t>
      </w:r>
      <w:r w:rsidR="00A36671" w:rsidRPr="001B5955">
        <w:rPr>
          <w:szCs w:val="24"/>
        </w:rPr>
        <w:t>ë</w:t>
      </w:r>
      <w:r w:rsidR="00AD1C39" w:rsidRPr="001B5955">
        <w:rPr>
          <w:szCs w:val="24"/>
        </w:rPr>
        <w:t>rshfaqet seksizmi n</w:t>
      </w:r>
      <w:r w:rsidR="00A36671" w:rsidRPr="001B5955">
        <w:rPr>
          <w:szCs w:val="24"/>
        </w:rPr>
        <w:t>ë</w:t>
      </w:r>
      <w:r w:rsidR="00AD1C39" w:rsidRPr="001B5955">
        <w:rPr>
          <w:szCs w:val="24"/>
        </w:rPr>
        <w:t xml:space="preserve"> media, sikurse i nxit shtetet an</w:t>
      </w:r>
      <w:r w:rsidR="00A36671" w:rsidRPr="001B5955">
        <w:rPr>
          <w:szCs w:val="24"/>
        </w:rPr>
        <w:t>ë</w:t>
      </w:r>
      <w:r w:rsidR="00AD1C39" w:rsidRPr="001B5955">
        <w:rPr>
          <w:szCs w:val="24"/>
        </w:rPr>
        <w:t>tare dhe institucionet publike t</w:t>
      </w:r>
      <w:r w:rsidR="00A36671" w:rsidRPr="001B5955">
        <w:rPr>
          <w:szCs w:val="24"/>
        </w:rPr>
        <w:t>ë</w:t>
      </w:r>
      <w:r w:rsidR="00AD1C39" w:rsidRPr="001B5955">
        <w:rPr>
          <w:szCs w:val="24"/>
        </w:rPr>
        <w:t xml:space="preserve"> tyre t</w:t>
      </w:r>
      <w:r w:rsidR="00A36671" w:rsidRPr="001B5955">
        <w:rPr>
          <w:szCs w:val="24"/>
        </w:rPr>
        <w:t>ë</w:t>
      </w:r>
      <w:r w:rsidR="00AD1C39" w:rsidRPr="001B5955">
        <w:rPr>
          <w:szCs w:val="24"/>
        </w:rPr>
        <w:t xml:space="preserve"> miratojn</w:t>
      </w:r>
      <w:r w:rsidR="00A36671" w:rsidRPr="001B5955">
        <w:rPr>
          <w:szCs w:val="24"/>
        </w:rPr>
        <w:t>ë</w:t>
      </w:r>
      <w:r w:rsidR="00AD1C39" w:rsidRPr="001B5955">
        <w:rPr>
          <w:szCs w:val="24"/>
        </w:rPr>
        <w:t xml:space="preserve"> politika t</w:t>
      </w:r>
      <w:r w:rsidR="00A36671" w:rsidRPr="001B5955">
        <w:rPr>
          <w:szCs w:val="24"/>
        </w:rPr>
        <w:t>ë</w:t>
      </w:r>
      <w:r w:rsidR="00AD1C39" w:rsidRPr="001B5955">
        <w:rPr>
          <w:szCs w:val="24"/>
        </w:rPr>
        <w:t xml:space="preserve"> p</w:t>
      </w:r>
      <w:r w:rsidR="00A36671" w:rsidRPr="001B5955">
        <w:rPr>
          <w:szCs w:val="24"/>
        </w:rPr>
        <w:t>ë</w:t>
      </w:r>
      <w:r w:rsidR="00AD1C39" w:rsidRPr="001B5955">
        <w:rPr>
          <w:szCs w:val="24"/>
        </w:rPr>
        <w:t>rgjithshme n</w:t>
      </w:r>
      <w:r w:rsidR="00A36671" w:rsidRPr="001B5955">
        <w:rPr>
          <w:szCs w:val="24"/>
        </w:rPr>
        <w:t>ë</w:t>
      </w:r>
      <w:r w:rsidR="00AD1C39" w:rsidRPr="001B5955">
        <w:rPr>
          <w:szCs w:val="24"/>
        </w:rPr>
        <w:t xml:space="preserve"> lidhje me k</w:t>
      </w:r>
      <w:r w:rsidR="00A36671" w:rsidRPr="001B5955">
        <w:rPr>
          <w:szCs w:val="24"/>
        </w:rPr>
        <w:t>ë</w:t>
      </w:r>
      <w:r w:rsidR="00AD1C39" w:rsidRPr="001B5955">
        <w:rPr>
          <w:szCs w:val="24"/>
        </w:rPr>
        <w:t>t</w:t>
      </w:r>
      <w:r w:rsidR="00A36671" w:rsidRPr="001B5955">
        <w:rPr>
          <w:szCs w:val="24"/>
        </w:rPr>
        <w:t>ë</w:t>
      </w:r>
      <w:r w:rsidR="00AD1C39" w:rsidRPr="001B5955">
        <w:rPr>
          <w:szCs w:val="24"/>
        </w:rPr>
        <w:t xml:space="preserve"> ç</w:t>
      </w:r>
      <w:r w:rsidR="00A36671" w:rsidRPr="001B5955">
        <w:rPr>
          <w:szCs w:val="24"/>
        </w:rPr>
        <w:t>ë</w:t>
      </w:r>
      <w:r w:rsidR="00AD1C39" w:rsidRPr="001B5955">
        <w:rPr>
          <w:szCs w:val="24"/>
        </w:rPr>
        <w:t>shtje. P</w:t>
      </w:r>
      <w:r w:rsidR="00A36671" w:rsidRPr="001B5955">
        <w:rPr>
          <w:szCs w:val="24"/>
        </w:rPr>
        <w:t>ë</w:t>
      </w:r>
      <w:r w:rsidR="00AD1C39" w:rsidRPr="001B5955">
        <w:rPr>
          <w:szCs w:val="24"/>
        </w:rPr>
        <w:t>rmes k</w:t>
      </w:r>
      <w:r w:rsidR="00A36671" w:rsidRPr="001B5955">
        <w:rPr>
          <w:szCs w:val="24"/>
        </w:rPr>
        <w:t>ë</w:t>
      </w:r>
      <w:r w:rsidR="00AD1C39" w:rsidRPr="001B5955">
        <w:rPr>
          <w:szCs w:val="24"/>
        </w:rPr>
        <w:t>saj Rezolute nxiten edhe organizatat private t</w:t>
      </w:r>
      <w:r w:rsidR="00A36671" w:rsidRPr="001B5955">
        <w:rPr>
          <w:szCs w:val="24"/>
        </w:rPr>
        <w:t>ë</w:t>
      </w:r>
      <w:r w:rsidR="00AD1C39" w:rsidRPr="001B5955">
        <w:rPr>
          <w:szCs w:val="24"/>
        </w:rPr>
        <w:t xml:space="preserve"> medias t</w:t>
      </w:r>
      <w:r w:rsidR="00A36671" w:rsidRPr="001B5955">
        <w:rPr>
          <w:szCs w:val="24"/>
        </w:rPr>
        <w:t>ë</w:t>
      </w:r>
      <w:r w:rsidR="00AD1C39" w:rsidRPr="001B5955">
        <w:rPr>
          <w:szCs w:val="24"/>
        </w:rPr>
        <w:t xml:space="preserve"> miratojn</w:t>
      </w:r>
      <w:r w:rsidR="00A36671" w:rsidRPr="001B5955">
        <w:rPr>
          <w:szCs w:val="24"/>
        </w:rPr>
        <w:t>ë</w:t>
      </w:r>
      <w:r w:rsidR="00AD1C39" w:rsidRPr="001B5955">
        <w:rPr>
          <w:szCs w:val="24"/>
        </w:rPr>
        <w:t xml:space="preserve"> politika t</w:t>
      </w:r>
      <w:r w:rsidR="00A36671" w:rsidRPr="001B5955">
        <w:rPr>
          <w:szCs w:val="24"/>
        </w:rPr>
        <w:t>ë</w:t>
      </w:r>
      <w:r w:rsidR="00AD1C39" w:rsidRPr="001B5955">
        <w:rPr>
          <w:szCs w:val="24"/>
        </w:rPr>
        <w:t xml:space="preserve"> brendshme q</w:t>
      </w:r>
      <w:r w:rsidR="00A36671" w:rsidRPr="001B5955">
        <w:rPr>
          <w:szCs w:val="24"/>
        </w:rPr>
        <w:t>ë</w:t>
      </w:r>
      <w:r w:rsidR="00AD1C39" w:rsidRPr="001B5955">
        <w:rPr>
          <w:szCs w:val="24"/>
        </w:rPr>
        <w:t xml:space="preserve"> krijojn</w:t>
      </w:r>
      <w:r w:rsidR="00A36671" w:rsidRPr="001B5955">
        <w:rPr>
          <w:szCs w:val="24"/>
        </w:rPr>
        <w:t>ë</w:t>
      </w:r>
      <w:r w:rsidR="00AD1C39" w:rsidRPr="001B5955">
        <w:rPr>
          <w:szCs w:val="24"/>
        </w:rPr>
        <w:t xml:space="preserve"> nj</w:t>
      </w:r>
      <w:r w:rsidR="00A36671" w:rsidRPr="001B5955">
        <w:rPr>
          <w:szCs w:val="24"/>
        </w:rPr>
        <w:t>ë</w:t>
      </w:r>
      <w:r w:rsidR="00AD1C39" w:rsidRPr="001B5955">
        <w:rPr>
          <w:szCs w:val="24"/>
        </w:rPr>
        <w:t xml:space="preserve"> mjedis mund</w:t>
      </w:r>
      <w:r w:rsidR="00A36671" w:rsidRPr="001B5955">
        <w:rPr>
          <w:szCs w:val="24"/>
        </w:rPr>
        <w:t>ë</w:t>
      </w:r>
      <w:r w:rsidR="00AD1C39" w:rsidRPr="001B5955">
        <w:rPr>
          <w:szCs w:val="24"/>
        </w:rPr>
        <w:t>sues p</w:t>
      </w:r>
      <w:r w:rsidR="00A36671" w:rsidRPr="001B5955">
        <w:rPr>
          <w:szCs w:val="24"/>
        </w:rPr>
        <w:t>ë</w:t>
      </w:r>
      <w:r w:rsidR="00AD1C39" w:rsidRPr="001B5955">
        <w:rPr>
          <w:szCs w:val="24"/>
        </w:rPr>
        <w:t>r arritjen e baraz</w:t>
      </w:r>
      <w:r w:rsidR="001D45B0" w:rsidRPr="001B5955">
        <w:rPr>
          <w:szCs w:val="24"/>
        </w:rPr>
        <w:t>is</w:t>
      </w:r>
      <w:r w:rsidR="00A36671" w:rsidRPr="001B5955">
        <w:rPr>
          <w:szCs w:val="24"/>
        </w:rPr>
        <w:t>ë</w:t>
      </w:r>
      <w:r w:rsidR="00AD1C39" w:rsidRPr="001B5955">
        <w:rPr>
          <w:szCs w:val="24"/>
        </w:rPr>
        <w:t xml:space="preserve"> gjinore.</w:t>
      </w:r>
      <w:r w:rsidR="00AD1C39" w:rsidRPr="001B5955">
        <w:rPr>
          <w:rStyle w:val="FootnoteReference"/>
          <w:szCs w:val="24"/>
        </w:rPr>
        <w:footnoteReference w:id="15"/>
      </w:r>
      <w:r w:rsidR="00AD1C39" w:rsidRPr="001B5955">
        <w:rPr>
          <w:szCs w:val="24"/>
        </w:rPr>
        <w:t xml:space="preserve"> </w:t>
      </w:r>
      <w:r w:rsidR="00A36671" w:rsidRPr="001B5955">
        <w:rPr>
          <w:szCs w:val="24"/>
        </w:rPr>
        <w:t xml:space="preserve">Kjo </w:t>
      </w:r>
      <w:r w:rsidR="00935528" w:rsidRPr="001B5955">
        <w:rPr>
          <w:szCs w:val="24"/>
        </w:rPr>
        <w:t>Rezolut</w:t>
      </w:r>
      <w:r w:rsidR="00A36671" w:rsidRPr="001B5955">
        <w:rPr>
          <w:szCs w:val="24"/>
        </w:rPr>
        <w:t xml:space="preserve">ë është vijim i asaj të miratuar </w:t>
      </w:r>
      <w:r w:rsidR="00A74AE4" w:rsidRPr="001B5955">
        <w:rPr>
          <w:szCs w:val="24"/>
        </w:rPr>
        <w:t xml:space="preserve">nga </w:t>
      </w:r>
      <w:r w:rsidR="00935528" w:rsidRPr="001B5955">
        <w:rPr>
          <w:szCs w:val="24"/>
        </w:rPr>
        <w:t>Këshilli dhe Përfaqësues</w:t>
      </w:r>
      <w:r w:rsidR="00A74AE4" w:rsidRPr="001B5955">
        <w:rPr>
          <w:szCs w:val="24"/>
        </w:rPr>
        <w:t xml:space="preserve"> </w:t>
      </w:r>
      <w:r w:rsidR="00935528" w:rsidRPr="001B5955">
        <w:rPr>
          <w:szCs w:val="24"/>
        </w:rPr>
        <w:t>të Qeverive të Shteteve Anëtare të mbledhura në kuadër të Këshillit, e 5 tetorit 1995 mbi imazhin e grave dhe burrave të portretizuar në reklama dhe media,</w:t>
      </w:r>
      <w:r w:rsidR="00A74AE4" w:rsidRPr="001B5955">
        <w:rPr>
          <w:szCs w:val="24"/>
        </w:rPr>
        <w:t xml:space="preserve"> si dhe i R</w:t>
      </w:r>
      <w:r w:rsidR="00935528" w:rsidRPr="001B5955">
        <w:rPr>
          <w:szCs w:val="24"/>
        </w:rPr>
        <w:t>ezolut</w:t>
      </w:r>
      <w:r w:rsidR="002F7312" w:rsidRPr="001B5955">
        <w:rPr>
          <w:szCs w:val="24"/>
        </w:rPr>
        <w:t>ë</w:t>
      </w:r>
      <w:r w:rsidR="00A74AE4" w:rsidRPr="001B5955">
        <w:rPr>
          <w:szCs w:val="24"/>
        </w:rPr>
        <w:t>s s</w:t>
      </w:r>
      <w:r w:rsidR="002F7312" w:rsidRPr="001B5955">
        <w:rPr>
          <w:szCs w:val="24"/>
        </w:rPr>
        <w:t>ë</w:t>
      </w:r>
      <w:r w:rsidR="00935528" w:rsidRPr="001B5955">
        <w:rPr>
          <w:szCs w:val="24"/>
        </w:rPr>
        <w:t xml:space="preserve"> 3 shtatorit 2008 </w:t>
      </w:r>
      <w:r w:rsidR="00A74AE4" w:rsidRPr="001B5955">
        <w:rPr>
          <w:szCs w:val="24"/>
        </w:rPr>
        <w:t>p</w:t>
      </w:r>
      <w:r w:rsidR="002F7312" w:rsidRPr="001B5955">
        <w:rPr>
          <w:szCs w:val="24"/>
        </w:rPr>
        <w:t>ë</w:t>
      </w:r>
      <w:r w:rsidR="00A74AE4" w:rsidRPr="001B5955">
        <w:rPr>
          <w:szCs w:val="24"/>
        </w:rPr>
        <w:t xml:space="preserve">r ndikimin e </w:t>
      </w:r>
      <w:r w:rsidR="00935528" w:rsidRPr="001B5955">
        <w:rPr>
          <w:szCs w:val="24"/>
        </w:rPr>
        <w:t>marketingu</w:t>
      </w:r>
      <w:r w:rsidR="00A74AE4" w:rsidRPr="001B5955">
        <w:rPr>
          <w:szCs w:val="24"/>
        </w:rPr>
        <w:t>t</w:t>
      </w:r>
      <w:r w:rsidR="00935528" w:rsidRPr="001B5955">
        <w:rPr>
          <w:szCs w:val="24"/>
        </w:rPr>
        <w:t xml:space="preserve"> dhe reklamimi</w:t>
      </w:r>
      <w:r w:rsidR="00A74AE4" w:rsidRPr="001B5955">
        <w:rPr>
          <w:szCs w:val="24"/>
        </w:rPr>
        <w:t>t</w:t>
      </w:r>
      <w:r w:rsidR="00935528" w:rsidRPr="001B5955">
        <w:rPr>
          <w:szCs w:val="24"/>
        </w:rPr>
        <w:t xml:space="preserve"> në barazinë midis grave dhe burrave,</w:t>
      </w:r>
      <w:r w:rsidR="00A74AE4" w:rsidRPr="001B5955">
        <w:rPr>
          <w:szCs w:val="24"/>
        </w:rPr>
        <w:t xml:space="preserve"> N</w:t>
      </w:r>
      <w:r w:rsidR="002F7312" w:rsidRPr="001B5955">
        <w:rPr>
          <w:szCs w:val="24"/>
        </w:rPr>
        <w:t>ë</w:t>
      </w:r>
      <w:r w:rsidR="00A74AE4" w:rsidRPr="001B5955">
        <w:rPr>
          <w:szCs w:val="24"/>
        </w:rPr>
        <w:t xml:space="preserve"> BE </w:t>
      </w:r>
      <w:r w:rsidR="002F7312" w:rsidRPr="001B5955">
        <w:rPr>
          <w:szCs w:val="24"/>
        </w:rPr>
        <w:t>ë</w:t>
      </w:r>
      <w:r w:rsidR="00A74AE4" w:rsidRPr="001B5955">
        <w:rPr>
          <w:szCs w:val="24"/>
        </w:rPr>
        <w:t>sht</w:t>
      </w:r>
      <w:r w:rsidR="002F7312" w:rsidRPr="001B5955">
        <w:rPr>
          <w:szCs w:val="24"/>
        </w:rPr>
        <w:t>ë</w:t>
      </w:r>
      <w:r w:rsidR="00A74AE4" w:rsidRPr="001B5955">
        <w:rPr>
          <w:szCs w:val="24"/>
        </w:rPr>
        <w:t xml:space="preserve"> n</w:t>
      </w:r>
      <w:r w:rsidR="002F7312" w:rsidRPr="001B5955">
        <w:rPr>
          <w:szCs w:val="24"/>
        </w:rPr>
        <w:t>ë</w:t>
      </w:r>
      <w:r w:rsidR="00A74AE4" w:rsidRPr="001B5955">
        <w:rPr>
          <w:szCs w:val="24"/>
        </w:rPr>
        <w:t xml:space="preserve"> fuqi edhe nj</w:t>
      </w:r>
      <w:r w:rsidR="002F7312" w:rsidRPr="001B5955">
        <w:rPr>
          <w:szCs w:val="24"/>
        </w:rPr>
        <w:t>ë</w:t>
      </w:r>
      <w:r w:rsidR="00A74AE4" w:rsidRPr="001B5955">
        <w:rPr>
          <w:szCs w:val="24"/>
        </w:rPr>
        <w:t xml:space="preserve"> direktiv</w:t>
      </w:r>
      <w:r w:rsidR="002F7312" w:rsidRPr="001B5955">
        <w:rPr>
          <w:szCs w:val="24"/>
        </w:rPr>
        <w:t>ë</w:t>
      </w:r>
      <w:r w:rsidR="00A74AE4" w:rsidRPr="001B5955">
        <w:rPr>
          <w:szCs w:val="24"/>
        </w:rPr>
        <w:t xml:space="preserve"> e posa</w:t>
      </w:r>
      <w:r w:rsidR="00720BAE">
        <w:rPr>
          <w:szCs w:val="24"/>
          <w:lang w:val="en-US"/>
        </w:rPr>
        <w:t>ç</w:t>
      </w:r>
      <w:r w:rsidR="00A74AE4" w:rsidRPr="001B5955">
        <w:rPr>
          <w:szCs w:val="24"/>
        </w:rPr>
        <w:t>me p</w:t>
      </w:r>
      <w:r w:rsidR="002F7312" w:rsidRPr="001B5955">
        <w:rPr>
          <w:szCs w:val="24"/>
        </w:rPr>
        <w:t>ë</w:t>
      </w:r>
      <w:r w:rsidR="00A74AE4" w:rsidRPr="001B5955">
        <w:rPr>
          <w:szCs w:val="24"/>
        </w:rPr>
        <w:t>r  Shërbimet Mediatike Audiovizuale</w:t>
      </w:r>
      <w:r w:rsidR="00A74AE4" w:rsidRPr="001B5955">
        <w:rPr>
          <w:rStyle w:val="FootnoteReference"/>
          <w:szCs w:val="24"/>
        </w:rPr>
        <w:footnoteReference w:id="16"/>
      </w:r>
      <w:r w:rsidR="00720BAE">
        <w:rPr>
          <w:szCs w:val="24"/>
          <w:lang w:val="en-US"/>
        </w:rPr>
        <w:t xml:space="preserve">, </w:t>
      </w:r>
      <w:r w:rsidR="00A74AE4" w:rsidRPr="001B5955">
        <w:rPr>
          <w:szCs w:val="24"/>
        </w:rPr>
        <w:t>si dhe p</w:t>
      </w:r>
      <w:r w:rsidR="002F7312" w:rsidRPr="001B5955">
        <w:rPr>
          <w:szCs w:val="24"/>
        </w:rPr>
        <w:t>ë</w:t>
      </w:r>
      <w:r w:rsidR="00A74AE4" w:rsidRPr="001B5955">
        <w:rPr>
          <w:szCs w:val="24"/>
        </w:rPr>
        <w:t>r</w:t>
      </w:r>
      <w:r w:rsidR="00935528" w:rsidRPr="001B5955">
        <w:rPr>
          <w:szCs w:val="24"/>
        </w:rPr>
        <w:t xml:space="preserve"> zbatimin e parimit të mundësive të barabarta dhe trajtimit të barabartë të burrave dhe grave në çështjet e punësimit dhe profesionit</w:t>
      </w:r>
      <w:r w:rsidR="00AD1C39" w:rsidRPr="001B5955">
        <w:rPr>
          <w:szCs w:val="24"/>
        </w:rPr>
        <w:t>,</w:t>
      </w:r>
      <w:r w:rsidR="00A74AE4" w:rsidRPr="001B5955">
        <w:rPr>
          <w:rStyle w:val="FootnoteReference"/>
          <w:szCs w:val="24"/>
        </w:rPr>
        <w:footnoteReference w:id="17"/>
      </w:r>
      <w:r w:rsidR="00A74AE4" w:rsidRPr="001B5955">
        <w:rPr>
          <w:szCs w:val="24"/>
        </w:rPr>
        <w:t xml:space="preserve"> </w:t>
      </w:r>
      <w:r w:rsidR="00935528" w:rsidRPr="001B5955">
        <w:rPr>
          <w:szCs w:val="24"/>
        </w:rPr>
        <w:t>Gjithashtu, BE i referohet kuadrit rregullator të Këshillit të Evropës për seksizmin në media, si i përgjithshëm për çështjet e të drejtave të njeriut.</w:t>
      </w:r>
      <w:r w:rsidR="00856001">
        <w:rPr>
          <w:rStyle w:val="FootnoteReference"/>
          <w:szCs w:val="24"/>
        </w:rPr>
        <w:footnoteReference w:id="18"/>
      </w:r>
      <w:r w:rsidR="00935528" w:rsidRPr="001B5955">
        <w:rPr>
          <w:szCs w:val="24"/>
        </w:rPr>
        <w:t xml:space="preserve"> I gjithë kuadri ligjor </w:t>
      </w:r>
      <w:r w:rsidR="00A74AE4" w:rsidRPr="001B5955">
        <w:rPr>
          <w:szCs w:val="24"/>
        </w:rPr>
        <w:t>nd</w:t>
      </w:r>
      <w:r w:rsidR="002F7312" w:rsidRPr="001B5955">
        <w:rPr>
          <w:szCs w:val="24"/>
        </w:rPr>
        <w:t>ë</w:t>
      </w:r>
      <w:r w:rsidR="00A74AE4" w:rsidRPr="001B5955">
        <w:rPr>
          <w:szCs w:val="24"/>
        </w:rPr>
        <w:t>rkomb</w:t>
      </w:r>
      <w:r w:rsidR="002F7312" w:rsidRPr="001B5955">
        <w:rPr>
          <w:szCs w:val="24"/>
        </w:rPr>
        <w:t>ë</w:t>
      </w:r>
      <w:r w:rsidR="00A74AE4" w:rsidRPr="001B5955">
        <w:rPr>
          <w:szCs w:val="24"/>
        </w:rPr>
        <w:t xml:space="preserve">tar </w:t>
      </w:r>
      <w:r w:rsidR="00935528" w:rsidRPr="001B5955">
        <w:rPr>
          <w:szCs w:val="24"/>
        </w:rPr>
        <w:t xml:space="preserve">i sipërpërmendur </w:t>
      </w:r>
      <w:r w:rsidR="00A74AE4" w:rsidRPr="001B5955">
        <w:rPr>
          <w:szCs w:val="24"/>
        </w:rPr>
        <w:t>nevojitet t</w:t>
      </w:r>
      <w:r w:rsidR="002F7312" w:rsidRPr="001B5955">
        <w:rPr>
          <w:szCs w:val="24"/>
        </w:rPr>
        <w:t>ë</w:t>
      </w:r>
      <w:r w:rsidR="00A74AE4" w:rsidRPr="001B5955">
        <w:rPr>
          <w:szCs w:val="24"/>
        </w:rPr>
        <w:t xml:space="preserve"> harmonizohet n</w:t>
      </w:r>
      <w:r w:rsidR="002F7312" w:rsidRPr="001B5955">
        <w:rPr>
          <w:szCs w:val="24"/>
        </w:rPr>
        <w:t>ë</w:t>
      </w:r>
      <w:r w:rsidR="00A74AE4" w:rsidRPr="001B5955">
        <w:rPr>
          <w:szCs w:val="24"/>
        </w:rPr>
        <w:t xml:space="preserve"> legjislacionin e brendsh</w:t>
      </w:r>
      <w:r w:rsidR="002F7312" w:rsidRPr="001B5955">
        <w:rPr>
          <w:szCs w:val="24"/>
        </w:rPr>
        <w:t>ë</w:t>
      </w:r>
      <w:r w:rsidR="00A74AE4" w:rsidRPr="001B5955">
        <w:rPr>
          <w:szCs w:val="24"/>
        </w:rPr>
        <w:t>m t</w:t>
      </w:r>
      <w:r w:rsidR="002F7312" w:rsidRPr="001B5955">
        <w:rPr>
          <w:szCs w:val="24"/>
        </w:rPr>
        <w:t>ë</w:t>
      </w:r>
      <w:r w:rsidR="00A74AE4" w:rsidRPr="001B5955">
        <w:rPr>
          <w:szCs w:val="24"/>
        </w:rPr>
        <w:t xml:space="preserve"> vendit ton</w:t>
      </w:r>
      <w:r w:rsidR="002F7312" w:rsidRPr="001B5955">
        <w:rPr>
          <w:szCs w:val="24"/>
        </w:rPr>
        <w:t>ë</w:t>
      </w:r>
      <w:r w:rsidR="00A74AE4" w:rsidRPr="001B5955">
        <w:rPr>
          <w:szCs w:val="24"/>
        </w:rPr>
        <w:t>. E drejta e BEs-</w:t>
      </w:r>
      <w:r w:rsidR="002F7312" w:rsidRPr="001B5955">
        <w:rPr>
          <w:szCs w:val="24"/>
        </w:rPr>
        <w:t>ë</w:t>
      </w:r>
      <w:r w:rsidR="00A74AE4" w:rsidRPr="001B5955">
        <w:rPr>
          <w:szCs w:val="24"/>
        </w:rPr>
        <w:t xml:space="preserve"> nevojitet </w:t>
      </w:r>
      <w:r w:rsidR="00935528" w:rsidRPr="001B5955">
        <w:rPr>
          <w:szCs w:val="24"/>
        </w:rPr>
        <w:t>të transpozohet në sistemin ligjor shqiptar, për shkak të procesit të integrimit europian që vendi ka hyrë dhe shpallur nga programi aktual politik shqiptar si prioritet.</w:t>
      </w:r>
      <w:r w:rsidR="00935528" w:rsidRPr="001B5955">
        <w:rPr>
          <w:rStyle w:val="FootnoteReference"/>
          <w:szCs w:val="24"/>
        </w:rPr>
        <w:footnoteReference w:id="19"/>
      </w:r>
      <w:r w:rsidR="00935528" w:rsidRPr="001B5955">
        <w:rPr>
          <w:szCs w:val="24"/>
        </w:rPr>
        <w:t xml:space="preserve"> </w:t>
      </w:r>
    </w:p>
    <w:p w14:paraId="6708CEC9" w14:textId="77777777" w:rsidR="00856001" w:rsidRPr="001B5955" w:rsidRDefault="00856001" w:rsidP="00414458">
      <w:pPr>
        <w:pStyle w:val="Normal12Hanging"/>
        <w:spacing w:after="0"/>
        <w:ind w:left="0" w:firstLine="0"/>
        <w:jc w:val="both"/>
        <w:rPr>
          <w:szCs w:val="24"/>
        </w:rPr>
      </w:pPr>
    </w:p>
    <w:p w14:paraId="5EF35F6E" w14:textId="63A65851" w:rsidR="00A00333" w:rsidRPr="001B5955" w:rsidRDefault="00A20B1B" w:rsidP="00414458">
      <w:pPr>
        <w:autoSpaceDE w:val="0"/>
        <w:autoSpaceDN w:val="0"/>
        <w:adjustRightInd w:val="0"/>
        <w:jc w:val="both"/>
        <w:rPr>
          <w:bCs/>
        </w:rPr>
      </w:pPr>
      <w:r w:rsidRPr="001B5955">
        <w:rPr>
          <w:bCs/>
        </w:rPr>
        <w:t>Seksizmi në mediat audiovizive është i përhapur në Shqipëri. Ka një ndërgjegjësim të ulët për nevojën për të parandaluar dhe luftuar seksizmin gjinor në mediat audiovizive.</w:t>
      </w:r>
      <w:r w:rsidRPr="001B5955">
        <w:rPr>
          <w:bCs/>
          <w:vertAlign w:val="superscript"/>
        </w:rPr>
        <w:footnoteReference w:id="20"/>
      </w:r>
      <w:r w:rsidRPr="001B5955">
        <w:rPr>
          <w:bCs/>
        </w:rPr>
        <w:t xml:space="preserve"> Pabarazitë gjinore që ekzistojnë në shoqëri vazhdojnë të jenë të pranishme dhe të pasqyrohen në programet </w:t>
      </w:r>
      <w:r w:rsidRPr="001B5955">
        <w:rPr>
          <w:bCs/>
        </w:rPr>
        <w:lastRenderedPageBreak/>
        <w:t xml:space="preserve">apo artikujt e medias audiovizive. Ka raste të programeve </w:t>
      </w:r>
      <w:r w:rsidR="003B1FD3" w:rsidRPr="001B5955">
        <w:rPr>
          <w:bCs/>
        </w:rPr>
        <w:t>‘</w:t>
      </w:r>
      <w:r w:rsidRPr="001B5955">
        <w:rPr>
          <w:bCs/>
          <w:i/>
          <w:iCs/>
        </w:rPr>
        <w:t>prime</w:t>
      </w:r>
      <w:r w:rsidR="003B1FD3" w:rsidRPr="001B5955">
        <w:rPr>
          <w:bCs/>
          <w:i/>
          <w:iCs/>
        </w:rPr>
        <w:t>-time</w:t>
      </w:r>
      <w:r w:rsidR="003B1FD3" w:rsidRPr="001B5955">
        <w:rPr>
          <w:bCs/>
        </w:rPr>
        <w:t>’</w:t>
      </w:r>
      <w:r w:rsidRPr="001B5955">
        <w:rPr>
          <w:bCs/>
        </w:rPr>
        <w:t xml:space="preserve"> dhe </w:t>
      </w:r>
      <w:r w:rsidR="003B1FD3" w:rsidRPr="001B5955">
        <w:rPr>
          <w:bCs/>
        </w:rPr>
        <w:t>“</w:t>
      </w:r>
      <w:r w:rsidRPr="001B5955">
        <w:rPr>
          <w:bCs/>
          <w:i/>
          <w:iCs/>
        </w:rPr>
        <w:t>jo-prime-time</w:t>
      </w:r>
      <w:r w:rsidR="003B1FD3" w:rsidRPr="001B5955">
        <w:rPr>
          <w:bCs/>
        </w:rPr>
        <w:t>”</w:t>
      </w:r>
      <w:r w:rsidRPr="001B5955">
        <w:rPr>
          <w:bCs/>
        </w:rPr>
        <w:t xml:space="preserve"> që </w:t>
      </w:r>
      <w:r w:rsidR="003B1FD3" w:rsidRPr="001B5955">
        <w:rPr>
          <w:bCs/>
        </w:rPr>
        <w:t>kan</w:t>
      </w:r>
      <w:r w:rsidR="00FF233E" w:rsidRPr="001B5955">
        <w:rPr>
          <w:bCs/>
        </w:rPr>
        <w:t>ë</w:t>
      </w:r>
      <w:r w:rsidR="003B1FD3" w:rsidRPr="001B5955">
        <w:rPr>
          <w:bCs/>
        </w:rPr>
        <w:t xml:space="preserve"> pasqyruar</w:t>
      </w:r>
      <w:r w:rsidRPr="001B5955">
        <w:rPr>
          <w:bCs/>
        </w:rPr>
        <w:t xml:space="preserve"> gjuhë dhe qëndrime diskriminuese gjinore,</w:t>
      </w:r>
      <w:r w:rsidRPr="001B5955">
        <w:rPr>
          <w:rStyle w:val="FootnoteReference"/>
          <w:bCs/>
        </w:rPr>
        <w:footnoteReference w:id="21"/>
      </w:r>
      <w:r w:rsidRPr="001B5955">
        <w:rPr>
          <w:bCs/>
        </w:rPr>
        <w:t xml:space="preserve"> përfshirë edhe programe p</w:t>
      </w:r>
      <w:r w:rsidR="009274CD" w:rsidRPr="001B5955">
        <w:rPr>
          <w:bCs/>
        </w:rPr>
        <w:t>ë</w:t>
      </w:r>
      <w:r w:rsidRPr="001B5955">
        <w:rPr>
          <w:bCs/>
        </w:rPr>
        <w:t>r komunikime</w:t>
      </w:r>
      <w:r w:rsidR="003B1FD3" w:rsidRPr="001B5955">
        <w:rPr>
          <w:bCs/>
        </w:rPr>
        <w:t>t</w:t>
      </w:r>
      <w:r w:rsidRPr="001B5955">
        <w:rPr>
          <w:bCs/>
        </w:rPr>
        <w:t xml:space="preserve"> mediatike në proceset zgjedhore</w:t>
      </w:r>
      <w:r w:rsidR="00BA69B7" w:rsidRPr="001B5955">
        <w:rPr>
          <w:bCs/>
        </w:rPr>
        <w:t>.</w:t>
      </w:r>
      <w:r w:rsidR="00BA69B7" w:rsidRPr="001B5955">
        <w:rPr>
          <w:rStyle w:val="FootnoteReference"/>
          <w:bCs/>
        </w:rPr>
        <w:footnoteReference w:id="22"/>
      </w:r>
      <w:r w:rsidR="00BA69B7" w:rsidRPr="001B5955">
        <w:rPr>
          <w:bCs/>
        </w:rPr>
        <w:t xml:space="preserve"> </w:t>
      </w:r>
      <w:r w:rsidR="003B1FD3" w:rsidRPr="001B5955">
        <w:rPr>
          <w:bCs/>
        </w:rPr>
        <w:t xml:space="preserve"> </w:t>
      </w:r>
    </w:p>
    <w:p w14:paraId="7F970020" w14:textId="77777777" w:rsidR="001D45B0" w:rsidRPr="001B5955" w:rsidRDefault="001D45B0" w:rsidP="00414458">
      <w:pPr>
        <w:autoSpaceDE w:val="0"/>
        <w:autoSpaceDN w:val="0"/>
        <w:adjustRightInd w:val="0"/>
        <w:jc w:val="both"/>
        <w:rPr>
          <w:bCs/>
        </w:rPr>
      </w:pPr>
    </w:p>
    <w:p w14:paraId="28069C53" w14:textId="40918A7E" w:rsidR="002F7312" w:rsidRPr="001B5955" w:rsidRDefault="005B4041" w:rsidP="00414458">
      <w:pPr>
        <w:jc w:val="both"/>
        <w:rPr>
          <w:bCs/>
        </w:rPr>
      </w:pPr>
      <w:r w:rsidRPr="001B5955">
        <w:rPr>
          <w:bCs/>
        </w:rPr>
        <w:t>Edhe pse kjo situat</w:t>
      </w:r>
      <w:r w:rsidR="009274CD" w:rsidRPr="001B5955">
        <w:rPr>
          <w:bCs/>
        </w:rPr>
        <w:t>ë</w:t>
      </w:r>
      <w:r w:rsidRPr="001B5955">
        <w:rPr>
          <w:bCs/>
        </w:rPr>
        <w:t xml:space="preserve"> </w:t>
      </w:r>
      <w:r w:rsidR="009274CD" w:rsidRPr="001B5955">
        <w:rPr>
          <w:bCs/>
        </w:rPr>
        <w:t>ë</w:t>
      </w:r>
      <w:r w:rsidRPr="001B5955">
        <w:rPr>
          <w:bCs/>
        </w:rPr>
        <w:t>sht</w:t>
      </w:r>
      <w:r w:rsidR="009274CD" w:rsidRPr="001B5955">
        <w:rPr>
          <w:bCs/>
        </w:rPr>
        <w:t>ë</w:t>
      </w:r>
      <w:r w:rsidRPr="001B5955">
        <w:rPr>
          <w:bCs/>
        </w:rPr>
        <w:t xml:space="preserve"> e till</w:t>
      </w:r>
      <w:r w:rsidR="009274CD" w:rsidRPr="001B5955">
        <w:rPr>
          <w:bCs/>
        </w:rPr>
        <w:t>ë</w:t>
      </w:r>
      <w:r w:rsidR="004F3C10" w:rsidRPr="001B5955">
        <w:rPr>
          <w:bCs/>
        </w:rPr>
        <w:t>,</w:t>
      </w:r>
      <w:r w:rsidRPr="001B5955">
        <w:rPr>
          <w:bCs/>
        </w:rPr>
        <w:t xml:space="preserve"> n</w:t>
      </w:r>
      <w:r w:rsidR="009274CD" w:rsidRPr="001B5955">
        <w:rPr>
          <w:bCs/>
        </w:rPr>
        <w:t>ë</w:t>
      </w:r>
      <w:r w:rsidRPr="001B5955">
        <w:rPr>
          <w:bCs/>
        </w:rPr>
        <w:t xml:space="preserve"> vend nuk ka pasur ndonj</w:t>
      </w:r>
      <w:r w:rsidR="009274CD" w:rsidRPr="001B5955">
        <w:rPr>
          <w:bCs/>
        </w:rPr>
        <w:t>ë</w:t>
      </w:r>
      <w:r w:rsidR="0061324A" w:rsidRPr="001B5955">
        <w:rPr>
          <w:bCs/>
        </w:rPr>
        <w:t xml:space="preserve"> vendim </w:t>
      </w:r>
      <w:r w:rsidR="00A00333" w:rsidRPr="001B5955">
        <w:rPr>
          <w:bCs/>
        </w:rPr>
        <w:t>t</w:t>
      </w:r>
      <w:r w:rsidR="009716A6" w:rsidRPr="001B5955">
        <w:rPr>
          <w:bCs/>
        </w:rPr>
        <w:t>ë</w:t>
      </w:r>
      <w:r w:rsidR="00A00333" w:rsidRPr="001B5955">
        <w:rPr>
          <w:bCs/>
        </w:rPr>
        <w:t xml:space="preserve"> qart</w:t>
      </w:r>
      <w:r w:rsidR="009716A6" w:rsidRPr="001B5955">
        <w:rPr>
          <w:bCs/>
        </w:rPr>
        <w:t>ë</w:t>
      </w:r>
      <w:r w:rsidR="00A00333" w:rsidRPr="001B5955">
        <w:rPr>
          <w:bCs/>
        </w:rPr>
        <w:t xml:space="preserve"> q</w:t>
      </w:r>
      <w:r w:rsidR="009716A6" w:rsidRPr="001B5955">
        <w:rPr>
          <w:bCs/>
        </w:rPr>
        <w:t>ë</w:t>
      </w:r>
      <w:r w:rsidR="00A00333" w:rsidRPr="001B5955">
        <w:rPr>
          <w:bCs/>
        </w:rPr>
        <w:t xml:space="preserve"> t</w:t>
      </w:r>
      <w:r w:rsidR="009716A6" w:rsidRPr="001B5955">
        <w:rPr>
          <w:bCs/>
        </w:rPr>
        <w:t>ë</w:t>
      </w:r>
      <w:r w:rsidR="00A00333" w:rsidRPr="001B5955">
        <w:rPr>
          <w:bCs/>
        </w:rPr>
        <w:t xml:space="preserve"> adresoj</w:t>
      </w:r>
      <w:r w:rsidR="009716A6" w:rsidRPr="001B5955">
        <w:rPr>
          <w:bCs/>
        </w:rPr>
        <w:t>ë</w:t>
      </w:r>
      <w:r w:rsidR="00A00333" w:rsidRPr="001B5955">
        <w:rPr>
          <w:bCs/>
        </w:rPr>
        <w:t xml:space="preserve"> rastet e diskriminimit si seksiz</w:t>
      </w:r>
      <w:r w:rsidR="009716A6" w:rsidRPr="001B5955">
        <w:rPr>
          <w:bCs/>
        </w:rPr>
        <w:t>ë</w:t>
      </w:r>
      <w:r w:rsidR="00A00333" w:rsidRPr="001B5955">
        <w:rPr>
          <w:bCs/>
        </w:rPr>
        <w:t>m n</w:t>
      </w:r>
      <w:r w:rsidR="009716A6" w:rsidRPr="001B5955">
        <w:rPr>
          <w:bCs/>
        </w:rPr>
        <w:t>ë</w:t>
      </w:r>
      <w:r w:rsidR="00A00333" w:rsidRPr="001B5955">
        <w:rPr>
          <w:bCs/>
        </w:rPr>
        <w:t xml:space="preserve"> media n</w:t>
      </w:r>
      <w:r w:rsidR="009716A6" w:rsidRPr="001B5955">
        <w:rPr>
          <w:bCs/>
        </w:rPr>
        <w:t>ë</w:t>
      </w:r>
      <w:r w:rsidR="00A00333" w:rsidRPr="001B5955">
        <w:rPr>
          <w:bCs/>
        </w:rPr>
        <w:t xml:space="preserve"> strukturat e </w:t>
      </w:r>
      <w:r w:rsidR="000F58A7" w:rsidRPr="001B5955">
        <w:rPr>
          <w:bCs/>
        </w:rPr>
        <w:t>posaçme t</w:t>
      </w:r>
      <w:r w:rsidR="009716A6" w:rsidRPr="001B5955">
        <w:rPr>
          <w:bCs/>
        </w:rPr>
        <w:t>ë</w:t>
      </w:r>
      <w:r w:rsidR="000F58A7" w:rsidRPr="001B5955">
        <w:rPr>
          <w:bCs/>
        </w:rPr>
        <w:t xml:space="preserve"> krijua p</w:t>
      </w:r>
      <w:r w:rsidR="009716A6" w:rsidRPr="001B5955">
        <w:rPr>
          <w:bCs/>
        </w:rPr>
        <w:t>ë</w:t>
      </w:r>
      <w:r w:rsidR="000F58A7" w:rsidRPr="001B5955">
        <w:rPr>
          <w:bCs/>
        </w:rPr>
        <w:t>r median audiovizive. Gjithashtu, nuk ka pasur n</w:t>
      </w:r>
      <w:r w:rsidR="0061324A" w:rsidRPr="001B5955">
        <w:rPr>
          <w:bCs/>
        </w:rPr>
        <w:t>donj</w:t>
      </w:r>
      <w:r w:rsidR="00FF233E" w:rsidRPr="001B5955">
        <w:rPr>
          <w:bCs/>
        </w:rPr>
        <w:t>ë</w:t>
      </w:r>
      <w:r w:rsidRPr="001B5955">
        <w:rPr>
          <w:bCs/>
        </w:rPr>
        <w:t xml:space="preserve"> </w:t>
      </w:r>
      <w:r w:rsidR="009A57D8">
        <w:rPr>
          <w:bCs/>
          <w:lang w:val="en-US"/>
        </w:rPr>
        <w:t>r</w:t>
      </w:r>
      <w:r w:rsidRPr="001B5955">
        <w:rPr>
          <w:bCs/>
        </w:rPr>
        <w:t>ekoma</w:t>
      </w:r>
      <w:r w:rsidR="00610E01" w:rsidRPr="001B5955">
        <w:rPr>
          <w:bCs/>
        </w:rPr>
        <w:t>n</w:t>
      </w:r>
      <w:r w:rsidRPr="001B5955">
        <w:rPr>
          <w:bCs/>
        </w:rPr>
        <w:t>dim nga Komision</w:t>
      </w:r>
      <w:r w:rsidR="00765634" w:rsidRPr="001B5955">
        <w:rPr>
          <w:bCs/>
        </w:rPr>
        <w:t>eri</w:t>
      </w:r>
      <w:r w:rsidRPr="001B5955">
        <w:rPr>
          <w:bCs/>
        </w:rPr>
        <w:t xml:space="preserve"> p</w:t>
      </w:r>
      <w:r w:rsidR="009A0564" w:rsidRPr="001B5955">
        <w:rPr>
          <w:bCs/>
        </w:rPr>
        <w:t>ë</w:t>
      </w:r>
      <w:r w:rsidRPr="001B5955">
        <w:rPr>
          <w:bCs/>
        </w:rPr>
        <w:t>r Mbrojtjen nga Diskriminimi p</w:t>
      </w:r>
      <w:r w:rsidR="009274CD" w:rsidRPr="001B5955">
        <w:rPr>
          <w:bCs/>
        </w:rPr>
        <w:t>ë</w:t>
      </w:r>
      <w:r w:rsidRPr="001B5955">
        <w:rPr>
          <w:bCs/>
        </w:rPr>
        <w:t>r t</w:t>
      </w:r>
      <w:r w:rsidR="009274CD" w:rsidRPr="001B5955">
        <w:rPr>
          <w:bCs/>
        </w:rPr>
        <w:t>ë</w:t>
      </w:r>
      <w:r w:rsidRPr="001B5955">
        <w:rPr>
          <w:bCs/>
        </w:rPr>
        <w:t xml:space="preserve"> ndaluar dhe adresuar p</w:t>
      </w:r>
      <w:r w:rsidR="009274CD" w:rsidRPr="001B5955">
        <w:rPr>
          <w:bCs/>
        </w:rPr>
        <w:t>ë</w:t>
      </w:r>
      <w:r w:rsidRPr="001B5955">
        <w:rPr>
          <w:bCs/>
        </w:rPr>
        <w:t>rmes legjislacionit seksizmin n</w:t>
      </w:r>
      <w:r w:rsidR="009274CD" w:rsidRPr="001B5955">
        <w:rPr>
          <w:bCs/>
        </w:rPr>
        <w:t>ë</w:t>
      </w:r>
      <w:r w:rsidRPr="001B5955">
        <w:rPr>
          <w:bCs/>
        </w:rPr>
        <w:t xml:space="preserve"> media.</w:t>
      </w:r>
      <w:r w:rsidRPr="001B5955">
        <w:rPr>
          <w:rStyle w:val="FootnoteReference"/>
          <w:bCs/>
        </w:rPr>
        <w:footnoteReference w:id="23"/>
      </w:r>
      <w:r w:rsidRPr="001B5955">
        <w:rPr>
          <w:bCs/>
        </w:rPr>
        <w:t xml:space="preserve"> </w:t>
      </w:r>
      <w:r w:rsidR="000F58A7" w:rsidRPr="001B5955">
        <w:rPr>
          <w:bCs/>
        </w:rPr>
        <w:t>A</w:t>
      </w:r>
      <w:r w:rsidRPr="001B5955">
        <w:rPr>
          <w:bCs/>
        </w:rPr>
        <w:t>snj</w:t>
      </w:r>
      <w:r w:rsidR="009274CD" w:rsidRPr="001B5955">
        <w:rPr>
          <w:bCs/>
        </w:rPr>
        <w:t>ë</w:t>
      </w:r>
      <w:r w:rsidRPr="001B5955">
        <w:rPr>
          <w:bCs/>
        </w:rPr>
        <w:t xml:space="preserve"> rast nuk </w:t>
      </w:r>
      <w:r w:rsidR="000F58A7" w:rsidRPr="001B5955">
        <w:rPr>
          <w:bCs/>
        </w:rPr>
        <w:t>rezulton t</w:t>
      </w:r>
      <w:r w:rsidR="009716A6" w:rsidRPr="001B5955">
        <w:rPr>
          <w:bCs/>
        </w:rPr>
        <w:t>ë</w:t>
      </w:r>
      <w:r w:rsidR="000F58A7" w:rsidRPr="001B5955">
        <w:rPr>
          <w:bCs/>
        </w:rPr>
        <w:t xml:space="preserve"> jet</w:t>
      </w:r>
      <w:r w:rsidR="009716A6" w:rsidRPr="001B5955">
        <w:rPr>
          <w:bCs/>
        </w:rPr>
        <w:t>ë</w:t>
      </w:r>
      <w:r w:rsidR="000F58A7" w:rsidRPr="001B5955">
        <w:rPr>
          <w:bCs/>
        </w:rPr>
        <w:t xml:space="preserve"> paraqitur</w:t>
      </w:r>
      <w:r w:rsidRPr="001B5955">
        <w:rPr>
          <w:bCs/>
        </w:rPr>
        <w:t xml:space="preserve"> p</w:t>
      </w:r>
      <w:r w:rsidR="009274CD" w:rsidRPr="001B5955">
        <w:rPr>
          <w:bCs/>
        </w:rPr>
        <w:t>ë</w:t>
      </w:r>
      <w:r w:rsidRPr="001B5955">
        <w:rPr>
          <w:bCs/>
        </w:rPr>
        <w:t>r k</w:t>
      </w:r>
      <w:r w:rsidR="009274CD" w:rsidRPr="001B5955">
        <w:rPr>
          <w:bCs/>
        </w:rPr>
        <w:t>ë</w:t>
      </w:r>
      <w:r w:rsidRPr="001B5955">
        <w:rPr>
          <w:bCs/>
        </w:rPr>
        <w:t>t</w:t>
      </w:r>
      <w:r w:rsidR="009274CD" w:rsidRPr="001B5955">
        <w:rPr>
          <w:bCs/>
        </w:rPr>
        <w:t>ë</w:t>
      </w:r>
      <w:r w:rsidRPr="001B5955">
        <w:rPr>
          <w:bCs/>
        </w:rPr>
        <w:t xml:space="preserve"> </w:t>
      </w:r>
      <w:r w:rsidR="00610E01" w:rsidRPr="001B5955">
        <w:rPr>
          <w:bCs/>
        </w:rPr>
        <w:t>ç</w:t>
      </w:r>
      <w:r w:rsidR="009274CD" w:rsidRPr="001B5955">
        <w:rPr>
          <w:bCs/>
        </w:rPr>
        <w:t>ë</w:t>
      </w:r>
      <w:r w:rsidRPr="001B5955">
        <w:rPr>
          <w:bCs/>
        </w:rPr>
        <w:t>shtje pran</w:t>
      </w:r>
      <w:r w:rsidR="009274CD" w:rsidRPr="001B5955">
        <w:rPr>
          <w:bCs/>
        </w:rPr>
        <w:t>ë</w:t>
      </w:r>
      <w:r w:rsidRPr="001B5955">
        <w:rPr>
          <w:bCs/>
        </w:rPr>
        <w:t xml:space="preserve"> k</w:t>
      </w:r>
      <w:r w:rsidR="009274CD" w:rsidRPr="001B5955">
        <w:rPr>
          <w:bCs/>
        </w:rPr>
        <w:t>ë</w:t>
      </w:r>
      <w:r w:rsidRPr="001B5955">
        <w:rPr>
          <w:bCs/>
        </w:rPr>
        <w:t xml:space="preserve">tij institucioni edhe pse </w:t>
      </w:r>
      <w:r w:rsidR="009A57D8">
        <w:rPr>
          <w:bCs/>
          <w:lang w:val="en-US"/>
        </w:rPr>
        <w:t>ka</w:t>
      </w:r>
      <w:r w:rsidRPr="001B5955">
        <w:rPr>
          <w:bCs/>
        </w:rPr>
        <w:t xml:space="preserve"> pasur </w:t>
      </w:r>
      <w:r w:rsidR="0046228F" w:rsidRPr="001B5955">
        <w:rPr>
          <w:bCs/>
        </w:rPr>
        <w:t>ç</w:t>
      </w:r>
      <w:r w:rsidR="009274CD" w:rsidRPr="001B5955">
        <w:rPr>
          <w:bCs/>
        </w:rPr>
        <w:t>ë</w:t>
      </w:r>
      <w:r w:rsidRPr="001B5955">
        <w:rPr>
          <w:bCs/>
        </w:rPr>
        <w:t>shtje diskriminimi n</w:t>
      </w:r>
      <w:r w:rsidR="009274CD" w:rsidRPr="001B5955">
        <w:rPr>
          <w:bCs/>
        </w:rPr>
        <w:t>ë</w:t>
      </w:r>
      <w:r w:rsidRPr="001B5955">
        <w:rPr>
          <w:bCs/>
        </w:rPr>
        <w:t xml:space="preserve"> median </w:t>
      </w:r>
      <w:r w:rsidR="000F58A7" w:rsidRPr="001B5955">
        <w:rPr>
          <w:bCs/>
        </w:rPr>
        <w:t>audiovizive</w:t>
      </w:r>
      <w:r w:rsidRPr="001B5955">
        <w:rPr>
          <w:bCs/>
        </w:rPr>
        <w:t>.</w:t>
      </w:r>
      <w:r w:rsidRPr="001B5955">
        <w:rPr>
          <w:rStyle w:val="FootnoteReference"/>
          <w:bCs/>
        </w:rPr>
        <w:footnoteReference w:id="24"/>
      </w:r>
      <w:r w:rsidR="00003BB3" w:rsidRPr="001B5955">
        <w:rPr>
          <w:bCs/>
        </w:rPr>
        <w:t xml:space="preserve"> </w:t>
      </w:r>
      <w:r w:rsidR="002F7312" w:rsidRPr="001B5955">
        <w:t xml:space="preserve"> </w:t>
      </w:r>
      <w:r w:rsidR="0046228F" w:rsidRPr="001B5955">
        <w:rPr>
          <w:bCs/>
        </w:rPr>
        <w:t>Nuk ka as raste t</w:t>
      </w:r>
      <w:r w:rsidR="009716A6" w:rsidRPr="001B5955">
        <w:rPr>
          <w:bCs/>
        </w:rPr>
        <w:t>ë</w:t>
      </w:r>
      <w:r w:rsidR="0046228F" w:rsidRPr="001B5955">
        <w:rPr>
          <w:bCs/>
        </w:rPr>
        <w:t xml:space="preserve"> hetimeve </w:t>
      </w:r>
      <w:r w:rsidR="0046228F" w:rsidRPr="00032A2A">
        <w:rPr>
          <w:bCs/>
          <w:i/>
          <w:iCs/>
        </w:rPr>
        <w:t>ex officio</w:t>
      </w:r>
      <w:r w:rsidR="0046228F" w:rsidRPr="001B5955">
        <w:rPr>
          <w:bCs/>
        </w:rPr>
        <w:t xml:space="preserve"> t</w:t>
      </w:r>
      <w:r w:rsidR="009716A6" w:rsidRPr="001B5955">
        <w:rPr>
          <w:bCs/>
        </w:rPr>
        <w:t>ë</w:t>
      </w:r>
      <w:r w:rsidR="0046228F" w:rsidRPr="001B5955">
        <w:rPr>
          <w:bCs/>
        </w:rPr>
        <w:t xml:space="preserve"> rasteve t</w:t>
      </w:r>
      <w:r w:rsidR="009716A6" w:rsidRPr="001B5955">
        <w:rPr>
          <w:bCs/>
        </w:rPr>
        <w:t>ë</w:t>
      </w:r>
      <w:r w:rsidR="0046228F" w:rsidRPr="001B5955">
        <w:rPr>
          <w:bCs/>
        </w:rPr>
        <w:t xml:space="preserve"> paraqitjes seksiste n</w:t>
      </w:r>
      <w:r w:rsidR="009716A6" w:rsidRPr="001B5955">
        <w:rPr>
          <w:bCs/>
        </w:rPr>
        <w:t>ë</w:t>
      </w:r>
      <w:r w:rsidR="0046228F" w:rsidRPr="001B5955">
        <w:rPr>
          <w:bCs/>
        </w:rPr>
        <w:t xml:space="preserve"> median audiovizive. </w:t>
      </w:r>
      <w:r w:rsidR="00032A2A">
        <w:rPr>
          <w:bCs/>
          <w:lang w:val="en-US"/>
        </w:rPr>
        <w:t>Po ashtu, t</w:t>
      </w:r>
      <w:r w:rsidR="002F7312" w:rsidRPr="001B5955">
        <w:rPr>
          <w:bCs/>
        </w:rPr>
        <w:t>ë dhënat me bazë gjinore në median audiovizive mungojnë</w:t>
      </w:r>
      <w:r w:rsidR="00032A2A">
        <w:rPr>
          <w:bCs/>
          <w:lang w:val="en-US"/>
        </w:rPr>
        <w:t>, edhe pse a</w:t>
      </w:r>
      <w:r w:rsidR="006678B5" w:rsidRPr="001B5955">
        <w:rPr>
          <w:bCs/>
        </w:rPr>
        <w:t xml:space="preserve">spekti gjinor është një dimension </w:t>
      </w:r>
      <w:r w:rsidR="00032A2A">
        <w:rPr>
          <w:bCs/>
          <w:lang w:val="en-US"/>
        </w:rPr>
        <w:t>ky</w:t>
      </w:r>
      <w:r w:rsidR="006678B5" w:rsidRPr="001B5955">
        <w:rPr>
          <w:bCs/>
        </w:rPr>
        <w:t>ç për të gjitha fushat e statistikave</w:t>
      </w:r>
      <w:r w:rsidR="00032A2A">
        <w:rPr>
          <w:bCs/>
          <w:lang w:val="en-US"/>
        </w:rPr>
        <w:t>. S</w:t>
      </w:r>
      <w:r w:rsidR="006678B5" w:rsidRPr="001B5955">
        <w:rPr>
          <w:bCs/>
        </w:rPr>
        <w:t>ipas INSTAT promovimi i perspektivës gjinore në fusha të ndryshme statistikore mbetet prioritet i Programit Statistikor t</w:t>
      </w:r>
      <w:r w:rsidR="00C73B3E" w:rsidRPr="001B5955">
        <w:rPr>
          <w:bCs/>
        </w:rPr>
        <w:t>ë</w:t>
      </w:r>
      <w:r w:rsidR="006678B5" w:rsidRPr="001B5955">
        <w:rPr>
          <w:bCs/>
        </w:rPr>
        <w:t xml:space="preserve"> vendit 2022-20. </w:t>
      </w:r>
      <w:r w:rsidR="002F7312" w:rsidRPr="001B5955">
        <w:t>INSTAT</w:t>
      </w:r>
      <w:r w:rsidR="006678B5" w:rsidRPr="001B5955">
        <w:t xml:space="preserve"> filloi q</w:t>
      </w:r>
      <w:r w:rsidR="00C73B3E" w:rsidRPr="001B5955">
        <w:t>ë</w:t>
      </w:r>
      <w:r w:rsidR="006678B5" w:rsidRPr="001B5955">
        <w:t xml:space="preserve"> prej 2018 t</w:t>
      </w:r>
      <w:r w:rsidR="00C73B3E" w:rsidRPr="001B5955">
        <w:t>ë</w:t>
      </w:r>
      <w:r w:rsidR="006678B5" w:rsidRPr="001B5955">
        <w:t xml:space="preserve"> hartoj</w:t>
      </w:r>
      <w:r w:rsidR="00C73B3E" w:rsidRPr="001B5955">
        <w:t>ë</w:t>
      </w:r>
      <w:r w:rsidR="006678B5" w:rsidRPr="001B5955">
        <w:t xml:space="preserve"> Indeksin e Barazis</w:t>
      </w:r>
      <w:r w:rsidR="00C73B3E" w:rsidRPr="001B5955">
        <w:t>ë</w:t>
      </w:r>
      <w:r w:rsidR="006678B5" w:rsidRPr="001B5955">
        <w:t xml:space="preserve"> Gjinore n</w:t>
      </w:r>
      <w:r w:rsidR="00C73B3E" w:rsidRPr="001B5955">
        <w:t>ë</w:t>
      </w:r>
      <w:r w:rsidR="006678B5" w:rsidRPr="001B5955">
        <w:t xml:space="preserve"> bashk</w:t>
      </w:r>
      <w:r w:rsidR="00C73B3E" w:rsidRPr="001B5955">
        <w:t>ë</w:t>
      </w:r>
      <w:r w:rsidR="006678B5" w:rsidRPr="001B5955">
        <w:t>punim me EIGEn, n</w:t>
      </w:r>
      <w:r w:rsidR="00C73B3E" w:rsidRPr="001B5955">
        <w:t>ë</w:t>
      </w:r>
      <w:r w:rsidR="006678B5" w:rsidRPr="001B5955">
        <w:t xml:space="preserve"> kuad</w:t>
      </w:r>
      <w:r w:rsidR="00C73B3E" w:rsidRPr="001B5955">
        <w:t>ë</w:t>
      </w:r>
      <w:r w:rsidR="006678B5" w:rsidRPr="001B5955">
        <w:t>r t</w:t>
      </w:r>
      <w:r w:rsidR="00C73B3E" w:rsidRPr="001B5955">
        <w:t>ë</w:t>
      </w:r>
      <w:r w:rsidR="006678B5" w:rsidRPr="001B5955">
        <w:t xml:space="preserve"> s</w:t>
      </w:r>
      <w:r w:rsidR="00C73B3E" w:rsidRPr="001B5955">
        <w:t>ë</w:t>
      </w:r>
      <w:r w:rsidR="006678B5" w:rsidRPr="001B5955">
        <w:t xml:space="preserve"> cil</w:t>
      </w:r>
      <w:r w:rsidR="00C73B3E" w:rsidRPr="001B5955">
        <w:t>ë</w:t>
      </w:r>
      <w:r w:rsidR="006678B5" w:rsidRPr="001B5955">
        <w:t>s e konsideroi median sin j</w:t>
      </w:r>
      <w:r w:rsidR="00C73B3E" w:rsidRPr="001B5955">
        <w:t>ë</w:t>
      </w:r>
      <w:r w:rsidR="006678B5" w:rsidRPr="001B5955">
        <w:t xml:space="preserve"> pjes</w:t>
      </w:r>
      <w:r w:rsidR="00C73B3E" w:rsidRPr="001B5955">
        <w:t>ë</w:t>
      </w:r>
      <w:r w:rsidR="006678B5" w:rsidRPr="001B5955">
        <w:t xml:space="preserve"> e pushtetit social dhe identifikoi të dhënat tregojnë se grat</w:t>
      </w:r>
      <w:r w:rsidR="00C73B3E" w:rsidRPr="001B5955">
        <w:t>ë</w:t>
      </w:r>
      <w:r w:rsidR="006678B5" w:rsidRPr="001B5955">
        <w:t xml:space="preserve"> janë më pak të përfaqësuara se sa duhet në bordet e organizatave transmetuese publike dhe në organet më të larta vendimmarrëse të organizatave kombëtare sportive olimpike, ku burrat zënë më shumë se 90% të pozicioneve.</w:t>
      </w:r>
      <w:r w:rsidR="006678B5" w:rsidRPr="001B5955">
        <w:rPr>
          <w:rStyle w:val="FootnoteReference"/>
        </w:rPr>
        <w:footnoteReference w:id="25"/>
      </w:r>
      <w:r w:rsidR="00C73B3E" w:rsidRPr="001B5955">
        <w:t xml:space="preserve"> </w:t>
      </w:r>
      <w:r w:rsidR="002F7312" w:rsidRPr="001B5955">
        <w:rPr>
          <w:bCs/>
        </w:rPr>
        <w:t>Kjo situatë është e lidhur sa me kulturën e munguar të denoncimit apo raportimit, aq edhe me mangësi rregullatore të këtij fenomeni negativ në kuadrin ligjor vendas.</w:t>
      </w:r>
    </w:p>
    <w:p w14:paraId="002AA293" w14:textId="77777777" w:rsidR="00FC7F42" w:rsidRPr="001B5955" w:rsidRDefault="00FC7F42" w:rsidP="00414458">
      <w:pPr>
        <w:jc w:val="both"/>
        <w:rPr>
          <w:bCs/>
        </w:rPr>
      </w:pPr>
    </w:p>
    <w:p w14:paraId="48C197DE" w14:textId="1104CFA0" w:rsidR="00C73B3E" w:rsidRPr="001B5955" w:rsidRDefault="002F7312" w:rsidP="00414458">
      <w:pPr>
        <w:jc w:val="both"/>
      </w:pPr>
      <w:r w:rsidRPr="001B5955">
        <w:rPr>
          <w:bCs/>
        </w:rPr>
        <w:t>Regullimi ligjor i seksizmit në media jo vetëm nevojitet për shkak të përhajes së fenomenit në shqoqëri, por edhe sin jë detyrim i procesit të integrimit evropian.. Shqipëria ka nënshkru</w:t>
      </w:r>
      <w:r w:rsidR="00C73B3E" w:rsidRPr="001B5955">
        <w:rPr>
          <w:bCs/>
        </w:rPr>
        <w:t>a</w:t>
      </w:r>
      <w:r w:rsidRPr="001B5955">
        <w:rPr>
          <w:bCs/>
        </w:rPr>
        <w:t>r me BE-në Marrëveshjen e Stabilizim-Asociimit, e cila është në fuqi që prej  vitit 2019. Neni 70, titulli VI i saj parashikon se “…</w:t>
      </w:r>
      <w:r w:rsidR="00C73B3E" w:rsidRPr="001B5955">
        <w:rPr>
          <w:i/>
          <w:iCs/>
        </w:rPr>
        <w:t>Shqipëria do të përpiqet të sigurojë që ligjet e saj ekzistuese dhe legjislacioni i ardhshëm të shkojë gradualisht drejt përputhjes me acquis e Komunitetit. Shqipëria do të sigurojë që legjislacioni ekzistues dhe i ardhshëm të zbatohet dhe imponohet si duhet…</w:t>
      </w:r>
      <w:r w:rsidR="00C73B3E" w:rsidRPr="001B5955">
        <w:rPr>
          <w:bCs/>
          <w:i/>
          <w:iCs/>
        </w:rPr>
        <w:t>.</w:t>
      </w:r>
      <w:r w:rsidRPr="001B5955">
        <w:rPr>
          <w:i/>
          <w:iCs/>
        </w:rPr>
        <w:t>”</w:t>
      </w:r>
      <w:r w:rsidRPr="001B5955">
        <w:t xml:space="preserve"> </w:t>
      </w:r>
      <w:r w:rsidR="00C73B3E" w:rsidRPr="001B5955">
        <w:t xml:space="preserve">dhe neni 102, Bashkëpunimi në fushën audio-vizuale, parashikon se “. . </w:t>
      </w:r>
      <w:r w:rsidR="00C73B3E" w:rsidRPr="001B5955">
        <w:rPr>
          <w:i/>
          <w:iCs/>
        </w:rPr>
        <w:t xml:space="preserve">. Shqipëria do t’i përafrojë politikat e saj mbi rregullimin e aspekteve të përmbajtjes së transmetimeve </w:t>
      </w:r>
      <w:r w:rsidR="00C73B3E" w:rsidRPr="001B5955">
        <w:rPr>
          <w:i/>
          <w:iCs/>
        </w:rPr>
        <w:lastRenderedPageBreak/>
        <w:t>ndërkufitare me ato të KE-së, dhe do të harmonizojë legjislacionin e saj me acquis e BE-së</w:t>
      </w:r>
      <w:r w:rsidR="00C73B3E" w:rsidRPr="001B5955">
        <w:t>….”.</w:t>
      </w:r>
      <w:r w:rsidR="00C73B3E" w:rsidRPr="001B5955">
        <w:rPr>
          <w:rStyle w:val="FootnoteReference"/>
        </w:rPr>
        <w:footnoteReference w:id="26"/>
      </w:r>
    </w:p>
    <w:p w14:paraId="01636202" w14:textId="77777777" w:rsidR="00032A2A" w:rsidRDefault="00032A2A" w:rsidP="00414458">
      <w:pPr>
        <w:jc w:val="both"/>
      </w:pPr>
    </w:p>
    <w:p w14:paraId="6672647F" w14:textId="1FB709F1" w:rsidR="002F7312" w:rsidRPr="001B5955" w:rsidRDefault="002F7312" w:rsidP="00414458">
      <w:pPr>
        <w:jc w:val="both"/>
      </w:pPr>
      <w:r w:rsidRPr="001B5955">
        <w:t>Procesi i Integrimit evropian monitorohet nga Komisioni Evropian përmes raporit vjetor, në të cilin analizohet, ndër të tjera, Sho</w:t>
      </w:r>
      <w:r w:rsidR="00032A2A">
        <w:rPr>
          <w:lang w:val="en-US"/>
        </w:rPr>
        <w:t>që</w:t>
      </w:r>
      <w:r w:rsidRPr="001B5955">
        <w:t>ria e Inform</w:t>
      </w:r>
      <w:r w:rsidR="00032A2A">
        <w:rPr>
          <w:lang w:val="en-US"/>
        </w:rPr>
        <w:t>a</w:t>
      </w:r>
      <w:r w:rsidRPr="001B5955">
        <w:t xml:space="preserve">cionit dhe media (Kapitulli. 10), Politikat Sociale dhe të Punësimit (Kapitulli 19) dhe Gjyqësori dhe të Drejtat e Njeriut (Kapitulli 23), në të cilat vlerësohet edhe barazia gjinore. Përparimi në rregullimin përmes legjislacionit të seksizmit në media do të thotë përmbushje e rekomandimeve për respektim të mëtejshëm të të drejtave të njeriut si dhe rregullim më të mirë të medias në vend. Pavarësisht kësaj, </w:t>
      </w:r>
      <w:r w:rsidR="00514B33" w:rsidRPr="001B5955">
        <w:t>edhe pse parashikohet nevoja p</w:t>
      </w:r>
      <w:r w:rsidR="00B61298" w:rsidRPr="001B5955">
        <w:t>ë</w:t>
      </w:r>
      <w:r w:rsidR="00514B33" w:rsidRPr="001B5955">
        <w:t>r harmonizim t</w:t>
      </w:r>
      <w:r w:rsidR="00B61298" w:rsidRPr="001B5955">
        <w:t>ë</w:t>
      </w:r>
      <w:r w:rsidR="00514B33" w:rsidRPr="001B5955">
        <w:t xml:space="preserve"> legjisl</w:t>
      </w:r>
      <w:r w:rsidR="004E3B1C">
        <w:rPr>
          <w:lang w:val="en-US"/>
        </w:rPr>
        <w:t>a</w:t>
      </w:r>
      <w:r w:rsidR="00514B33" w:rsidRPr="001B5955">
        <w:t xml:space="preserve">cionit me Direktivën 2018/1808/EU “Mbi koordinimin e disa dispozitave të përcaktuara me ligj, rregullore ose veprime administrative në Shtetet Anëtare në lidhje me ofrimin e shërbimeve mediatike audiovizive (Direktiva për Shërbimet Mediatike Audiovizive), në funksion të ndryshimit të realiteteve të tregut” </w:t>
      </w:r>
      <w:r w:rsidR="004E3B1C">
        <w:rPr>
          <w:lang w:val="en-US"/>
        </w:rPr>
        <w:t>të</w:t>
      </w:r>
      <w:r w:rsidR="00514B33" w:rsidRPr="001B5955">
        <w:t xml:space="preserve"> 14 nëntor</w:t>
      </w:r>
      <w:r w:rsidR="004E3B1C">
        <w:rPr>
          <w:lang w:val="en-US"/>
        </w:rPr>
        <w:t>it</w:t>
      </w:r>
      <w:r w:rsidR="00514B33" w:rsidRPr="001B5955">
        <w:t xml:space="preserve"> 2018, </w:t>
      </w:r>
      <w:r w:rsidR="004E3B1C">
        <w:rPr>
          <w:lang w:val="en-US"/>
        </w:rPr>
        <w:t>t</w:t>
      </w:r>
      <w:r w:rsidR="00311D62">
        <w:rPr>
          <w:lang w:val="en-US"/>
        </w:rPr>
        <w:t>ë</w:t>
      </w:r>
      <w:r w:rsidR="004E3B1C">
        <w:rPr>
          <w:lang w:val="en-US"/>
        </w:rPr>
        <w:t xml:space="preserve"> </w:t>
      </w:r>
      <w:r w:rsidR="00514B33" w:rsidRPr="001B5955">
        <w:t>Këshilli</w:t>
      </w:r>
      <w:r w:rsidR="004E3B1C">
        <w:rPr>
          <w:lang w:val="en-US"/>
        </w:rPr>
        <w:t>t t</w:t>
      </w:r>
      <w:r w:rsidR="00311D62">
        <w:rPr>
          <w:lang w:val="en-US"/>
        </w:rPr>
        <w:t>ë</w:t>
      </w:r>
      <w:r w:rsidR="00514B33" w:rsidRPr="001B5955">
        <w:t xml:space="preserve"> BE-së</w:t>
      </w:r>
      <w:r w:rsidR="000F2741">
        <w:rPr>
          <w:lang w:val="en-US"/>
        </w:rPr>
        <w:t xml:space="preserve">, që </w:t>
      </w:r>
      <w:r w:rsidR="000F2741" w:rsidRPr="001B5955">
        <w:t>ndrysh</w:t>
      </w:r>
      <w:r w:rsidR="000F2741">
        <w:rPr>
          <w:lang w:val="en-US"/>
        </w:rPr>
        <w:t xml:space="preserve">oi </w:t>
      </w:r>
      <w:r w:rsidR="000F2741" w:rsidRPr="001B5955">
        <w:t>Direktivën 2010/13/BE</w:t>
      </w:r>
      <w:r w:rsidR="004E3B1C">
        <w:rPr>
          <w:lang w:val="en-US"/>
        </w:rPr>
        <w:t>, n</w:t>
      </w:r>
      <w:r w:rsidR="00311D62">
        <w:rPr>
          <w:lang w:val="en-US"/>
        </w:rPr>
        <w:t>ë</w:t>
      </w:r>
      <w:r w:rsidRPr="001B5955">
        <w:t xml:space="preserve"> Plani</w:t>
      </w:r>
      <w:r w:rsidR="004E3B1C">
        <w:rPr>
          <w:lang w:val="en-US"/>
        </w:rPr>
        <w:t>n</w:t>
      </w:r>
      <w:r w:rsidRPr="001B5955">
        <w:t xml:space="preserve"> Kombëtar për Integrimin Evropian </w:t>
      </w:r>
      <w:r w:rsidR="00514B33" w:rsidRPr="001B5955">
        <w:t xml:space="preserve">2022-2024 </w:t>
      </w:r>
      <w:r w:rsidRPr="001B5955">
        <w:t>(PKIE) nuk ka asnjë masë që të adresojë seksizmin në media.</w:t>
      </w:r>
      <w:r w:rsidR="00514B33" w:rsidRPr="001B5955">
        <w:rPr>
          <w:rStyle w:val="FootnoteReference"/>
        </w:rPr>
        <w:footnoteReference w:id="27"/>
      </w:r>
      <w:r w:rsidRPr="001B5955">
        <w:t xml:space="preserve"> </w:t>
      </w:r>
      <w:r w:rsidR="004E3B1C">
        <w:rPr>
          <w:lang w:val="en-US"/>
        </w:rPr>
        <w:t>Edhe pse n</w:t>
      </w:r>
      <w:r w:rsidR="00C73B3E" w:rsidRPr="001B5955">
        <w:t xml:space="preserve">jë studim i </w:t>
      </w:r>
      <w:r w:rsidR="004E3B1C" w:rsidRPr="004E3B1C">
        <w:t>Instituti</w:t>
      </w:r>
      <w:r w:rsidR="004E3B1C">
        <w:rPr>
          <w:lang w:val="en-US"/>
        </w:rPr>
        <w:t>t</w:t>
      </w:r>
      <w:r w:rsidR="004E3B1C" w:rsidRPr="004E3B1C">
        <w:t xml:space="preserve"> për Studime Politike dhe Ligjore (ISPL</w:t>
      </w:r>
      <w:r w:rsidR="004E3B1C">
        <w:rPr>
          <w:lang w:val="en-US"/>
        </w:rPr>
        <w:t>) nj</w:t>
      </w:r>
      <w:r w:rsidR="00311D62">
        <w:rPr>
          <w:lang w:val="en-US"/>
        </w:rPr>
        <w:t>ë</w:t>
      </w:r>
      <w:r w:rsidR="004E3B1C">
        <w:rPr>
          <w:lang w:val="en-US"/>
        </w:rPr>
        <w:t xml:space="preserve"> organizat</w:t>
      </w:r>
      <w:r w:rsidR="00311D62">
        <w:rPr>
          <w:lang w:val="en-US"/>
        </w:rPr>
        <w:t>ë</w:t>
      </w:r>
      <w:r w:rsidR="004E3B1C">
        <w:rPr>
          <w:lang w:val="en-US"/>
        </w:rPr>
        <w:t xml:space="preserve"> jofitimprur</w:t>
      </w:r>
      <w:r w:rsidR="00311D62">
        <w:rPr>
          <w:lang w:val="en-US"/>
        </w:rPr>
        <w:t>ë</w:t>
      </w:r>
      <w:r w:rsidR="004E3B1C">
        <w:rPr>
          <w:lang w:val="en-US"/>
        </w:rPr>
        <w:t>se n</w:t>
      </w:r>
      <w:r w:rsidR="00311D62">
        <w:rPr>
          <w:lang w:val="en-US"/>
        </w:rPr>
        <w:t>ë</w:t>
      </w:r>
      <w:r w:rsidR="004E3B1C">
        <w:rPr>
          <w:lang w:val="en-US"/>
        </w:rPr>
        <w:t xml:space="preserve"> vend, </w:t>
      </w:r>
      <w:r w:rsidR="00C73B3E" w:rsidRPr="001B5955">
        <w:t xml:space="preserve">tregon se Ligji nr. 97/2013 është në përputhje me Direktivën AVMSD si dhe me praktikën në shumicën e shteteve anëtare të BE-së, aspektet e seksizmit në media </w:t>
      </w:r>
      <w:r w:rsidR="004E3B1C">
        <w:rPr>
          <w:lang w:val="en-US"/>
        </w:rPr>
        <w:t>nuk jan</w:t>
      </w:r>
      <w:r w:rsidR="00311D62">
        <w:rPr>
          <w:lang w:val="en-US"/>
        </w:rPr>
        <w:t>ë</w:t>
      </w:r>
      <w:r w:rsidR="004E3B1C">
        <w:rPr>
          <w:lang w:val="en-US"/>
        </w:rPr>
        <w:t xml:space="preserve"> adresuar </w:t>
      </w:r>
      <w:r w:rsidR="00C73B3E" w:rsidRPr="001B5955">
        <w:t>në analizë</w:t>
      </w:r>
      <w:r w:rsidR="004E3B1C">
        <w:rPr>
          <w:lang w:val="en-US"/>
        </w:rPr>
        <w:t>n e kryer</w:t>
      </w:r>
      <w:r w:rsidR="00C73B3E" w:rsidRPr="001B5955">
        <w:t>.</w:t>
      </w:r>
      <w:r w:rsidR="004E3B1C">
        <w:rPr>
          <w:rStyle w:val="FootnoteReference"/>
        </w:rPr>
        <w:footnoteReference w:id="28"/>
      </w:r>
      <w:r w:rsidR="00C73B3E" w:rsidRPr="001B5955">
        <w:t xml:space="preserve"> Mbetet të vështrohet thellësisht në </w:t>
      </w:r>
      <w:r w:rsidR="00FC7F42" w:rsidRPr="001B5955">
        <w:t>k</w:t>
      </w:r>
      <w:r w:rsidR="00C73B3E" w:rsidRPr="001B5955">
        <w:t>ë</w:t>
      </w:r>
      <w:r w:rsidR="00FC7F42" w:rsidRPr="001B5955">
        <w:t>të</w:t>
      </w:r>
      <w:r w:rsidR="00C73B3E" w:rsidRPr="001B5955">
        <w:t xml:space="preserve"> çështje</w:t>
      </w:r>
      <w:r w:rsidR="00FC7F42" w:rsidRPr="001B5955">
        <w:t>,</w:t>
      </w:r>
      <w:r w:rsidR="00C73B3E" w:rsidRPr="001B5955">
        <w:t xml:space="preserve"> rregullimi ligjor i së cilës është kusht për përparimin </w:t>
      </w:r>
      <w:r w:rsidR="00FC7F42" w:rsidRPr="001B5955">
        <w:t>e</w:t>
      </w:r>
      <w:r w:rsidR="00C73B3E" w:rsidRPr="001B5955">
        <w:t xml:space="preserve"> shoqërisë shqiptare</w:t>
      </w:r>
      <w:r w:rsidR="00FC7F42" w:rsidRPr="001B5955">
        <w:t xml:space="preserve"> n</w:t>
      </w:r>
      <w:r w:rsidR="00760033" w:rsidRPr="001B5955">
        <w:t>ë</w:t>
      </w:r>
      <w:r w:rsidR="00FC7F42" w:rsidRPr="001B5955">
        <w:t xml:space="preserve"> thelb</w:t>
      </w:r>
      <w:r w:rsidR="00C73B3E" w:rsidRPr="001B5955">
        <w:t>, sikurse edhe përparimin e agjendave politike të saj.</w:t>
      </w:r>
    </w:p>
    <w:p w14:paraId="61214D9B" w14:textId="55AB2AAB" w:rsidR="001D45B0" w:rsidRPr="001B5955" w:rsidRDefault="001D45B0" w:rsidP="00414458">
      <w:pPr>
        <w:rPr>
          <w:color w:val="000000"/>
        </w:rPr>
      </w:pPr>
    </w:p>
    <w:p w14:paraId="2290C986" w14:textId="77777777" w:rsidR="001D45B0" w:rsidRPr="001B5955" w:rsidRDefault="001D45B0" w:rsidP="00414458"/>
    <w:p w14:paraId="172D3C2D" w14:textId="7F0DB3B4" w:rsidR="0035622E" w:rsidRPr="001B5955" w:rsidRDefault="0035622E" w:rsidP="00414458">
      <w:pPr>
        <w:pStyle w:val="Heading2"/>
        <w:numPr>
          <w:ilvl w:val="0"/>
          <w:numId w:val="25"/>
        </w:numPr>
        <w:spacing w:before="0"/>
        <w:rPr>
          <w:rFonts w:ascii="Times New Roman" w:hAnsi="Times New Roman" w:cs="Times New Roman"/>
          <w:sz w:val="24"/>
          <w:szCs w:val="24"/>
        </w:rPr>
      </w:pPr>
      <w:bookmarkStart w:id="29" w:name="_Toc120536066"/>
      <w:bookmarkStart w:id="30" w:name="_Toc120536194"/>
      <w:bookmarkStart w:id="31" w:name="_Toc120536520"/>
      <w:bookmarkStart w:id="32" w:name="_Toc120694678"/>
      <w:r w:rsidRPr="001B5955">
        <w:rPr>
          <w:rFonts w:ascii="Times New Roman" w:hAnsi="Times New Roman" w:cs="Times New Roman"/>
          <w:sz w:val="24"/>
          <w:szCs w:val="24"/>
        </w:rPr>
        <w:t>Kuptimi i seksizmit</w:t>
      </w:r>
      <w:bookmarkEnd w:id="29"/>
      <w:bookmarkEnd w:id="30"/>
      <w:bookmarkEnd w:id="31"/>
      <w:bookmarkEnd w:id="32"/>
    </w:p>
    <w:p w14:paraId="68F45877" w14:textId="77777777" w:rsidR="00760033" w:rsidRPr="001B5955" w:rsidRDefault="00760033" w:rsidP="00414458">
      <w:pPr>
        <w:jc w:val="both"/>
      </w:pPr>
    </w:p>
    <w:p w14:paraId="7B4B35F2" w14:textId="3088F530" w:rsidR="00765634" w:rsidRPr="001B5955" w:rsidRDefault="00765634" w:rsidP="00414458">
      <w:pPr>
        <w:jc w:val="both"/>
        <w:rPr>
          <w:lang w:val="en-US"/>
        </w:rPr>
      </w:pPr>
      <w:r w:rsidRPr="001B5955">
        <w:t>Këshilli</w:t>
      </w:r>
      <w:r w:rsidR="000F2741">
        <w:rPr>
          <w:lang w:val="en-US"/>
        </w:rPr>
        <w:t xml:space="preserve"> i</w:t>
      </w:r>
      <w:r w:rsidRPr="001B5955">
        <w:t xml:space="preserve"> Evropës thekson se mungon një përkufizim ligjor i seksizmit. G</w:t>
      </w:r>
      <w:r w:rsidR="000F2741">
        <w:rPr>
          <w:lang w:val="en-US"/>
        </w:rPr>
        <w:t>j</w:t>
      </w:r>
      <w:r w:rsidRPr="001B5955">
        <w:t>ithsesi, p</w:t>
      </w:r>
      <w:r w:rsidR="00AF5E39" w:rsidRPr="001B5955">
        <w:t>ë</w:t>
      </w:r>
      <w:r w:rsidRPr="001B5955">
        <w:t>rcaktimet n</w:t>
      </w:r>
      <w:r w:rsidR="00AF5E39" w:rsidRPr="001B5955">
        <w:t>ë</w:t>
      </w:r>
      <w:r w:rsidRPr="001B5955">
        <w:t xml:space="preserve"> akte t</w:t>
      </w:r>
      <w:r w:rsidR="00AF5E39" w:rsidRPr="001B5955">
        <w:t>ë</w:t>
      </w:r>
      <w:r w:rsidRPr="001B5955">
        <w:t xml:space="preserve"> ndryshme si dhe studime p</w:t>
      </w:r>
      <w:r w:rsidR="00AF5E39" w:rsidRPr="001B5955">
        <w:t>ë</w:t>
      </w:r>
      <w:r w:rsidRPr="001B5955">
        <w:t>r seksizmin n</w:t>
      </w:r>
      <w:r w:rsidR="00AF5E39" w:rsidRPr="001B5955">
        <w:t>ë</w:t>
      </w:r>
      <w:r w:rsidRPr="001B5955">
        <w:t xml:space="preserve"> media kan</w:t>
      </w:r>
      <w:r w:rsidR="00AF5E39" w:rsidRPr="001B5955">
        <w:t>ë</w:t>
      </w:r>
      <w:r w:rsidRPr="001B5955">
        <w:t xml:space="preserve"> qart</w:t>
      </w:r>
      <w:r w:rsidR="00AF5E39" w:rsidRPr="001B5955">
        <w:t>ë</w:t>
      </w:r>
      <w:r w:rsidRPr="001B5955">
        <w:t>suar mbi kuptimin e k</w:t>
      </w:r>
      <w:r w:rsidR="00AF5E39" w:rsidRPr="001B5955">
        <w:t>ë</w:t>
      </w:r>
      <w:r w:rsidRPr="001B5955">
        <w:t xml:space="preserve">tij fenomeni. </w:t>
      </w:r>
      <w:r w:rsidR="005431E6" w:rsidRPr="001B5955">
        <w:rPr>
          <w:lang w:val="en-US"/>
        </w:rPr>
        <w:t xml:space="preserve"> </w:t>
      </w:r>
      <w:r w:rsidRPr="001B5955">
        <w:t xml:space="preserve">Sipas Fjalorit të Oksfordit seksizëm do të thotë: </w:t>
      </w:r>
      <w:r w:rsidRPr="001B5955">
        <w:rPr>
          <w:i/>
          <w:iCs/>
        </w:rPr>
        <w:t>“[p aragjykim, stereotip ose diskriminim, zakonisht ndaj grave, në bazë të seksit. Seksizmi në gjuhë është një kujtesë fyese e mënyrës se si kultura i sheh gratë.</w:t>
      </w:r>
      <w:r w:rsidRPr="001B5955">
        <w:t>”</w:t>
      </w:r>
      <w:r w:rsidRPr="001B5955">
        <w:rPr>
          <w:rStyle w:val="FootnoteReference"/>
        </w:rPr>
        <w:footnoteReference w:id="29"/>
      </w:r>
      <w:r w:rsidRPr="001B5955">
        <w:t xml:space="preserve"> Sipas fjalorit Webster, kuptimi është: </w:t>
      </w:r>
      <w:r w:rsidRPr="001B5955">
        <w:rPr>
          <w:i/>
          <w:iCs/>
        </w:rPr>
        <w:t>“[P]aragjykimi ose diskriminimi i bazuar në seks veçanërisht: diskriminimi ndaj grave. Sjellje, kushte ose qëndrime që nxisin stereotipet e roleve shoqërore të bazuara në seks</w:t>
      </w:r>
      <w:r w:rsidRPr="001B5955">
        <w:t>.”</w:t>
      </w:r>
      <w:r w:rsidRPr="001B5955">
        <w:rPr>
          <w:rStyle w:val="FootnoteReference"/>
        </w:rPr>
        <w:footnoteReference w:id="30"/>
      </w:r>
      <w:r w:rsidRPr="001B5955">
        <w:t xml:space="preserve"> Britannica thekson se seksizëm</w:t>
      </w:r>
      <w:r w:rsidR="005431E6" w:rsidRPr="001B5955">
        <w:rPr>
          <w:lang w:val="en-US"/>
        </w:rPr>
        <w:t xml:space="preserve"> </w:t>
      </w:r>
      <w:r w:rsidR="0023706E" w:rsidRPr="001B5955">
        <w:rPr>
          <w:lang w:val="en-US"/>
        </w:rPr>
        <w:t>ë</w:t>
      </w:r>
      <w:r w:rsidR="005431E6" w:rsidRPr="001B5955">
        <w:rPr>
          <w:lang w:val="en-US"/>
        </w:rPr>
        <w:t>sht</w:t>
      </w:r>
      <w:r w:rsidR="0023706E" w:rsidRPr="001B5955">
        <w:rPr>
          <w:lang w:val="en-US"/>
        </w:rPr>
        <w:t>ë</w:t>
      </w:r>
      <w:r w:rsidR="005431E6" w:rsidRPr="001B5955">
        <w:rPr>
          <w:lang w:val="en-US"/>
        </w:rPr>
        <w:t xml:space="preserve"> </w:t>
      </w:r>
      <w:r w:rsidRPr="001B5955">
        <w:t xml:space="preserve">paragjykim ose diskriminim në bazë të seksit ose gjinisë, veçanërisht ndaj grave </w:t>
      </w:r>
      <w:r w:rsidRPr="001B5955">
        <w:lastRenderedPageBreak/>
        <w:t>dhe vajzave. Megjithëse origjina e tij është e paqartë, termi seksizëm doli nga feminizmi i "valës së dytë" të viteve 1960 deri në vitet '80 dhe ka shumë të ngjarë të ishte modeluar në termin racizëm të lëvizjes për të drejtat civile (paragjykim ose diskriminim i bazuar në racë).</w:t>
      </w:r>
      <w:r w:rsidRPr="001B5955">
        <w:rPr>
          <w:rStyle w:val="FootnoteReference"/>
        </w:rPr>
        <w:footnoteReference w:id="31"/>
      </w:r>
      <w:r w:rsidR="005431E6" w:rsidRPr="001B5955">
        <w:rPr>
          <w:lang w:val="en-US"/>
        </w:rPr>
        <w:t xml:space="preserve"> </w:t>
      </w:r>
      <w:r w:rsidR="005431E6" w:rsidRPr="001B5955">
        <w:t>Fjalori i Gjuhës shqipe nuk e njeh termin ‘seksizëm’</w:t>
      </w:r>
      <w:r w:rsidR="005431E6" w:rsidRPr="001B5955">
        <w:rPr>
          <w:lang w:val="en-US"/>
        </w:rPr>
        <w:t>.</w:t>
      </w:r>
    </w:p>
    <w:p w14:paraId="449DDAF3" w14:textId="77777777" w:rsidR="00765634" w:rsidRPr="001B5955" w:rsidRDefault="00765634" w:rsidP="00414458">
      <w:pPr>
        <w:jc w:val="both"/>
      </w:pPr>
    </w:p>
    <w:p w14:paraId="15F7C276" w14:textId="76FBC5D1" w:rsidR="0035622E" w:rsidRPr="001B5955" w:rsidRDefault="0035622E" w:rsidP="00414458">
      <w:pPr>
        <w:jc w:val="both"/>
      </w:pPr>
      <w:r w:rsidRPr="001B5955">
        <w:t>Seksizmi ë</w:t>
      </w:r>
      <w:r w:rsidR="00691CBD" w:rsidRPr="001B5955">
        <w:t>sht</w:t>
      </w:r>
      <w:r w:rsidRPr="001B5955">
        <w:t>ë besim</w:t>
      </w:r>
      <w:r w:rsidR="00691CBD" w:rsidRPr="001B5955">
        <w:t>i</w:t>
      </w:r>
      <w:r w:rsidRPr="001B5955">
        <w:t xml:space="preserve"> se një seks është më i lartë ose më i vlefshëm se një seks tjetër. Ai vendos kufizime në atë që burrat dhe djemtë mund dhe duhet të bëjnë</w:t>
      </w:r>
      <w:r w:rsidR="005431E6" w:rsidRPr="001B5955">
        <w:rPr>
          <w:lang w:val="en-US"/>
        </w:rPr>
        <w:t>,</w:t>
      </w:r>
      <w:r w:rsidRPr="001B5955">
        <w:t xml:space="preserve"> dhe çfarë mund dhe duhet të bëjnë gratë dhe vajzat. Koncepti i seksizmit fillimisht u formulua për të rritur ndërgjegjen për shtypjen e vajzave dhe grave, megjithëse në fillim të shekullit të 21-të ndonjëherë </w:t>
      </w:r>
      <w:r w:rsidR="005431E6" w:rsidRPr="001B5955">
        <w:rPr>
          <w:lang w:val="en-US"/>
        </w:rPr>
        <w:t>u</w:t>
      </w:r>
      <w:r w:rsidRPr="001B5955">
        <w:t xml:space="preserve"> zgjeru</w:t>
      </w:r>
      <w:r w:rsidR="005431E6" w:rsidRPr="001B5955">
        <w:rPr>
          <w:lang w:val="en-US"/>
        </w:rPr>
        <w:t>a</w:t>
      </w:r>
      <w:r w:rsidRPr="001B5955">
        <w:t xml:space="preserve"> për të përfshirë shtypjen e çdo seksi, duke përfshirë burrat dhe djemtë, njerëzit interseks dhe transgjinorët.</w:t>
      </w:r>
    </w:p>
    <w:p w14:paraId="5CEBE9C1" w14:textId="77777777" w:rsidR="0035622E" w:rsidRPr="001B5955" w:rsidRDefault="0035622E" w:rsidP="00414458">
      <w:pPr>
        <w:jc w:val="both"/>
      </w:pPr>
    </w:p>
    <w:p w14:paraId="25959066" w14:textId="64D6C041" w:rsidR="0035622E" w:rsidRPr="001B5955" w:rsidRDefault="0035622E" w:rsidP="00414458">
      <w:pPr>
        <w:jc w:val="both"/>
      </w:pPr>
      <w:r w:rsidRPr="001B5955">
        <w:t>Seksizmi në një shoqëri aplikohet më së shpeshti kundër grave dhe vajzave. Ai funksionon për të ruajtur patriarkalitetin, ose dominimin mashkullor, nëpërmjet praktikave ideologjike dhe materiale të individëve, kolektivëve dhe institucioneve që shtypin gratë dhe vajzat në bazë të seksit ose gjinisë. Një shtypje e tillë zakonisht merr format e shfrytëzimit ekonomik dhe dominimit shoqëror. Sjelljet, kushtet dhe qëndrimet seksiste përjetësojnë stereotipet e roleve sociale (gjinore) bazuar në seksin biologjik të dikujt. Një formë e zakonshme e socializimit që bazohet në koncepte seksiste mëson tregime të veçanta rreth roleve tradicionale gjinore për meshkujt dhe femrat. Sipas një pikëpamjeje të tillë, gratë dhe burrat janë të kundërt, me role shumë të ndryshme dhe plotësuese: gratë janë seksi më i dobët dhe më pak i aftë se burrat, veçanërisht në fushën e logjikës dhe të arsyetimit racional. Gratë i nënshtrohen sferës shtëpiake të edukimit dhe emocioneve dhe, për rrjedhojë, sipas këtij arsyetimi, nuk mund të jenë lidere të mira në biznes, politikë dhe akademi. Megjithëse gratë shihen si të përshtatshme për punët e shtëpisë dhe janë të shkëlqyera për të qenë kujdestare, rolet e tyre zhvlerësohen ose nuk vlerësohen krahas</w:t>
      </w:r>
      <w:r w:rsidR="002B712E">
        <w:rPr>
          <w:lang w:val="en-US"/>
        </w:rPr>
        <w:t xml:space="preserve">uar </w:t>
      </w:r>
      <w:r w:rsidRPr="001B5955">
        <w:t>me punën e burrave.</w:t>
      </w:r>
    </w:p>
    <w:p w14:paraId="73C46E32" w14:textId="77777777" w:rsidR="00C6682F" w:rsidRPr="001B5955" w:rsidRDefault="00C6682F" w:rsidP="00414458">
      <w:pPr>
        <w:jc w:val="both"/>
      </w:pPr>
    </w:p>
    <w:p w14:paraId="3FF0A7A2" w14:textId="77777777" w:rsidR="00765634" w:rsidRPr="001B5955" w:rsidRDefault="0035622E" w:rsidP="00414458">
      <w:pPr>
        <w:jc w:val="both"/>
      </w:pPr>
      <w:r w:rsidRPr="001B5955">
        <w:t>Forma ekstreme e ideologjisë seksiste është mizogjinia, urrejtja ndaj grave. Një shoqëri në të cilën mizogjinia është e përhapur ka nivele të larta brutaliteti ndaj grave – për shembull, në format e dhunës në familje, përdhunimit dhe komodifikimit të grave dhe trupave të tyre. Aty ku ato shihen si pronë ose si qytetare të dorës së dytë, gratë shpesh keqtrajtohen në nivel individual dhe institucional. Për shembull, një gruaje që është viktimë e përdhunimit (në nivel individual ose personal) mund t'i thuhet nga një gjykatës dhe juria (niveli institucional) se ajo ishte fajtore për shkak të mënyrës së veshjes.</w:t>
      </w:r>
      <w:r w:rsidR="00765634" w:rsidRPr="001B5955">
        <w:t xml:space="preserve"> </w:t>
      </w:r>
    </w:p>
    <w:p w14:paraId="18A2DF54" w14:textId="7C013197" w:rsidR="004032FB" w:rsidRPr="001B5955" w:rsidRDefault="004032FB" w:rsidP="00414458"/>
    <w:p w14:paraId="54D85AE0" w14:textId="2CBCFA16" w:rsidR="0035622E" w:rsidRPr="001B5955" w:rsidRDefault="0035622E" w:rsidP="00414458">
      <w:pPr>
        <w:jc w:val="both"/>
      </w:pPr>
    </w:p>
    <w:p w14:paraId="01FB433C" w14:textId="6E745B37" w:rsidR="00765634" w:rsidRPr="001B5955" w:rsidRDefault="00765634" w:rsidP="00414458">
      <w:pPr>
        <w:pStyle w:val="Heading2"/>
        <w:numPr>
          <w:ilvl w:val="0"/>
          <w:numId w:val="25"/>
        </w:numPr>
        <w:spacing w:before="0"/>
        <w:rPr>
          <w:rFonts w:ascii="Times New Roman" w:hAnsi="Times New Roman" w:cs="Times New Roman"/>
          <w:sz w:val="24"/>
          <w:szCs w:val="24"/>
        </w:rPr>
      </w:pPr>
      <w:bookmarkStart w:id="33" w:name="_Toc120536067"/>
      <w:bookmarkStart w:id="34" w:name="_Toc120536195"/>
      <w:bookmarkStart w:id="35" w:name="_Toc120536521"/>
      <w:bookmarkStart w:id="36" w:name="_Toc120694679"/>
      <w:r w:rsidRPr="001B5955">
        <w:rPr>
          <w:rFonts w:ascii="Times New Roman" w:hAnsi="Times New Roman" w:cs="Times New Roman"/>
          <w:sz w:val="24"/>
          <w:szCs w:val="24"/>
        </w:rPr>
        <w:t>V</w:t>
      </w:r>
      <w:r w:rsidR="00AF5E39" w:rsidRPr="001B5955">
        <w:rPr>
          <w:rFonts w:ascii="Times New Roman" w:hAnsi="Times New Roman" w:cs="Times New Roman"/>
          <w:sz w:val="24"/>
          <w:szCs w:val="24"/>
        </w:rPr>
        <w:t>ë</w:t>
      </w:r>
      <w:r w:rsidRPr="001B5955">
        <w:rPr>
          <w:rFonts w:ascii="Times New Roman" w:hAnsi="Times New Roman" w:cs="Times New Roman"/>
          <w:sz w:val="24"/>
          <w:szCs w:val="24"/>
        </w:rPr>
        <w:t>shtrim mbi përfaqësimin gjinor dhe shfaqjen p</w:t>
      </w:r>
      <w:r w:rsidR="00AF5E39" w:rsidRPr="001B5955">
        <w:rPr>
          <w:rFonts w:ascii="Times New Roman" w:hAnsi="Times New Roman" w:cs="Times New Roman"/>
          <w:sz w:val="24"/>
          <w:szCs w:val="24"/>
        </w:rPr>
        <w:t>ë</w:t>
      </w:r>
      <w:r w:rsidRPr="001B5955">
        <w:rPr>
          <w:rFonts w:ascii="Times New Roman" w:hAnsi="Times New Roman" w:cs="Times New Roman"/>
          <w:sz w:val="24"/>
          <w:szCs w:val="24"/>
        </w:rPr>
        <w:t>rmb</w:t>
      </w:r>
      <w:r w:rsidR="003B2D99" w:rsidRPr="001B5955">
        <w:rPr>
          <w:rFonts w:ascii="Times New Roman" w:hAnsi="Times New Roman" w:cs="Times New Roman"/>
          <w:sz w:val="24"/>
          <w:szCs w:val="24"/>
        </w:rPr>
        <w:t>a</w:t>
      </w:r>
      <w:r w:rsidRPr="001B5955">
        <w:rPr>
          <w:rFonts w:ascii="Times New Roman" w:hAnsi="Times New Roman" w:cs="Times New Roman"/>
          <w:sz w:val="24"/>
          <w:szCs w:val="24"/>
        </w:rPr>
        <w:t>jt</w:t>
      </w:r>
      <w:r w:rsidR="00AF5E39" w:rsidRPr="001B5955">
        <w:rPr>
          <w:rFonts w:ascii="Times New Roman" w:hAnsi="Times New Roman" w:cs="Times New Roman"/>
          <w:sz w:val="24"/>
          <w:szCs w:val="24"/>
        </w:rPr>
        <w:t>ë</w:t>
      </w:r>
      <w:r w:rsidRPr="001B5955">
        <w:rPr>
          <w:rFonts w:ascii="Times New Roman" w:hAnsi="Times New Roman" w:cs="Times New Roman"/>
          <w:sz w:val="24"/>
          <w:szCs w:val="24"/>
        </w:rPr>
        <w:t>sore t</w:t>
      </w:r>
      <w:r w:rsidR="00AF5E39" w:rsidRPr="001B5955">
        <w:rPr>
          <w:rFonts w:ascii="Times New Roman" w:hAnsi="Times New Roman" w:cs="Times New Roman"/>
          <w:sz w:val="24"/>
          <w:szCs w:val="24"/>
        </w:rPr>
        <w:t>ë</w:t>
      </w:r>
      <w:r w:rsidRPr="001B5955">
        <w:rPr>
          <w:rFonts w:ascii="Times New Roman" w:hAnsi="Times New Roman" w:cs="Times New Roman"/>
          <w:sz w:val="24"/>
          <w:szCs w:val="24"/>
        </w:rPr>
        <w:t xml:space="preserve"> dimens</w:t>
      </w:r>
      <w:r w:rsidR="00FC7F42" w:rsidRPr="001B5955">
        <w:rPr>
          <w:rFonts w:ascii="Times New Roman" w:hAnsi="Times New Roman" w:cs="Times New Roman"/>
          <w:sz w:val="24"/>
          <w:szCs w:val="24"/>
        </w:rPr>
        <w:t>i</w:t>
      </w:r>
      <w:r w:rsidRPr="001B5955">
        <w:rPr>
          <w:rFonts w:ascii="Times New Roman" w:hAnsi="Times New Roman" w:cs="Times New Roman"/>
          <w:sz w:val="24"/>
          <w:szCs w:val="24"/>
        </w:rPr>
        <w:t>onit gjinor në median audio-vizive n</w:t>
      </w:r>
      <w:r w:rsidR="00AF5E39" w:rsidRPr="001B5955">
        <w:rPr>
          <w:rFonts w:ascii="Times New Roman" w:hAnsi="Times New Roman" w:cs="Times New Roman"/>
          <w:sz w:val="24"/>
          <w:szCs w:val="24"/>
        </w:rPr>
        <w:t>ë</w:t>
      </w:r>
      <w:r w:rsidRPr="001B5955">
        <w:rPr>
          <w:rFonts w:ascii="Times New Roman" w:hAnsi="Times New Roman" w:cs="Times New Roman"/>
          <w:sz w:val="24"/>
          <w:szCs w:val="24"/>
        </w:rPr>
        <w:t xml:space="preserve"> vend</w:t>
      </w:r>
      <w:bookmarkEnd w:id="33"/>
      <w:bookmarkEnd w:id="34"/>
      <w:bookmarkEnd w:id="35"/>
      <w:bookmarkEnd w:id="36"/>
      <w:r w:rsidRPr="001B5955">
        <w:rPr>
          <w:rFonts w:ascii="Times New Roman" w:hAnsi="Times New Roman" w:cs="Times New Roman"/>
          <w:sz w:val="24"/>
          <w:szCs w:val="24"/>
        </w:rPr>
        <w:t xml:space="preserve"> </w:t>
      </w:r>
    </w:p>
    <w:p w14:paraId="1F4F13E4" w14:textId="77777777" w:rsidR="00765634" w:rsidRPr="001B5955" w:rsidRDefault="00765634" w:rsidP="00414458">
      <w:pPr>
        <w:jc w:val="both"/>
        <w:rPr>
          <w:bCs/>
        </w:rPr>
      </w:pPr>
    </w:p>
    <w:p w14:paraId="37BAC30F" w14:textId="1D9A6218" w:rsidR="00765634" w:rsidRPr="001B5955" w:rsidRDefault="00765634" w:rsidP="00414458">
      <w:pPr>
        <w:jc w:val="both"/>
        <w:rPr>
          <w:bCs/>
        </w:rPr>
      </w:pPr>
      <w:r w:rsidRPr="001B5955">
        <w:rPr>
          <w:bCs/>
        </w:rPr>
        <w:lastRenderedPageBreak/>
        <w:t>N</w:t>
      </w:r>
      <w:r w:rsidR="00AF5E39" w:rsidRPr="001B5955">
        <w:rPr>
          <w:bCs/>
        </w:rPr>
        <w:t>ë</w:t>
      </w:r>
      <w:r w:rsidRPr="001B5955">
        <w:rPr>
          <w:bCs/>
        </w:rPr>
        <w:t xml:space="preserve"> vendin ton</w:t>
      </w:r>
      <w:r w:rsidR="00AF5E39" w:rsidRPr="001B5955">
        <w:rPr>
          <w:bCs/>
        </w:rPr>
        <w:t>ë</w:t>
      </w:r>
      <w:r w:rsidRPr="001B5955">
        <w:rPr>
          <w:bCs/>
        </w:rPr>
        <w:t xml:space="preserve"> gratë e vajzat janë më pak të pranishme në emisionet që transmetohen në median audiovizive krahasuar me meshkujt.  74% e të ftuarve në programet e monitoruara në mars-qershor 2021 ishin meshkuj dhe vetëm 26% femra, dhe vetëm në 15% të rasteve u është dhënë mundësia për të folur vajzave apo grave.</w:t>
      </w:r>
      <w:r w:rsidRPr="001B5955">
        <w:rPr>
          <w:rStyle w:val="FootnoteReference"/>
          <w:bCs/>
        </w:rPr>
        <w:footnoteReference w:id="32"/>
      </w:r>
      <w:r w:rsidRPr="001B5955">
        <w:rPr>
          <w:bCs/>
        </w:rPr>
        <w:t xml:space="preserve"> Gratë e vajzat përbëjnë grupin më të madh të prekur nga fjalime me gjuhë urrejtje, seksiste apo diskriminuese në përgjithësi, me 68% të rasteve të mediave të monitoruara në vitin 2020 dhe 93% në mars-qershor 2021</w:t>
      </w:r>
      <w:r w:rsidRPr="001B5955">
        <w:rPr>
          <w:rStyle w:val="FootnoteReference"/>
          <w:bCs/>
        </w:rPr>
        <w:footnoteReference w:id="33"/>
      </w:r>
      <w:r w:rsidRPr="001B5955">
        <w:rPr>
          <w:bCs/>
        </w:rPr>
        <w:t>.  Pabarazia gjinore nuk trajtohet në temat e lajmeve dhe ka mungesë të perspektivës gjinore në trajtimin e lajmeve nga të gjitha fushat. Seksualizimi i figurës femërore, si p.sh. nëpërmjet moderatoreve të programeve sportive ose edhe programeve argëtuese, është mjaft i pranishëm në televizionet shqiptare.</w:t>
      </w:r>
      <w:r w:rsidRPr="001B5955">
        <w:rPr>
          <w:rStyle w:val="FootnoteReference"/>
          <w:bCs/>
        </w:rPr>
        <w:footnoteReference w:id="34"/>
      </w:r>
    </w:p>
    <w:p w14:paraId="12D9EDE5" w14:textId="77777777" w:rsidR="00765634" w:rsidRPr="001B5955" w:rsidRDefault="00765634" w:rsidP="00414458">
      <w:pPr>
        <w:jc w:val="both"/>
        <w:rPr>
          <w:bCs/>
        </w:rPr>
      </w:pPr>
    </w:p>
    <w:p w14:paraId="4D881CB1" w14:textId="1473E800" w:rsidR="00765634" w:rsidRPr="001B5955" w:rsidRDefault="00765634" w:rsidP="00414458">
      <w:pPr>
        <w:jc w:val="both"/>
        <w:rPr>
          <w:bCs/>
        </w:rPr>
      </w:pPr>
      <w:r w:rsidRPr="001B5955">
        <w:rPr>
          <w:bCs/>
        </w:rPr>
        <w:t xml:space="preserve">Gratë </w:t>
      </w:r>
      <w:r w:rsidR="005431E6" w:rsidRPr="001B5955">
        <w:rPr>
          <w:bCs/>
          <w:lang w:val="en-US"/>
        </w:rPr>
        <w:t xml:space="preserve">e vajzat </w:t>
      </w:r>
      <w:r w:rsidRPr="001B5955">
        <w:rPr>
          <w:bCs/>
        </w:rPr>
        <w:t>janë më pak të pranishme në institucionet rregullatore të medias audiovizive. Ndërsa në vitin 1999, 30% e Këshillit Drejtues të Radiotelevizionit Shqiptar (RTSH) ishin gra, në 2007-2012 nuk kishte gra, ndërsa aktualisht nga 9 anëtarë të emëruar, vetëm 2 janë gra, pra rreth 22%.</w:t>
      </w:r>
      <w:r w:rsidRPr="001B5955">
        <w:rPr>
          <w:rStyle w:val="FootnoteReference"/>
          <w:bCs/>
        </w:rPr>
        <w:footnoteReference w:id="35"/>
      </w:r>
      <w:r w:rsidRPr="001B5955">
        <w:rPr>
          <w:bCs/>
        </w:rPr>
        <w:t xml:space="preserve"> Asnjë nga 22 (njëzet e dy) Drejtuesit në RTSH nuk ka qenë grua që nga 1938 e deri aktualisht.</w:t>
      </w:r>
      <w:r w:rsidRPr="001B5955">
        <w:rPr>
          <w:rStyle w:val="FootnoteReference"/>
          <w:bCs/>
        </w:rPr>
        <w:footnoteReference w:id="36"/>
      </w:r>
      <w:r w:rsidRPr="001B5955">
        <w:rPr>
          <w:bCs/>
        </w:rPr>
        <w:t xml:space="preserve"> </w:t>
      </w:r>
    </w:p>
    <w:p w14:paraId="79C19C79" w14:textId="77777777" w:rsidR="00765634" w:rsidRPr="001B5955" w:rsidRDefault="00765634" w:rsidP="00414458">
      <w:pPr>
        <w:jc w:val="both"/>
        <w:rPr>
          <w:bCs/>
        </w:rPr>
      </w:pPr>
    </w:p>
    <w:p w14:paraId="139CB68F" w14:textId="77777777" w:rsidR="00765634" w:rsidRPr="001B5955" w:rsidRDefault="00765634" w:rsidP="00414458">
      <w:pPr>
        <w:jc w:val="both"/>
        <w:rPr>
          <w:bCs/>
        </w:rPr>
      </w:pPr>
      <w:r w:rsidRPr="001B5955">
        <w:rPr>
          <w:bCs/>
        </w:rPr>
        <w:t>Për sa i përket Medias Audiovizive Shqiptare (AMA), mund të theksohet se ndryshimet kanë qenë pozitive. Kështu, ndërsa në tërësi mesatarisht kemi pasur dominancë burrash e djemsh në të (86% e anëtarëve të AMA-s) meshkuj dhe vetëm 4% femra, që nga krijimi i saj e deri më tani), aktualisht janë 4 (katër) gra/vajza nga 7 (shtatë) anëtarë gjithsej, pra 57% e naëtarëve të Bordit Drejtues të AMA-s janë gra/vajza dhe 42% burra/djem.</w:t>
      </w:r>
      <w:r w:rsidRPr="001B5955">
        <w:rPr>
          <w:rStyle w:val="FootnoteReference"/>
          <w:bCs/>
        </w:rPr>
        <w:footnoteReference w:id="37"/>
      </w:r>
      <w:r w:rsidRPr="001B5955">
        <w:rPr>
          <w:bCs/>
        </w:rPr>
        <w:t xml:space="preserve"> Në Këshillin e ankesave aktualisht 100% e anëtarëve janë gra.</w:t>
      </w:r>
      <w:r w:rsidRPr="001B5955">
        <w:rPr>
          <w:rStyle w:val="FootnoteReference"/>
          <w:bCs/>
        </w:rPr>
        <w:footnoteReference w:id="38"/>
      </w:r>
    </w:p>
    <w:p w14:paraId="7E14554D" w14:textId="77777777" w:rsidR="00765634" w:rsidRPr="001B5955" w:rsidRDefault="00765634" w:rsidP="00414458">
      <w:pPr>
        <w:jc w:val="both"/>
        <w:rPr>
          <w:bCs/>
        </w:rPr>
      </w:pPr>
    </w:p>
    <w:p w14:paraId="6D196481" w14:textId="483C867D" w:rsidR="00765634" w:rsidRPr="001B5955" w:rsidRDefault="00765634" w:rsidP="00414458">
      <w:pPr>
        <w:jc w:val="both"/>
        <w:rPr>
          <w:bCs/>
        </w:rPr>
      </w:pPr>
      <w:r w:rsidRPr="001B5955">
        <w:rPr>
          <w:bCs/>
        </w:rPr>
        <w:t>N</w:t>
      </w:r>
      <w:r w:rsidR="00C6682F" w:rsidRPr="001B5955">
        <w:rPr>
          <w:bCs/>
        </w:rPr>
        <w:t>j</w:t>
      </w:r>
      <w:r w:rsidRPr="001B5955">
        <w:rPr>
          <w:bCs/>
        </w:rPr>
        <w:t xml:space="preserve">ë tjetër institucion me rëndësi në prodhimtarinë audio-vizive në vend është Qendra Kombëtare e Kinematografisë. Vetëm 7% e drejtorëve të Qendrës Kombëtare të Kinematografisë, që nga themelimi i saj, kanë qenë gra, madje aktualisht kjo Qendër drejtohet </w:t>
      </w:r>
      <w:r w:rsidRPr="001B5955">
        <w:rPr>
          <w:bCs/>
        </w:rPr>
        <w:lastRenderedPageBreak/>
        <w:t>nga një burrë.</w:t>
      </w:r>
      <w:r w:rsidRPr="001B5955">
        <w:rPr>
          <w:vertAlign w:val="superscript"/>
        </w:rPr>
        <w:footnoteReference w:id="39"/>
      </w:r>
      <w:r w:rsidRPr="001B5955">
        <w:rPr>
          <w:bCs/>
        </w:rPr>
        <w:t xml:space="preserve"> Po ashtu, anëtarët e Komisioneve të përzgjedhjes së projekteve kinematografike janë kryesisht burra/djem. Si një shembull, në vitin 2019 dhe 2020, Komisioni i përzgjedhjes së film</w:t>
      </w:r>
      <w:r w:rsidR="002B712E">
        <w:rPr>
          <w:bCs/>
          <w:lang w:val="en-US"/>
        </w:rPr>
        <w:t>a</w:t>
      </w:r>
      <w:r w:rsidRPr="001B5955">
        <w:rPr>
          <w:bCs/>
        </w:rPr>
        <w:t>ve për çmimet OSCAR ishte i përbërë 100% nga burra e djem dhe vetëm gjatë 2022 33.3% e anëtarëve gra</w:t>
      </w:r>
      <w:r w:rsidRPr="001B5955">
        <w:rPr>
          <w:color w:val="666666"/>
        </w:rPr>
        <w:t>.</w:t>
      </w:r>
      <w:r w:rsidRPr="001B5955">
        <w:rPr>
          <w:rStyle w:val="FootnoteReference"/>
          <w:color w:val="666666"/>
        </w:rPr>
        <w:footnoteReference w:id="40"/>
      </w:r>
      <w:r w:rsidRPr="001B5955">
        <w:rPr>
          <w:bCs/>
        </w:rPr>
        <w:t xml:space="preserve"> </w:t>
      </w:r>
    </w:p>
    <w:p w14:paraId="02319AAF" w14:textId="77777777" w:rsidR="00765634" w:rsidRPr="001B5955" w:rsidRDefault="00765634" w:rsidP="00414458">
      <w:pPr>
        <w:jc w:val="both"/>
        <w:rPr>
          <w:bCs/>
        </w:rPr>
      </w:pPr>
    </w:p>
    <w:p w14:paraId="037CA2FA" w14:textId="0B0B9FEB" w:rsidR="00765634" w:rsidRPr="001B5955" w:rsidRDefault="00765634" w:rsidP="00414458">
      <w:pPr>
        <w:jc w:val="both"/>
        <w:rPr>
          <w:bCs/>
        </w:rPr>
      </w:pPr>
      <w:r w:rsidRPr="001B5955">
        <w:t>Indeksi i parë i INSTAT për Barazinë Gjinore, i mbajtur në përputhje me Indeksin Gjinor EIGPA, e njeh median në domenin e pushtetit social të pushtetit, dhe identifikon se në përgjithësi përfaqësimi në organet e medias po vonon progresin në fuqinë politike dhe ekonomike.</w:t>
      </w:r>
      <w:r w:rsidRPr="001B5955">
        <w:rPr>
          <w:rStyle w:val="FootnoteReference"/>
        </w:rPr>
        <w:footnoteReference w:id="41"/>
      </w:r>
    </w:p>
    <w:p w14:paraId="5802A5AE" w14:textId="77777777" w:rsidR="00765634" w:rsidRPr="001B5955" w:rsidRDefault="00765634" w:rsidP="00414458">
      <w:pPr>
        <w:jc w:val="both"/>
        <w:rPr>
          <w:bCs/>
        </w:rPr>
      </w:pPr>
    </w:p>
    <w:p w14:paraId="106B9B83" w14:textId="77777777" w:rsidR="00765634" w:rsidRPr="001B5955" w:rsidRDefault="00765634" w:rsidP="00414458">
      <w:pPr>
        <w:jc w:val="both"/>
        <w:rPr>
          <w:bCs/>
        </w:rPr>
      </w:pPr>
      <w:r w:rsidRPr="001B5955">
        <w:rPr>
          <w:bCs/>
        </w:rPr>
        <w:t>Nuk ka kritere programore sipas gjinisë për licencat e mediave.</w:t>
      </w:r>
      <w:r w:rsidRPr="001B5955">
        <w:rPr>
          <w:rStyle w:val="FootnoteReference"/>
          <w:bCs/>
        </w:rPr>
        <w:footnoteReference w:id="42"/>
      </w:r>
      <w:r w:rsidRPr="001B5955">
        <w:rPr>
          <w:bCs/>
        </w:rPr>
        <w:t xml:space="preserve"> Institucionet rregullatore të medias audiovizive në Shqipëri nuk përgatisin studime apo raporte mbi barazinë gjinore në median audiovizive apo studime/raporte lidhur me median gjinore. </w:t>
      </w:r>
    </w:p>
    <w:p w14:paraId="0B39AE69" w14:textId="77777777" w:rsidR="00765634" w:rsidRPr="001B5955" w:rsidRDefault="00765634" w:rsidP="00414458">
      <w:pPr>
        <w:jc w:val="both"/>
        <w:rPr>
          <w:bCs/>
        </w:rPr>
      </w:pPr>
    </w:p>
    <w:p w14:paraId="3EE4A000" w14:textId="77777777" w:rsidR="00765634" w:rsidRPr="001B5955" w:rsidRDefault="00765634" w:rsidP="00414458">
      <w:pPr>
        <w:jc w:val="both"/>
        <w:rPr>
          <w:bCs/>
        </w:rPr>
      </w:pPr>
      <w:r w:rsidRPr="001B5955">
        <w:rPr>
          <w:bCs/>
        </w:rPr>
        <w:t xml:space="preserve">Nuk është i mundur ligjërisht hetimi </w:t>
      </w:r>
      <w:r w:rsidRPr="001B5955">
        <w:rPr>
          <w:bCs/>
          <w:i/>
          <w:iCs/>
        </w:rPr>
        <w:t>ex officio</w:t>
      </w:r>
      <w:r w:rsidRPr="001B5955">
        <w:rPr>
          <w:bCs/>
        </w:rPr>
        <w:t xml:space="preserve"> për rastet e seksizmit në mediat audiovizive. Nuk ka ndonjë rregullim ligjor që të parashikojë sanksione për seksizmin në mediat audiovizive.</w:t>
      </w:r>
      <w:r w:rsidRPr="001B5955">
        <w:rPr>
          <w:rStyle w:val="FootnoteReference"/>
          <w:bCs/>
        </w:rPr>
        <w:footnoteReference w:id="43"/>
      </w:r>
      <w:r w:rsidRPr="001B5955">
        <w:rPr>
          <w:bCs/>
        </w:rPr>
        <w:t xml:space="preserve"> </w:t>
      </w:r>
    </w:p>
    <w:p w14:paraId="63DB0022" w14:textId="77777777" w:rsidR="00765634" w:rsidRPr="001B5955" w:rsidRDefault="00765634" w:rsidP="00414458">
      <w:pPr>
        <w:jc w:val="both"/>
        <w:rPr>
          <w:bCs/>
        </w:rPr>
      </w:pPr>
    </w:p>
    <w:p w14:paraId="63A0F3E9" w14:textId="77777777" w:rsidR="00765634" w:rsidRPr="001B5955" w:rsidRDefault="00765634" w:rsidP="00414458">
      <w:pPr>
        <w:jc w:val="both"/>
        <w:rPr>
          <w:bCs/>
        </w:rPr>
      </w:pPr>
      <w:r w:rsidRPr="001B5955">
        <w:rPr>
          <w:bCs/>
        </w:rPr>
        <w:t>Qasjet organizative dhe programore diskriminuese gjinore dhe seksiste në mediat audiovizive janë cenim i dinjitetit njerëzor, dhe si rrjedhojë cenim i të drejtave të njeriut. Ato janë diskriminim i individëve në baza gjinore dhe rrjedhimisht përjashtim social i personit të diskriminuar në bazë të gjinisë. Forcimi i rregullave ligjore për të parandaluar dhe luftuar seksizmin në mediat audiovizive do të ishte kështu një qasje politike që Shqipëria duhet të miratojë. Situata aktuale ligjore duhet të ndryshohet jo vetëm nëpërmjet thellimit të rregullave aktuale dhe përfshirjes së rregullave të barazisë gjinore në legjislacionin e mediave audiovizive, por edhe duke miratuar rregulla të reja në kuadrin ligjor në fuqi.</w:t>
      </w:r>
    </w:p>
    <w:p w14:paraId="1F396542" w14:textId="1548412D" w:rsidR="00765634" w:rsidRPr="001B5955" w:rsidRDefault="00765634" w:rsidP="00414458">
      <w:pPr>
        <w:jc w:val="both"/>
      </w:pPr>
    </w:p>
    <w:p w14:paraId="0FF91A37" w14:textId="77777777" w:rsidR="00765634" w:rsidRPr="001B5955" w:rsidRDefault="00765634" w:rsidP="00414458">
      <w:pPr>
        <w:jc w:val="both"/>
      </w:pPr>
    </w:p>
    <w:p w14:paraId="0B776252" w14:textId="77777777" w:rsidR="00AF5E39" w:rsidRPr="001B5955" w:rsidRDefault="00AF5E39" w:rsidP="00414458">
      <w:pPr>
        <w:jc w:val="both"/>
      </w:pPr>
    </w:p>
    <w:p w14:paraId="59400FE8" w14:textId="73CEBF01" w:rsidR="00940C88" w:rsidRPr="001B5955" w:rsidRDefault="00940C88" w:rsidP="00414458">
      <w:pPr>
        <w:pStyle w:val="Heading2"/>
        <w:numPr>
          <w:ilvl w:val="0"/>
          <w:numId w:val="25"/>
        </w:numPr>
        <w:spacing w:before="0"/>
        <w:rPr>
          <w:rFonts w:ascii="Times New Roman" w:eastAsia="Times New Roman" w:hAnsi="Times New Roman" w:cs="Times New Roman"/>
          <w:sz w:val="24"/>
          <w:szCs w:val="24"/>
          <w:bdr w:val="none" w:sz="0" w:space="0" w:color="auto" w:frame="1"/>
          <w:shd w:val="clear" w:color="auto" w:fill="FFFFFF"/>
        </w:rPr>
      </w:pPr>
      <w:bookmarkStart w:id="37" w:name="_Toc120536076"/>
      <w:bookmarkStart w:id="38" w:name="_Toc120536204"/>
      <w:bookmarkStart w:id="39" w:name="_Toc120536529"/>
      <w:bookmarkStart w:id="40" w:name="_Toc120694680"/>
      <w:r w:rsidRPr="001B5955">
        <w:rPr>
          <w:rFonts w:ascii="Times New Roman" w:eastAsia="Times New Roman" w:hAnsi="Times New Roman" w:cs="Times New Roman"/>
          <w:sz w:val="24"/>
          <w:szCs w:val="24"/>
          <w:bdr w:val="none" w:sz="0" w:space="0" w:color="auto" w:frame="1"/>
          <w:shd w:val="clear" w:color="auto" w:fill="FFFFFF"/>
        </w:rPr>
        <w:t>K</w:t>
      </w:r>
      <w:r w:rsidR="00AF5E39" w:rsidRPr="001B5955">
        <w:rPr>
          <w:rFonts w:ascii="Times New Roman" w:eastAsia="Times New Roman" w:hAnsi="Times New Roman" w:cs="Times New Roman"/>
          <w:sz w:val="24"/>
          <w:szCs w:val="24"/>
          <w:bdr w:val="none" w:sz="0" w:space="0" w:color="auto" w:frame="1"/>
          <w:shd w:val="clear" w:color="auto" w:fill="FFFFFF"/>
        </w:rPr>
        <w:t>o</w:t>
      </w:r>
      <w:r w:rsidRPr="001B5955">
        <w:rPr>
          <w:rFonts w:ascii="Times New Roman" w:eastAsia="Times New Roman" w:hAnsi="Times New Roman" w:cs="Times New Roman"/>
          <w:sz w:val="24"/>
          <w:szCs w:val="24"/>
          <w:bdr w:val="none" w:sz="0" w:space="0" w:color="auto" w:frame="1"/>
          <w:shd w:val="clear" w:color="auto" w:fill="FFFFFF"/>
        </w:rPr>
        <w:t>mbet e Bashkuara. Objektivat e Zhvillimit t</w:t>
      </w:r>
      <w:r w:rsidR="009A0564" w:rsidRPr="001B5955">
        <w:rPr>
          <w:rFonts w:ascii="Times New Roman" w:eastAsia="Times New Roman" w:hAnsi="Times New Roman" w:cs="Times New Roman"/>
          <w:sz w:val="24"/>
          <w:szCs w:val="24"/>
          <w:bdr w:val="none" w:sz="0" w:space="0" w:color="auto" w:frame="1"/>
          <w:shd w:val="clear" w:color="auto" w:fill="FFFFFF"/>
        </w:rPr>
        <w:t>ë</w:t>
      </w:r>
      <w:r w:rsidRPr="001B5955">
        <w:rPr>
          <w:rFonts w:ascii="Times New Roman" w:eastAsia="Times New Roman" w:hAnsi="Times New Roman" w:cs="Times New Roman"/>
          <w:sz w:val="24"/>
          <w:szCs w:val="24"/>
          <w:bdr w:val="none" w:sz="0" w:space="0" w:color="auto" w:frame="1"/>
          <w:shd w:val="clear" w:color="auto" w:fill="FFFFFF"/>
        </w:rPr>
        <w:t xml:space="preserve"> Qendruesh</w:t>
      </w:r>
      <w:r w:rsidR="009A0564" w:rsidRPr="001B5955">
        <w:rPr>
          <w:rFonts w:ascii="Times New Roman" w:eastAsia="Times New Roman" w:hAnsi="Times New Roman" w:cs="Times New Roman"/>
          <w:sz w:val="24"/>
          <w:szCs w:val="24"/>
          <w:bdr w:val="none" w:sz="0" w:space="0" w:color="auto" w:frame="1"/>
          <w:shd w:val="clear" w:color="auto" w:fill="FFFFFF"/>
        </w:rPr>
        <w:t>ë</w:t>
      </w:r>
      <w:r w:rsidRPr="001B5955">
        <w:rPr>
          <w:rFonts w:ascii="Times New Roman" w:eastAsia="Times New Roman" w:hAnsi="Times New Roman" w:cs="Times New Roman"/>
          <w:sz w:val="24"/>
          <w:szCs w:val="24"/>
          <w:bdr w:val="none" w:sz="0" w:space="0" w:color="auto" w:frame="1"/>
          <w:shd w:val="clear" w:color="auto" w:fill="FFFFFF"/>
        </w:rPr>
        <w:t>m (OZHQ)</w:t>
      </w:r>
      <w:bookmarkEnd w:id="37"/>
      <w:bookmarkEnd w:id="38"/>
      <w:bookmarkEnd w:id="39"/>
      <w:bookmarkEnd w:id="40"/>
    </w:p>
    <w:p w14:paraId="78F6A496" w14:textId="77777777" w:rsidR="0088323A" w:rsidRPr="001B5955" w:rsidRDefault="0088323A" w:rsidP="00414458">
      <w:pPr>
        <w:jc w:val="both"/>
        <w:rPr>
          <w:color w:val="232323"/>
          <w:bdr w:val="none" w:sz="0" w:space="0" w:color="auto" w:frame="1"/>
          <w:shd w:val="clear" w:color="auto" w:fill="FFFFFF"/>
        </w:rPr>
      </w:pPr>
    </w:p>
    <w:p w14:paraId="5E9AB0E9" w14:textId="7E64CC24" w:rsidR="0088323A" w:rsidRPr="001B5955" w:rsidRDefault="00940C88" w:rsidP="00414458">
      <w:pPr>
        <w:jc w:val="both"/>
        <w:rPr>
          <w:bdr w:val="none" w:sz="0" w:space="0" w:color="auto" w:frame="1"/>
          <w:shd w:val="clear" w:color="auto" w:fill="FFFFFF"/>
        </w:rPr>
      </w:pPr>
      <w:r w:rsidRPr="001B5955">
        <w:rPr>
          <w:bdr w:val="none" w:sz="0" w:space="0" w:color="auto" w:frame="1"/>
          <w:shd w:val="clear" w:color="auto" w:fill="FFFFFF"/>
        </w:rPr>
        <w:lastRenderedPageBreak/>
        <w:t>Në vitin 1995, Platforma e Veprimit të Pekinit u bëri thirrje qeverive, masmedias, sektorit privat dhe organizatave joqeveritare që: (i) të rrisin pjesëmarrjen dhe aksesin e grave në shprehje dhe vendimmarrje në dhe përmes medias, dhe (ii) promovojnë një portretizim të balancuar dhe jo stereotip të grave në media. Organizatat joqeveritare dhe shoqatat profesionale të medias u inkurajuan të krijojnë grupe të vëzhgimit të medias për të monitoruar median dhe për t'u konsultuar me median për të siguruar që nevojat dhe shqetësimet e grave janë pasqyruar siç duhet, duke u ndërlidhur drejpërdrejtë me OZHQ nr. 5.</w:t>
      </w:r>
      <w:r w:rsidRPr="001B5955">
        <w:rPr>
          <w:rStyle w:val="FootnoteReference"/>
          <w:color w:val="232323"/>
          <w:bdr w:val="none" w:sz="0" w:space="0" w:color="auto" w:frame="1"/>
          <w:shd w:val="clear" w:color="auto" w:fill="FFFFFF"/>
        </w:rPr>
        <w:footnoteReference w:id="44"/>
      </w:r>
      <w:r w:rsidR="00760033" w:rsidRPr="001B5955">
        <w:rPr>
          <w:bdr w:val="none" w:sz="0" w:space="0" w:color="auto" w:frame="1"/>
          <w:shd w:val="clear" w:color="auto" w:fill="FFFFFF"/>
        </w:rPr>
        <w:t xml:space="preserve"> </w:t>
      </w:r>
      <w:r w:rsidR="0088323A" w:rsidRPr="001B5955">
        <w:rPr>
          <w:color w:val="232323"/>
          <w:highlight w:val="yellow"/>
          <w:bdr w:val="none" w:sz="0" w:space="0" w:color="auto" w:frame="1"/>
          <w:shd w:val="clear" w:color="auto" w:fill="FFFFFF"/>
        </w:rPr>
        <w:t xml:space="preserve">UNESCO </w:t>
      </w:r>
      <w:r w:rsidR="00760033" w:rsidRPr="001B5955">
        <w:rPr>
          <w:color w:val="232323"/>
          <w:highlight w:val="yellow"/>
          <w:bdr w:val="none" w:sz="0" w:space="0" w:color="auto" w:frame="1"/>
          <w:shd w:val="clear" w:color="auto" w:fill="FFFFFF"/>
        </w:rPr>
        <w:t>p</w:t>
      </w:r>
      <w:r w:rsidR="007A790D" w:rsidRPr="001B5955">
        <w:rPr>
          <w:color w:val="232323"/>
          <w:highlight w:val="yellow"/>
          <w:bdr w:val="none" w:sz="0" w:space="0" w:color="auto" w:frame="1"/>
          <w:shd w:val="clear" w:color="auto" w:fill="FFFFFF"/>
        </w:rPr>
        <w:t>ë</w:t>
      </w:r>
      <w:r w:rsidR="00760033" w:rsidRPr="001B5955">
        <w:rPr>
          <w:color w:val="232323"/>
          <w:highlight w:val="yellow"/>
          <w:bdr w:val="none" w:sz="0" w:space="0" w:color="auto" w:frame="1"/>
          <w:shd w:val="clear" w:color="auto" w:fill="FFFFFF"/>
        </w:rPr>
        <w:t>rfshin n</w:t>
      </w:r>
      <w:r w:rsidR="007A790D" w:rsidRPr="001B5955">
        <w:rPr>
          <w:color w:val="232323"/>
          <w:highlight w:val="yellow"/>
          <w:bdr w:val="none" w:sz="0" w:space="0" w:color="auto" w:frame="1"/>
          <w:shd w:val="clear" w:color="auto" w:fill="FFFFFF"/>
        </w:rPr>
        <w:t>ë</w:t>
      </w:r>
      <w:r w:rsidR="00760033" w:rsidRPr="001B5955">
        <w:rPr>
          <w:color w:val="232323"/>
          <w:highlight w:val="yellow"/>
          <w:bdr w:val="none" w:sz="0" w:space="0" w:color="auto" w:frame="1"/>
          <w:shd w:val="clear" w:color="auto" w:fill="FFFFFF"/>
        </w:rPr>
        <w:t xml:space="preserve"> </w:t>
      </w:r>
      <w:r w:rsidR="0088323A" w:rsidRPr="001B5955">
        <w:rPr>
          <w:color w:val="232323"/>
          <w:highlight w:val="yellow"/>
          <w:bdr w:val="none" w:sz="0" w:space="0" w:color="auto" w:frame="1"/>
          <w:shd w:val="clear" w:color="auto" w:fill="FFFFFF"/>
        </w:rPr>
        <w:t>treguesit e barazis</w:t>
      </w:r>
      <w:r w:rsidR="007A790D" w:rsidRPr="001B5955">
        <w:rPr>
          <w:color w:val="232323"/>
          <w:highlight w:val="yellow"/>
          <w:bdr w:val="none" w:sz="0" w:space="0" w:color="auto" w:frame="1"/>
          <w:shd w:val="clear" w:color="auto" w:fill="FFFFFF"/>
        </w:rPr>
        <w:t>ë</w:t>
      </w:r>
      <w:r w:rsidR="0088323A" w:rsidRPr="001B5955">
        <w:rPr>
          <w:color w:val="232323"/>
          <w:highlight w:val="yellow"/>
          <w:bdr w:val="none" w:sz="0" w:space="0" w:color="auto" w:frame="1"/>
          <w:shd w:val="clear" w:color="auto" w:fill="FFFFFF"/>
        </w:rPr>
        <w:t xml:space="preserve"> gjinore n</w:t>
      </w:r>
      <w:r w:rsidR="007A790D" w:rsidRPr="001B5955">
        <w:rPr>
          <w:color w:val="232323"/>
          <w:highlight w:val="yellow"/>
          <w:bdr w:val="none" w:sz="0" w:space="0" w:color="auto" w:frame="1"/>
          <w:shd w:val="clear" w:color="auto" w:fill="FFFFFF"/>
        </w:rPr>
        <w:t>ë</w:t>
      </w:r>
      <w:r w:rsidR="0088323A" w:rsidRPr="001B5955">
        <w:rPr>
          <w:color w:val="232323"/>
          <w:highlight w:val="yellow"/>
          <w:bdr w:val="none" w:sz="0" w:space="0" w:color="auto" w:frame="1"/>
          <w:shd w:val="clear" w:color="auto" w:fill="FFFFFF"/>
        </w:rPr>
        <w:t xml:space="preserve"> rapo</w:t>
      </w:r>
      <w:r w:rsidR="00760033" w:rsidRPr="001B5955">
        <w:rPr>
          <w:color w:val="232323"/>
          <w:highlight w:val="yellow"/>
          <w:bdr w:val="none" w:sz="0" w:space="0" w:color="auto" w:frame="1"/>
          <w:shd w:val="clear" w:color="auto" w:fill="FFFFFF"/>
        </w:rPr>
        <w:t>r</w:t>
      </w:r>
      <w:r w:rsidR="0088323A" w:rsidRPr="001B5955">
        <w:rPr>
          <w:color w:val="232323"/>
          <w:highlight w:val="yellow"/>
          <w:bdr w:val="none" w:sz="0" w:space="0" w:color="auto" w:frame="1"/>
          <w:shd w:val="clear" w:color="auto" w:fill="FFFFFF"/>
        </w:rPr>
        <w:t xml:space="preserve">tim </w:t>
      </w:r>
      <w:r w:rsidR="00760033" w:rsidRPr="001B5955">
        <w:rPr>
          <w:color w:val="232323"/>
          <w:highlight w:val="yellow"/>
          <w:bdr w:val="none" w:sz="0" w:space="0" w:color="auto" w:frame="1"/>
          <w:shd w:val="clear" w:color="auto" w:fill="FFFFFF"/>
        </w:rPr>
        <w:t>edhe ato t</w:t>
      </w:r>
      <w:r w:rsidR="007A790D" w:rsidRPr="001B5955">
        <w:rPr>
          <w:color w:val="232323"/>
          <w:highlight w:val="yellow"/>
          <w:bdr w:val="none" w:sz="0" w:space="0" w:color="auto" w:frame="1"/>
          <w:shd w:val="clear" w:color="auto" w:fill="FFFFFF"/>
        </w:rPr>
        <w:t>ë</w:t>
      </w:r>
      <w:r w:rsidR="00760033" w:rsidRPr="001B5955">
        <w:rPr>
          <w:color w:val="232323"/>
          <w:highlight w:val="yellow"/>
          <w:bdr w:val="none" w:sz="0" w:space="0" w:color="auto" w:frame="1"/>
          <w:shd w:val="clear" w:color="auto" w:fill="FFFFFF"/>
        </w:rPr>
        <w:t xml:space="preserve"> fush</w:t>
      </w:r>
      <w:r w:rsidR="007A790D" w:rsidRPr="001B5955">
        <w:rPr>
          <w:color w:val="232323"/>
          <w:highlight w:val="yellow"/>
          <w:bdr w:val="none" w:sz="0" w:space="0" w:color="auto" w:frame="1"/>
          <w:shd w:val="clear" w:color="auto" w:fill="FFFFFF"/>
        </w:rPr>
        <w:t>ë</w:t>
      </w:r>
      <w:r w:rsidR="00760033" w:rsidRPr="001B5955">
        <w:rPr>
          <w:color w:val="232323"/>
          <w:highlight w:val="yellow"/>
          <w:bdr w:val="none" w:sz="0" w:space="0" w:color="auto" w:frame="1"/>
          <w:shd w:val="clear" w:color="auto" w:fill="FFFFFF"/>
        </w:rPr>
        <w:t>s s</w:t>
      </w:r>
      <w:r w:rsidR="007A790D" w:rsidRPr="001B5955">
        <w:rPr>
          <w:color w:val="232323"/>
          <w:highlight w:val="yellow"/>
          <w:bdr w:val="none" w:sz="0" w:space="0" w:color="auto" w:frame="1"/>
          <w:shd w:val="clear" w:color="auto" w:fill="FFFFFF"/>
        </w:rPr>
        <w:t>ë</w:t>
      </w:r>
      <w:r w:rsidR="00760033" w:rsidRPr="001B5955">
        <w:rPr>
          <w:color w:val="232323"/>
          <w:highlight w:val="yellow"/>
          <w:bdr w:val="none" w:sz="0" w:space="0" w:color="auto" w:frame="1"/>
          <w:shd w:val="clear" w:color="auto" w:fill="FFFFFF"/>
        </w:rPr>
        <w:t xml:space="preserve"> medias.</w:t>
      </w:r>
    </w:p>
    <w:p w14:paraId="36D417F5" w14:textId="77777777" w:rsidR="0088323A" w:rsidRPr="001B5955" w:rsidRDefault="0088323A" w:rsidP="00414458">
      <w:pPr>
        <w:jc w:val="both"/>
      </w:pPr>
    </w:p>
    <w:p w14:paraId="20B9EFB0" w14:textId="77777777" w:rsidR="00940C88" w:rsidRPr="001B5955" w:rsidRDefault="00940C88" w:rsidP="00414458">
      <w:pPr>
        <w:jc w:val="both"/>
      </w:pPr>
    </w:p>
    <w:p w14:paraId="40DA5EB8" w14:textId="13FB734D" w:rsidR="00FB3899" w:rsidRPr="001B5955" w:rsidRDefault="00760033" w:rsidP="00414458">
      <w:pPr>
        <w:pStyle w:val="Heading2"/>
        <w:numPr>
          <w:ilvl w:val="0"/>
          <w:numId w:val="25"/>
        </w:numPr>
        <w:spacing w:before="0"/>
        <w:rPr>
          <w:rFonts w:ascii="Times New Roman" w:hAnsi="Times New Roman" w:cs="Times New Roman"/>
          <w:sz w:val="24"/>
          <w:szCs w:val="24"/>
        </w:rPr>
      </w:pPr>
      <w:bookmarkStart w:id="41" w:name="_Toc120536077"/>
      <w:bookmarkStart w:id="42" w:name="_Toc120536205"/>
      <w:bookmarkStart w:id="43" w:name="_Toc120536530"/>
      <w:bookmarkStart w:id="44" w:name="_Toc120694681"/>
      <w:r w:rsidRPr="001B5955">
        <w:rPr>
          <w:rFonts w:ascii="Times New Roman" w:hAnsi="Times New Roman" w:cs="Times New Roman"/>
          <w:sz w:val="24"/>
          <w:szCs w:val="24"/>
        </w:rPr>
        <w:t>A</w:t>
      </w:r>
      <w:r w:rsidR="00EB7AE3" w:rsidRPr="001B5955">
        <w:rPr>
          <w:rFonts w:ascii="Times New Roman" w:hAnsi="Times New Roman" w:cs="Times New Roman"/>
          <w:sz w:val="24"/>
          <w:szCs w:val="24"/>
        </w:rPr>
        <w:t xml:space="preserve">cquis </w:t>
      </w:r>
      <w:r w:rsidR="00FB3899" w:rsidRPr="001B5955">
        <w:rPr>
          <w:rFonts w:ascii="Times New Roman" w:hAnsi="Times New Roman" w:cs="Times New Roman"/>
          <w:sz w:val="24"/>
          <w:szCs w:val="24"/>
        </w:rPr>
        <w:t>e BE-s</w:t>
      </w:r>
      <w:r w:rsidRPr="001B5955">
        <w:rPr>
          <w:rFonts w:ascii="Times New Roman" w:hAnsi="Times New Roman" w:cs="Times New Roman"/>
          <w:sz w:val="24"/>
          <w:szCs w:val="24"/>
        </w:rPr>
        <w:t>ë</w:t>
      </w:r>
      <w:r w:rsidR="00FB3899" w:rsidRPr="001B5955">
        <w:rPr>
          <w:rFonts w:ascii="Times New Roman" w:hAnsi="Times New Roman" w:cs="Times New Roman"/>
          <w:sz w:val="24"/>
          <w:szCs w:val="24"/>
        </w:rPr>
        <w:t xml:space="preserve"> p</w:t>
      </w:r>
      <w:r w:rsidRPr="001B5955">
        <w:rPr>
          <w:rFonts w:ascii="Times New Roman" w:hAnsi="Times New Roman" w:cs="Times New Roman"/>
          <w:sz w:val="24"/>
          <w:szCs w:val="24"/>
        </w:rPr>
        <w:t>ë</w:t>
      </w:r>
      <w:r w:rsidR="00FB3899" w:rsidRPr="001B5955">
        <w:rPr>
          <w:rFonts w:ascii="Times New Roman" w:hAnsi="Times New Roman" w:cs="Times New Roman"/>
          <w:sz w:val="24"/>
          <w:szCs w:val="24"/>
        </w:rPr>
        <w:t>r seksizmin n</w:t>
      </w:r>
      <w:r w:rsidRPr="001B5955">
        <w:rPr>
          <w:rFonts w:ascii="Times New Roman" w:hAnsi="Times New Roman" w:cs="Times New Roman"/>
          <w:sz w:val="24"/>
          <w:szCs w:val="24"/>
        </w:rPr>
        <w:t>ë</w:t>
      </w:r>
      <w:r w:rsidR="00FB3899" w:rsidRPr="001B5955">
        <w:rPr>
          <w:rFonts w:ascii="Times New Roman" w:hAnsi="Times New Roman" w:cs="Times New Roman"/>
          <w:sz w:val="24"/>
          <w:szCs w:val="24"/>
        </w:rPr>
        <w:t xml:space="preserve"> media</w:t>
      </w:r>
      <w:bookmarkEnd w:id="41"/>
      <w:bookmarkEnd w:id="42"/>
      <w:bookmarkEnd w:id="43"/>
      <w:bookmarkEnd w:id="44"/>
      <w:r w:rsidR="00FB3899" w:rsidRPr="001B5955">
        <w:rPr>
          <w:rFonts w:ascii="Times New Roman" w:hAnsi="Times New Roman" w:cs="Times New Roman"/>
          <w:sz w:val="24"/>
          <w:szCs w:val="24"/>
        </w:rPr>
        <w:t xml:space="preserve"> </w:t>
      </w:r>
    </w:p>
    <w:p w14:paraId="0C8814A3" w14:textId="77777777" w:rsidR="00760033" w:rsidRPr="001B5955" w:rsidRDefault="00760033" w:rsidP="00414458">
      <w:pPr>
        <w:jc w:val="both"/>
        <w:rPr>
          <w:bCs/>
        </w:rPr>
      </w:pPr>
    </w:p>
    <w:p w14:paraId="66D07DF1" w14:textId="7184BE5E" w:rsidR="00557837" w:rsidRPr="001B5955" w:rsidRDefault="00FB3899" w:rsidP="00414458">
      <w:pPr>
        <w:jc w:val="both"/>
        <w:rPr>
          <w:bCs/>
        </w:rPr>
      </w:pPr>
      <w:r w:rsidRPr="001B5955">
        <w:rPr>
          <w:bCs/>
        </w:rPr>
        <w:t>Rregullimi i seksizmit në media është i nevojshëm jo vetëm për shkak të problemeve të përmendura, por edhe se është një detyrim në kuad</w:t>
      </w:r>
      <w:r w:rsidR="00760033" w:rsidRPr="001B5955">
        <w:rPr>
          <w:bCs/>
        </w:rPr>
        <w:t>ë</w:t>
      </w:r>
      <w:r w:rsidRPr="001B5955">
        <w:rPr>
          <w:bCs/>
        </w:rPr>
        <w:t>r t</w:t>
      </w:r>
      <w:r w:rsidR="00760033" w:rsidRPr="001B5955">
        <w:rPr>
          <w:bCs/>
        </w:rPr>
        <w:t>ë</w:t>
      </w:r>
      <w:r w:rsidRPr="001B5955">
        <w:rPr>
          <w:bCs/>
        </w:rPr>
        <w:t xml:space="preserve"> procesit t</w:t>
      </w:r>
      <w:r w:rsidR="00760033" w:rsidRPr="001B5955">
        <w:rPr>
          <w:bCs/>
        </w:rPr>
        <w:t>ë</w:t>
      </w:r>
      <w:r w:rsidRPr="001B5955">
        <w:rPr>
          <w:bCs/>
        </w:rPr>
        <w:t xml:space="preserve"> integrimit evropian t</w:t>
      </w:r>
      <w:r w:rsidR="00760033" w:rsidRPr="001B5955">
        <w:rPr>
          <w:bCs/>
        </w:rPr>
        <w:t>ë</w:t>
      </w:r>
      <w:r w:rsidRPr="001B5955">
        <w:rPr>
          <w:bCs/>
        </w:rPr>
        <w:t xml:space="preserve"> vendit. Shqipëria ka n</w:t>
      </w:r>
      <w:r w:rsidR="00760033" w:rsidRPr="001B5955">
        <w:rPr>
          <w:bCs/>
        </w:rPr>
        <w:t>ë</w:t>
      </w:r>
      <w:r w:rsidRPr="001B5955">
        <w:rPr>
          <w:bCs/>
        </w:rPr>
        <w:t>nshkruar dhe ka n</w:t>
      </w:r>
      <w:r w:rsidR="00760033" w:rsidRPr="001B5955">
        <w:rPr>
          <w:bCs/>
        </w:rPr>
        <w:t>ë</w:t>
      </w:r>
      <w:r w:rsidRPr="001B5955">
        <w:rPr>
          <w:bCs/>
        </w:rPr>
        <w:t xml:space="preserve"> fuqi Marrëveshjen e Stabilizim Asociimit (MSA) me Bashkimin Evropian (në fuqi që nga viti 2019). Neni 70, titulli VI “Përafrimi i ligjeve, zbatimi i ligjit dhe rregullat e konkurrencës” i MSA-së përcakton se “…</w:t>
      </w:r>
      <w:r w:rsidRPr="001B5955">
        <w:rPr>
          <w:bCs/>
          <w:i/>
          <w:iCs/>
        </w:rPr>
        <w:t>Shqipëria do të përpiqet të sigurojë që ligjet e saj ekzistuese dhe legjislacioni i ardhshëm të bëhen gradualisht në përputhje me acquis-in e Komunitetit. Shqipëria do të sigurojë që legjislacioni ekzistues dhe ai i ardhshëm do të zbatohet dhe zbatohet siç duhet</w:t>
      </w:r>
      <w:r w:rsidRPr="001B5955">
        <w:rPr>
          <w:bCs/>
        </w:rPr>
        <w:t>.” Progresi i Shqipërisë në integrimin evropian monitorohet nëpërmjet raporteve vjetore të Komisionit Evropian për vendet. Kapitulli 10-Shoqëria e Informacionit dhe Media, Kapitulli 19-Politika Sociale dhe Punësimi dhe Kapitulli 23-Të Drejtat Gjyqësore dhe Themelore trajtojnë mediat dhe të drejtat e njeriut, përfshirë barazinë gjinore. Përparimi në legjislacionin për seksizmin në media do të nënkuptonte përmbushjen e rekomandimeve për zbatim më të mirë të të drejtave të njeriut dhe rregullim më të mirë të medias. PKIE nuk ka asnjë masë që të adresojë seksizmin në media.</w:t>
      </w:r>
    </w:p>
    <w:p w14:paraId="2B6D9846" w14:textId="77777777" w:rsidR="00557837" w:rsidRPr="001B5955" w:rsidRDefault="00557837" w:rsidP="00414458">
      <w:pPr>
        <w:jc w:val="both"/>
      </w:pPr>
    </w:p>
    <w:p w14:paraId="6217BFBD" w14:textId="693F3C0D" w:rsidR="00042CB2" w:rsidRPr="001B5955" w:rsidRDefault="00042CB2" w:rsidP="00414458">
      <w:pPr>
        <w:jc w:val="both"/>
      </w:pPr>
      <w:r w:rsidRPr="001B5955">
        <w:t xml:space="preserve">Disa akte ligjore parësore dhe dytësore të BE-së përcaktojnë barazinë gjinore në sektorin e medias, si dhe </w:t>
      </w:r>
      <w:r w:rsidRPr="001B5955">
        <w:rPr>
          <w:i/>
          <w:iCs/>
        </w:rPr>
        <w:t>acquis</w:t>
      </w:r>
      <w:r w:rsidRPr="001B5955">
        <w:t xml:space="preserve"> specifike të forta dhe të buta rregullojnë në mënyrë specifike seksizmin në media në BE dhe në shtetet anëtare. Kuadri ligjor i BE-së përfshin rregulla specifike për barazinë gjinore në media që synojnë të parandalojnë dhe dënojnë seksizmin </w:t>
      </w:r>
      <w:r w:rsidR="002B712E">
        <w:rPr>
          <w:lang w:val="en-US"/>
        </w:rPr>
        <w:t xml:space="preserve">në </w:t>
      </w:r>
      <w:r w:rsidRPr="001B5955">
        <w:t>media. Ai përfshin:</w:t>
      </w:r>
    </w:p>
    <w:p w14:paraId="4423A262" w14:textId="780FB7E5" w:rsidR="00042CB2" w:rsidRPr="001B5955" w:rsidRDefault="00042CB2" w:rsidP="00414458">
      <w:pPr>
        <w:pStyle w:val="ListParagraph"/>
        <w:numPr>
          <w:ilvl w:val="0"/>
          <w:numId w:val="5"/>
        </w:numPr>
        <w:jc w:val="both"/>
      </w:pPr>
      <w:r w:rsidRPr="001B5955">
        <w:t>Traktatet:</w:t>
      </w:r>
    </w:p>
    <w:p w14:paraId="26195295" w14:textId="515899B2" w:rsidR="00042CB2" w:rsidRPr="001B5955" w:rsidRDefault="00042CB2" w:rsidP="00414458">
      <w:pPr>
        <w:pStyle w:val="ListParagraph"/>
        <w:numPr>
          <w:ilvl w:val="0"/>
          <w:numId w:val="6"/>
        </w:numPr>
        <w:jc w:val="both"/>
      </w:pPr>
      <w:r w:rsidRPr="001B5955">
        <w:t>Traktati për Bashkimin Evropian (TEU): nenet 2 dhe 3(3)</w:t>
      </w:r>
    </w:p>
    <w:p w14:paraId="3481F4D2" w14:textId="39EFB82F" w:rsidR="00042CB2" w:rsidRPr="001B5955" w:rsidRDefault="00042CB2" w:rsidP="00414458">
      <w:pPr>
        <w:pStyle w:val="ListParagraph"/>
        <w:numPr>
          <w:ilvl w:val="0"/>
          <w:numId w:val="6"/>
        </w:numPr>
        <w:jc w:val="both"/>
      </w:pPr>
      <w:r w:rsidRPr="001B5955">
        <w:t>Traktati për Funksionimin e Bashkimit Evropian (TFEU): Neni 8 përcakton se barazia midis grave dhe burrave mbizotëron në BE,</w:t>
      </w:r>
    </w:p>
    <w:p w14:paraId="5A548ABC" w14:textId="77777777" w:rsidR="00FB3899" w:rsidRPr="001B5955" w:rsidRDefault="00042CB2" w:rsidP="00414458">
      <w:pPr>
        <w:pStyle w:val="ListParagraph"/>
        <w:numPr>
          <w:ilvl w:val="0"/>
          <w:numId w:val="2"/>
        </w:numPr>
        <w:jc w:val="both"/>
      </w:pPr>
      <w:r w:rsidRPr="001B5955">
        <w:t xml:space="preserve">Karta e të Drejtave Themelore të Bashkimit Evropian, pjesë e traktatit të Lisbonës: </w:t>
      </w:r>
    </w:p>
    <w:p w14:paraId="6593BB20" w14:textId="681213E1" w:rsidR="00FB3899" w:rsidRPr="001B5955" w:rsidRDefault="00042CB2" w:rsidP="00414458">
      <w:pPr>
        <w:pStyle w:val="ListParagraph"/>
        <w:numPr>
          <w:ilvl w:val="1"/>
          <w:numId w:val="2"/>
        </w:numPr>
        <w:jc w:val="both"/>
      </w:pPr>
      <w:r w:rsidRPr="001B5955">
        <w:t>neni 11</w:t>
      </w:r>
      <w:r w:rsidR="00FB3899" w:rsidRPr="001B5955">
        <w:t xml:space="preserve"> </w:t>
      </w:r>
      <w:r w:rsidRPr="001B5955">
        <w:t xml:space="preserve">përcakton të drejtën e secilit për lirinë e shprehjes dhe informimit, </w:t>
      </w:r>
    </w:p>
    <w:p w14:paraId="7899FC32" w14:textId="1A74D1FB" w:rsidR="00042CB2" w:rsidRPr="001B5955" w:rsidRDefault="00FB3899" w:rsidP="00414458">
      <w:pPr>
        <w:pStyle w:val="ListParagraph"/>
        <w:numPr>
          <w:ilvl w:val="1"/>
          <w:numId w:val="2"/>
        </w:numPr>
        <w:jc w:val="both"/>
      </w:pPr>
      <w:r w:rsidRPr="001B5955">
        <w:lastRenderedPageBreak/>
        <w:t xml:space="preserve">neni </w:t>
      </w:r>
      <w:r w:rsidR="00042CB2" w:rsidRPr="001B5955">
        <w:t xml:space="preserve">23 </w:t>
      </w:r>
      <w:r w:rsidRPr="001B5955">
        <w:t>parashikon se</w:t>
      </w:r>
      <w:r w:rsidR="00042CB2" w:rsidRPr="001B5955">
        <w:t xml:space="preserve"> barazi</w:t>
      </w:r>
      <w:r w:rsidRPr="001B5955">
        <w:t>a mes</w:t>
      </w:r>
      <w:r w:rsidR="00042CB2" w:rsidRPr="001B5955">
        <w:t xml:space="preserve"> grave dhe burrave duhet të sigurohet në të gjitha fushat, përfshirë punësimin</w:t>
      </w:r>
      <w:r w:rsidRPr="001B5955">
        <w:t>,</w:t>
      </w:r>
      <w:r w:rsidR="00042CB2" w:rsidRPr="001B5955">
        <w:t xml:space="preserve"> punë</w:t>
      </w:r>
      <w:r w:rsidRPr="001B5955">
        <w:t xml:space="preserve">n </w:t>
      </w:r>
      <w:r w:rsidR="00042CB2" w:rsidRPr="001B5955">
        <w:t>dhe pagë</w:t>
      </w:r>
      <w:r w:rsidRPr="001B5955">
        <w:t>n</w:t>
      </w:r>
      <w:r w:rsidR="002B712E">
        <w:rPr>
          <w:lang w:val="en-US"/>
        </w:rPr>
        <w:t>;</w:t>
      </w:r>
    </w:p>
    <w:p w14:paraId="466CF72F" w14:textId="4D77E87A" w:rsidR="00042CB2" w:rsidRPr="001B5955" w:rsidRDefault="00042CB2" w:rsidP="00414458">
      <w:pPr>
        <w:pStyle w:val="ListParagraph"/>
        <w:numPr>
          <w:ilvl w:val="0"/>
          <w:numId w:val="2"/>
        </w:numPr>
        <w:jc w:val="both"/>
      </w:pPr>
      <w:r w:rsidRPr="001B5955">
        <w:t>Rezolutat, duke përfshirë</w:t>
      </w:r>
      <w:r w:rsidR="00FB3899" w:rsidRPr="001B5955">
        <w:t>:</w:t>
      </w:r>
    </w:p>
    <w:p w14:paraId="5D53AB00" w14:textId="3053160A" w:rsidR="00042CB2" w:rsidRPr="001B5955" w:rsidRDefault="00042CB2" w:rsidP="00414458">
      <w:pPr>
        <w:pStyle w:val="ListParagraph"/>
        <w:numPr>
          <w:ilvl w:val="0"/>
          <w:numId w:val="7"/>
        </w:numPr>
        <w:jc w:val="both"/>
      </w:pPr>
      <w:r w:rsidRPr="001B5955">
        <w:t>Rezoluta e Këshillit dhe e Përfaqësuesve të Qeverive të Shteteve Anëtare të mbledhura në kuadër të Këshillit, e 5 tetorit 1995 mbi imazhin e grave dhe burrave të portretizuar në reklama dhe media,</w:t>
      </w:r>
      <w:r w:rsidRPr="001B5955">
        <w:rPr>
          <w:rStyle w:val="FootnoteReference"/>
        </w:rPr>
        <w:t xml:space="preserve"> </w:t>
      </w:r>
      <w:r w:rsidRPr="001B5955">
        <w:rPr>
          <w:rStyle w:val="FootnoteReference"/>
        </w:rPr>
        <w:footnoteReference w:id="45"/>
      </w:r>
    </w:p>
    <w:p w14:paraId="6DD41289" w14:textId="76F5BD7E" w:rsidR="00042CB2" w:rsidRPr="001B5955" w:rsidRDefault="00042CB2" w:rsidP="00414458">
      <w:pPr>
        <w:pStyle w:val="ListParagraph"/>
        <w:numPr>
          <w:ilvl w:val="0"/>
          <w:numId w:val="7"/>
        </w:numPr>
        <w:jc w:val="both"/>
      </w:pPr>
      <w:r w:rsidRPr="001B5955">
        <w:t>Rezoluta e 3 shtatorit 2008 se si marketingu dhe reklamimi ndikojnë në barazinë midis grave dhe burrave,</w:t>
      </w:r>
      <w:r w:rsidRPr="001B5955">
        <w:rPr>
          <w:rStyle w:val="FootnoteReference"/>
          <w:rFonts w:eastAsia="Calibri"/>
        </w:rPr>
        <w:t xml:space="preserve"> </w:t>
      </w:r>
      <w:r w:rsidRPr="001B5955">
        <w:rPr>
          <w:rStyle w:val="FootnoteReference"/>
          <w:rFonts w:eastAsia="Calibri"/>
        </w:rPr>
        <w:footnoteReference w:id="46"/>
      </w:r>
    </w:p>
    <w:p w14:paraId="7BD8156A" w14:textId="29767CF0" w:rsidR="00042CB2" w:rsidRPr="001B5955" w:rsidRDefault="00042CB2" w:rsidP="00414458">
      <w:pPr>
        <w:pStyle w:val="ListParagraph"/>
        <w:numPr>
          <w:ilvl w:val="0"/>
          <w:numId w:val="7"/>
        </w:numPr>
        <w:jc w:val="both"/>
      </w:pPr>
      <w:r w:rsidRPr="001B5955">
        <w:t>Rezoluta e 12 marsit 2013 për eliminimin e stereotipeve gjinore në BE,</w:t>
      </w:r>
      <w:r w:rsidRPr="001B5955">
        <w:rPr>
          <w:rStyle w:val="FootnoteReference"/>
        </w:rPr>
        <w:t xml:space="preserve"> </w:t>
      </w:r>
      <w:r w:rsidRPr="001B5955">
        <w:rPr>
          <w:rStyle w:val="FootnoteReference"/>
        </w:rPr>
        <w:footnoteReference w:id="47"/>
      </w:r>
    </w:p>
    <w:p w14:paraId="2BBA8942" w14:textId="4C8C305E" w:rsidR="00042CB2" w:rsidRPr="001B5955" w:rsidRDefault="00042CB2" w:rsidP="00414458">
      <w:pPr>
        <w:pStyle w:val="ListParagraph"/>
        <w:numPr>
          <w:ilvl w:val="0"/>
          <w:numId w:val="7"/>
        </w:numPr>
        <w:jc w:val="both"/>
      </w:pPr>
      <w:r w:rsidRPr="001B5955">
        <w:t>Rezoluta e 28 prillit 2016 për barazinë gjinore dhe fuqizimin e grave në epokën dixhitale,</w:t>
      </w:r>
      <w:r w:rsidRPr="001B5955">
        <w:rPr>
          <w:rStyle w:val="FootnoteReference"/>
        </w:rPr>
        <w:t xml:space="preserve"> </w:t>
      </w:r>
      <w:r w:rsidRPr="001B5955">
        <w:rPr>
          <w:rStyle w:val="FootnoteReference"/>
        </w:rPr>
        <w:footnoteReference w:id="48"/>
      </w:r>
    </w:p>
    <w:p w14:paraId="2E30654C" w14:textId="6F1E12D7" w:rsidR="00042CB2" w:rsidRPr="001B5955" w:rsidRDefault="00042CB2" w:rsidP="00414458">
      <w:pPr>
        <w:pStyle w:val="ListParagraph"/>
        <w:numPr>
          <w:ilvl w:val="0"/>
          <w:numId w:val="7"/>
        </w:numPr>
        <w:jc w:val="both"/>
      </w:pPr>
      <w:r w:rsidRPr="001B5955">
        <w:t>Rezoluta e 26 tetorit 2017 për luftimin e ngacmimit dhe abuzimit seksual në BE;</w:t>
      </w:r>
      <w:r w:rsidRPr="001B5955">
        <w:rPr>
          <w:rStyle w:val="FootnoteReference"/>
        </w:rPr>
        <w:t xml:space="preserve"> </w:t>
      </w:r>
      <w:r w:rsidRPr="001B5955">
        <w:rPr>
          <w:rStyle w:val="FootnoteReference"/>
        </w:rPr>
        <w:footnoteReference w:id="49"/>
      </w:r>
    </w:p>
    <w:p w14:paraId="11AAD08E" w14:textId="6732AF7D" w:rsidR="00042CB2" w:rsidRPr="001B5955" w:rsidRDefault="00042CB2" w:rsidP="00414458">
      <w:pPr>
        <w:pStyle w:val="ListParagraph"/>
        <w:numPr>
          <w:ilvl w:val="0"/>
          <w:numId w:val="7"/>
        </w:numPr>
        <w:jc w:val="both"/>
      </w:pPr>
      <w:r w:rsidRPr="001B5955">
        <w:t>Gjithashtu, Parlamenti i BE-së miratoi një rezolutë në vitin 2018 për barazinë gjinore në sektorin e medias në BE</w:t>
      </w:r>
      <w:r w:rsidR="002B712E">
        <w:rPr>
          <w:lang w:val="en-US"/>
        </w:rPr>
        <w:t>;</w:t>
      </w:r>
      <w:r w:rsidRPr="001B5955">
        <w:rPr>
          <w:rStyle w:val="FootnoteReference"/>
        </w:rPr>
        <w:footnoteReference w:id="50"/>
      </w:r>
    </w:p>
    <w:p w14:paraId="610F970C" w14:textId="0C1E7FAB" w:rsidR="00042CB2" w:rsidRPr="001B5955" w:rsidRDefault="00042CB2" w:rsidP="00414458">
      <w:pPr>
        <w:pStyle w:val="ListParagraph"/>
        <w:numPr>
          <w:ilvl w:val="0"/>
          <w:numId w:val="3"/>
        </w:numPr>
        <w:jc w:val="both"/>
      </w:pPr>
      <w:r w:rsidRPr="001B5955">
        <w:t>Direktivat</w:t>
      </w:r>
      <w:r w:rsidR="00FB3899" w:rsidRPr="001B5955">
        <w:t>:</w:t>
      </w:r>
    </w:p>
    <w:p w14:paraId="1D1360A9" w14:textId="77777777" w:rsidR="00F136DC" w:rsidRPr="001B5955" w:rsidRDefault="00F136DC" w:rsidP="00F136DC">
      <w:pPr>
        <w:pStyle w:val="ListParagraph"/>
        <w:numPr>
          <w:ilvl w:val="0"/>
          <w:numId w:val="8"/>
        </w:numPr>
        <w:jc w:val="both"/>
      </w:pPr>
      <w:r w:rsidRPr="001B5955">
        <w:t>Direktiv</w:t>
      </w:r>
      <w:r w:rsidRPr="001B5955">
        <w:rPr>
          <w:lang w:val="en-US"/>
        </w:rPr>
        <w:t>a</w:t>
      </w:r>
      <w:r w:rsidRPr="001B5955">
        <w:t xml:space="preserve"> e Këshillit 2000/78/KE të 27 nëntorit 2000 për “Përcaktimin e një kuadri të përgjithshëm për trajtimin e barabartë në punësim dhe marrëdhëniet gjatë punës”, </w:t>
      </w:r>
    </w:p>
    <w:p w14:paraId="2E22A1CB" w14:textId="0EA03A63" w:rsidR="00042CB2" w:rsidRPr="001B5955" w:rsidRDefault="00042CB2" w:rsidP="00414458">
      <w:pPr>
        <w:pStyle w:val="ListParagraph"/>
        <w:numPr>
          <w:ilvl w:val="0"/>
          <w:numId w:val="8"/>
        </w:numPr>
        <w:jc w:val="both"/>
      </w:pPr>
      <w:r w:rsidRPr="001B5955">
        <w:t>Direktiva 2006/54/KE e Parlamentit Evropian dhe e Këshillit e datës 5 korrik 2006 mbi zbatimin e parimit të mundësive të barabarta dhe trajtimit të barabartë të burrave dhe grave në çështjet e punësimit dhe profesionit</w:t>
      </w:r>
      <w:r w:rsidR="00F136DC" w:rsidRPr="001B5955">
        <w:rPr>
          <w:lang w:val="en-US"/>
        </w:rPr>
        <w:t>,</w:t>
      </w:r>
      <w:r w:rsidRPr="001B5955">
        <w:rPr>
          <w:rStyle w:val="FootnoteReference"/>
        </w:rPr>
        <w:t xml:space="preserve"> </w:t>
      </w:r>
      <w:r w:rsidRPr="001B5955">
        <w:rPr>
          <w:rStyle w:val="FootnoteReference"/>
        </w:rPr>
        <w:footnoteReference w:id="51"/>
      </w:r>
    </w:p>
    <w:p w14:paraId="27552B6A" w14:textId="17F89572" w:rsidR="00F136DC" w:rsidRPr="001B5955" w:rsidRDefault="00F136DC" w:rsidP="00F136DC">
      <w:pPr>
        <w:pStyle w:val="ListParagraph"/>
        <w:numPr>
          <w:ilvl w:val="0"/>
          <w:numId w:val="8"/>
        </w:numPr>
        <w:jc w:val="both"/>
      </w:pPr>
      <w:r w:rsidRPr="001B5955">
        <w:t>Direktiv</w:t>
      </w:r>
      <w:r w:rsidRPr="001B5955">
        <w:rPr>
          <w:lang w:val="en-US"/>
        </w:rPr>
        <w:t>a</w:t>
      </w:r>
      <w:r w:rsidRPr="001B5955">
        <w:t xml:space="preserve"> e Këshillit 2004/113/KE të 13 dhjetorit 2004 për “Zbatimin e parimit të trajtimit të barabartë ndërmjet burrave dhe grave në mundësinë për të pasur dhe për t’u furnizuar me mallra dhe shërbime”</w:t>
      </w:r>
      <w:r w:rsidRPr="001B5955">
        <w:rPr>
          <w:lang w:val="en-US"/>
        </w:rPr>
        <w:t>,</w:t>
      </w:r>
    </w:p>
    <w:p w14:paraId="063F0909" w14:textId="1EE1EEBC" w:rsidR="007B2455" w:rsidRPr="001B5955" w:rsidRDefault="002B712E" w:rsidP="00414458">
      <w:pPr>
        <w:pStyle w:val="ListParagraph"/>
        <w:numPr>
          <w:ilvl w:val="0"/>
          <w:numId w:val="8"/>
        </w:numPr>
        <w:jc w:val="both"/>
      </w:pPr>
      <w:r w:rsidRPr="001B5955">
        <w:t>Direktiv</w:t>
      </w:r>
      <w:r>
        <w:rPr>
          <w:lang w:val="en-US"/>
        </w:rPr>
        <w:t>a</w:t>
      </w:r>
      <w:r w:rsidRPr="001B5955">
        <w:t xml:space="preserve"> 2018/1808/EU “Mbi koordinimin e disa dispozitave të përcaktuara me ligj, rregullore ose veprime administrative në Shtetet Anëtare në lidhje me ofrimin e shërbimeve mediatike audiovizive (Direktiva për Shërbimet Mediatike Audiovizive), në funksion të ndryshimit të realiteteve të tregut” </w:t>
      </w:r>
      <w:r>
        <w:rPr>
          <w:lang w:val="en-US"/>
        </w:rPr>
        <w:t>të</w:t>
      </w:r>
      <w:r w:rsidRPr="001B5955">
        <w:t xml:space="preserve"> 14 nëntor</w:t>
      </w:r>
      <w:r>
        <w:rPr>
          <w:lang w:val="en-US"/>
        </w:rPr>
        <w:t>it</w:t>
      </w:r>
      <w:r w:rsidRPr="001B5955">
        <w:t xml:space="preserve"> 2018, </w:t>
      </w:r>
      <w:r>
        <w:rPr>
          <w:lang w:val="en-US"/>
        </w:rPr>
        <w:t>t</w:t>
      </w:r>
      <w:r w:rsidR="00311D62">
        <w:rPr>
          <w:lang w:val="en-US"/>
        </w:rPr>
        <w:t>ë</w:t>
      </w:r>
      <w:r>
        <w:rPr>
          <w:lang w:val="en-US"/>
        </w:rPr>
        <w:t xml:space="preserve"> </w:t>
      </w:r>
      <w:r w:rsidRPr="001B5955">
        <w:t>Këshilli</w:t>
      </w:r>
      <w:r>
        <w:rPr>
          <w:lang w:val="en-US"/>
        </w:rPr>
        <w:t>t t</w:t>
      </w:r>
      <w:r w:rsidR="00311D62">
        <w:rPr>
          <w:lang w:val="en-US"/>
        </w:rPr>
        <w:t>ë</w:t>
      </w:r>
      <w:r w:rsidRPr="001B5955">
        <w:t xml:space="preserve"> BE-së</w:t>
      </w:r>
      <w:r>
        <w:rPr>
          <w:lang w:val="en-US"/>
        </w:rPr>
        <w:t xml:space="preserve">, që </w:t>
      </w:r>
      <w:r w:rsidRPr="001B5955">
        <w:t>ndrysh</w:t>
      </w:r>
      <w:r>
        <w:rPr>
          <w:lang w:val="en-US"/>
        </w:rPr>
        <w:t xml:space="preserve">oi </w:t>
      </w:r>
      <w:r w:rsidRPr="001B5955">
        <w:t>Direktivën</w:t>
      </w:r>
      <w:r>
        <w:rPr>
          <w:lang w:val="en-US"/>
        </w:rPr>
        <w:t xml:space="preserve"> </w:t>
      </w:r>
      <w:r w:rsidR="00042CB2" w:rsidRPr="001B5955">
        <w:t xml:space="preserve">2010/13/BE </w:t>
      </w:r>
      <w:r>
        <w:rPr>
          <w:lang w:val="en-US"/>
        </w:rPr>
        <w:t>të</w:t>
      </w:r>
      <w:r w:rsidR="00042CB2" w:rsidRPr="001B5955">
        <w:t xml:space="preserve"> Parlamentit Evropian dhe Këshillit e datës 10 mars 2010 “Për bashkërendimin e disa dispozitave të përcaktuara me ligj, rregullore ose veprim administrativ në Shtetet Anëtare në lidhje me ofrimin e shërbimeve mediatike audiovizive</w:t>
      </w:r>
      <w:r>
        <w:rPr>
          <w:lang w:val="en-US"/>
        </w:rPr>
        <w:t>”</w:t>
      </w:r>
      <w:r w:rsidR="001E58C1" w:rsidRPr="001B5955">
        <w:t>, e cila është një direktivë e dedikuar për shërbimet mediatike audiovizive, etj</w:t>
      </w:r>
      <w:r w:rsidR="00BA69B7" w:rsidRPr="001B5955">
        <w:t xml:space="preserve">. </w:t>
      </w:r>
      <w:r w:rsidR="001E58C1" w:rsidRPr="001B5955">
        <w:rPr>
          <w:rStyle w:val="FootnoteReference"/>
          <w:rFonts w:eastAsia="Calibri"/>
          <w:bCs/>
        </w:rPr>
        <w:footnoteReference w:id="52"/>
      </w:r>
    </w:p>
    <w:p w14:paraId="727CF42C" w14:textId="4589303B" w:rsidR="009C5C7A" w:rsidRPr="001B5955" w:rsidRDefault="009C5C7A" w:rsidP="00414458">
      <w:pPr>
        <w:jc w:val="both"/>
      </w:pPr>
    </w:p>
    <w:p w14:paraId="4227FE26" w14:textId="1277A3D6" w:rsidR="00042CB2" w:rsidRPr="001B5955" w:rsidRDefault="00042CB2" w:rsidP="00414458">
      <w:pPr>
        <w:jc w:val="both"/>
      </w:pPr>
      <w:r w:rsidRPr="001B5955">
        <w:lastRenderedPageBreak/>
        <w:t>Gjithashtu, BE</w:t>
      </w:r>
      <w:r w:rsidR="00F136DC" w:rsidRPr="001B5955">
        <w:rPr>
          <w:lang w:val="en-US"/>
        </w:rPr>
        <w:t>-ja</w:t>
      </w:r>
      <w:r w:rsidRPr="001B5955">
        <w:t xml:space="preserve"> i referohet kuadrit rregullator të Këshillit të Evropës për seksizmin në media, si i përgjithshëm për çështjet e të drejtave të njeriut.</w:t>
      </w:r>
    </w:p>
    <w:p w14:paraId="134DD9F7" w14:textId="77777777" w:rsidR="00042CB2" w:rsidRPr="001B5955" w:rsidRDefault="00042CB2" w:rsidP="00414458">
      <w:pPr>
        <w:jc w:val="both"/>
      </w:pPr>
    </w:p>
    <w:p w14:paraId="5176CD80" w14:textId="1E32B76C" w:rsidR="007B2455" w:rsidRPr="001B5955" w:rsidRDefault="00042CB2" w:rsidP="00414458">
      <w:pPr>
        <w:jc w:val="both"/>
      </w:pPr>
      <w:r w:rsidRPr="001B5955">
        <w:t>I gjithë kuadri ligjor i sipërpërmendur kërkohet të transpozohet në sistemin ligjor shqiptar, për shkak të procesit të integrimit europian që vendi ka hyrë dhe shpallur nga programi aktual politik shqiptar si prioritet</w:t>
      </w:r>
      <w:r w:rsidR="00BA69B7" w:rsidRPr="001B5955">
        <w:t>.</w:t>
      </w:r>
      <w:r w:rsidR="00BA69B7" w:rsidRPr="001B5955">
        <w:rPr>
          <w:rStyle w:val="FootnoteReference"/>
        </w:rPr>
        <w:footnoteReference w:id="53"/>
      </w:r>
      <w:r w:rsidR="00BA69B7" w:rsidRPr="001B5955">
        <w:t xml:space="preserve"> </w:t>
      </w:r>
      <w:r w:rsidR="007B2455" w:rsidRPr="001B5955">
        <w:t>nenet 2 dhe 3 të Traktatit për Bashkimin Evropian (TEU) dhe nenet 8, 10, 19 dhe 157 të Traktatit për Funksionimin e Bashkimit Evropian (TFEU),</w:t>
      </w:r>
    </w:p>
    <w:p w14:paraId="1AB362BC" w14:textId="6EDF781F" w:rsidR="007B2455" w:rsidRPr="001B5955" w:rsidRDefault="007B2455" w:rsidP="00414458">
      <w:pPr>
        <w:jc w:val="both"/>
      </w:pPr>
    </w:p>
    <w:p w14:paraId="0E103573" w14:textId="77777777" w:rsidR="007B2455" w:rsidRPr="001B5955" w:rsidRDefault="007B2455" w:rsidP="00414458">
      <w:pPr>
        <w:jc w:val="both"/>
      </w:pPr>
    </w:p>
    <w:p w14:paraId="5ECA3A4F" w14:textId="1F97545A" w:rsidR="007B2455" w:rsidRPr="001B5955" w:rsidRDefault="007B2455" w:rsidP="00414458">
      <w:pPr>
        <w:pBdr>
          <w:top w:val="single" w:sz="4" w:space="1" w:color="auto"/>
          <w:left w:val="single" w:sz="4" w:space="4" w:color="auto"/>
          <w:bottom w:val="single" w:sz="4" w:space="1" w:color="auto"/>
          <w:right w:val="single" w:sz="4" w:space="4" w:color="auto"/>
        </w:pBdr>
        <w:jc w:val="both"/>
        <w:rPr>
          <w:u w:val="single"/>
        </w:rPr>
      </w:pPr>
      <w:r w:rsidRPr="001B5955">
        <w:rPr>
          <w:i/>
          <w:iCs/>
          <w:u w:val="single"/>
        </w:rPr>
        <w:t>Acquis</w:t>
      </w:r>
      <w:r w:rsidRPr="001B5955">
        <w:rPr>
          <w:u w:val="single"/>
        </w:rPr>
        <w:t xml:space="preserve"> e BE p</w:t>
      </w:r>
      <w:r w:rsidR="00FF233E" w:rsidRPr="001B5955">
        <w:rPr>
          <w:u w:val="single"/>
        </w:rPr>
        <w:t>ë</w:t>
      </w:r>
      <w:r w:rsidRPr="001B5955">
        <w:rPr>
          <w:u w:val="single"/>
        </w:rPr>
        <w:t>r luft</w:t>
      </w:r>
      <w:r w:rsidR="00FF233E" w:rsidRPr="001B5955">
        <w:rPr>
          <w:u w:val="single"/>
        </w:rPr>
        <w:t>ë</w:t>
      </w:r>
      <w:r w:rsidRPr="001B5955">
        <w:rPr>
          <w:u w:val="single"/>
        </w:rPr>
        <w:t>n kund</w:t>
      </w:r>
      <w:r w:rsidR="00FF233E" w:rsidRPr="001B5955">
        <w:rPr>
          <w:u w:val="single"/>
        </w:rPr>
        <w:t>ë</w:t>
      </w:r>
      <w:r w:rsidRPr="001B5955">
        <w:rPr>
          <w:u w:val="single"/>
        </w:rPr>
        <w:t>r seksizmit n</w:t>
      </w:r>
      <w:r w:rsidR="00FF233E" w:rsidRPr="001B5955">
        <w:rPr>
          <w:u w:val="single"/>
        </w:rPr>
        <w:t>ë</w:t>
      </w:r>
      <w:r w:rsidRPr="001B5955">
        <w:rPr>
          <w:u w:val="single"/>
        </w:rPr>
        <w:t xml:space="preserve"> media</w:t>
      </w:r>
    </w:p>
    <w:p w14:paraId="206AD06C" w14:textId="77777777" w:rsidR="007B2455" w:rsidRPr="001B5955" w:rsidRDefault="007B2455" w:rsidP="00414458">
      <w:pPr>
        <w:pBdr>
          <w:top w:val="single" w:sz="4" w:space="1" w:color="auto"/>
          <w:left w:val="single" w:sz="4" w:space="4" w:color="auto"/>
          <w:bottom w:val="single" w:sz="4" w:space="1" w:color="auto"/>
          <w:right w:val="single" w:sz="4" w:space="4" w:color="auto"/>
        </w:pBdr>
        <w:jc w:val="both"/>
      </w:pPr>
    </w:p>
    <w:p w14:paraId="1B7F76AC" w14:textId="4C963BCF"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xml:space="preserve">- Traktati për Bashkimin Evropian (TEU)- nenet 2 dhe 3 </w:t>
      </w:r>
    </w:p>
    <w:p w14:paraId="6A5C0ACA" w14:textId="1092852A"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Traktati për Funksionimin e Bashkimit Evropian (TFEU), nenet 8, 10, 19 dhe 157</w:t>
      </w:r>
    </w:p>
    <w:p w14:paraId="218BA8E1" w14:textId="0B29BB09"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Karta e të Drejtave Themelore të Bashkimit Evropian, pjesë e Traktatit t</w:t>
      </w:r>
      <w:r w:rsidR="00FF233E" w:rsidRPr="001B5955">
        <w:t>ë</w:t>
      </w:r>
      <w:r w:rsidRPr="001B5955">
        <w:t xml:space="preserve"> Lisbonës, nenet 20, 21, 23 dhe 31 </w:t>
      </w:r>
    </w:p>
    <w:p w14:paraId="3B16EA38" w14:textId="77777777"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Raport “Dhuna kundër grave”, 2014,  Agjencia e Bashkimit Evropian për të Drejtat Themelore (FRA)</w:t>
      </w:r>
    </w:p>
    <w:p w14:paraId="109F711F" w14:textId="02E497E9"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Direktiva 2006/54/KE e Parlamentit Evropian dhe e Këshillit e 5 korrikut 2006 Mbi zbatimin e parimit të mundësive të barabarta dhe trajtimit të barabartë të burrave dhe grave në çështjet e punësimit dhe profesionit,</w:t>
      </w:r>
    </w:p>
    <w:p w14:paraId="4FC37300" w14:textId="09EB28C1"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–Direktiva e Këshillit 2004/113/KE e datës 13 dhjetor 2004 që zbaton parimin e trajtimit të barabartë midis burrave dhe grave në aksesin dhe furnizimin e mallrave dhe shërbimeve, e cila përcakton dhe dënon ngacmimin dhe ngacmimin seksual,</w:t>
      </w:r>
    </w:p>
    <w:p w14:paraId="181F9E72" w14:textId="5A52BEF5"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–Raporti i Indeksit të Barazisë Gjinore të Institutit Evropian për Barazi Gjinore,</w:t>
      </w:r>
    </w:p>
    <w:p w14:paraId="100E2DEB" w14:textId="59942F15"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–Dokumenti i punës së stafit të Komisionit i datës 3 dhjetor 2015 me titull “Angazhimi strategjik për barazinë gjinore 2016-2019” (SWD(2015)0278),</w:t>
      </w:r>
    </w:p>
    <w:p w14:paraId="0B04542F" w14:textId="02195083"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–Deklarata e Trios së Presidencës së BE-së të korrikut 2017 nga Estonia, Bullgaria dhe Austria për barazinë midis grave dhe burrave,</w:t>
      </w:r>
    </w:p>
    <w:p w14:paraId="401E5150" w14:textId="0A20B71A"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Deklarata e OKB-së e vitit 1993 për Eliminimin e Dhunës ndaj Grave,</w:t>
      </w:r>
    </w:p>
    <w:p w14:paraId="6622336A" w14:textId="7DCAD98F"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–Deklarata e Pekinit dhe Platformën për Veprim të miratuar nga Konferenca e Katërt Botërore për Gratë e 15 shtator 1995, dhe dokumentet pasuese të rezultateve të miratuara në Kombet e Bashkuara Pekin +5 (2000), Pekin +10 (2005), Pekin +15 (2010) dhe Pekin +20 (2015), si dhe Konventën për Eliminimin e të Gjitha Formave të Diskriminimit ndaj Grave (CEDAW) dhe Protokollin e saj Fakultativ,</w:t>
      </w:r>
    </w:p>
    <w:p w14:paraId="491B630B" w14:textId="088CECBD"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–Direktiva 2012/29/BE e Parlamentit Evropian dhe Këshillit e datës 25 tetor 2012 për vendosjen e standardeve minimale për të drejtat, mbështetjen dhe mbrojtjen e viktimave të krimit dhe që zëvendëson Vendimin Kuadër të Këshillit 2001/220/JHA (Direktiva për të Drejtat e Viktimave),</w:t>
      </w:r>
    </w:p>
    <w:p w14:paraId="3AB3684D" w14:textId="00D960C7"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–Marrëveshja Kuadër për Ngacmimin dhe Dhunën në Punë (2007) ndërmjet ETUC/CES, BUSINESSEUROPE, UEAPME dhe CEEP,</w:t>
      </w:r>
    </w:p>
    <w:p w14:paraId="0FB51A82" w14:textId="3DEEA60E"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lastRenderedPageBreak/>
        <w:t>– Rap</w:t>
      </w:r>
      <w:r w:rsidR="005D0231" w:rsidRPr="001B5955">
        <w:t>o</w:t>
      </w:r>
      <w:r w:rsidRPr="001B5955">
        <w:t>rti i Rrjetit Evropian të Organeve të Barazisë (EQUINET) “Këmbëngulja e diskriminimit, ngacmimit dhe pabarazisë për gratë. Puna e organeve të barazisë që informojnë një Strategji të re të Komisionit Evropian për Barazinë Gjinore”, 2015,</w:t>
      </w:r>
    </w:p>
    <w:p w14:paraId="31C69A1C" w14:textId="5D7582F7"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–Konvent</w:t>
      </w:r>
      <w:r w:rsidR="00854DB3" w:rsidRPr="001B5955">
        <w:t>a</w:t>
      </w:r>
      <w:r w:rsidRPr="001B5955">
        <w:t xml:space="preserve"> e Stambollit për parandalimin dhe luftimin e dhunës ndaj grave dhe dhunës në familje, nenet 2 dhe 40 të saj, dhe </w:t>
      </w:r>
      <w:r w:rsidR="00854DB3" w:rsidRPr="001B5955">
        <w:t>R</w:t>
      </w:r>
      <w:r w:rsidRPr="001B5955">
        <w:t>ezolut</w:t>
      </w:r>
      <w:r w:rsidR="00854DB3" w:rsidRPr="001B5955">
        <w:t>a</w:t>
      </w:r>
      <w:r w:rsidRPr="001B5955">
        <w:t xml:space="preserve"> e saj </w:t>
      </w:r>
      <w:r w:rsidR="00854DB3" w:rsidRPr="001B5955">
        <w:t>e</w:t>
      </w:r>
      <w:r w:rsidRPr="001B5955">
        <w:t xml:space="preserve"> datës 12 shtator 2017 mbi propozimin për një vendim të Këshillit për </w:t>
      </w:r>
      <w:r w:rsidR="00854DB3" w:rsidRPr="001B5955">
        <w:t>miratimin</w:t>
      </w:r>
      <w:r w:rsidRPr="001B5955">
        <w:t xml:space="preserve"> nga Bashkimi Evropian, të Konventës së Këshillit të Evropës për parandalimin dhe luftimin e dhunës ndaj grave dhe dhunës në familje,</w:t>
      </w:r>
    </w:p>
    <w:p w14:paraId="2B12F672" w14:textId="2139C79E"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xml:space="preserve">– </w:t>
      </w:r>
      <w:r w:rsidR="00854DB3" w:rsidRPr="001B5955">
        <w:t>R</w:t>
      </w:r>
      <w:r w:rsidRPr="001B5955">
        <w:t xml:space="preserve">ezolutat e 20 shtatorit 2001 mbi ngacmimin në vendin e punës, të 26 nëntorit 2009 për eliminimin e dhunës ndaj grave, </w:t>
      </w:r>
      <w:r w:rsidR="00854DB3" w:rsidRPr="001B5955">
        <w:t>e</w:t>
      </w:r>
      <w:r w:rsidRPr="001B5955">
        <w:t xml:space="preserve"> 5 prillit 2011 mbi prioritetet dhe përvijimin e një kuadri të ri të politikës së BE-së për të luftuar dhunën ndaj grave, </w:t>
      </w:r>
      <w:r w:rsidR="00854DB3" w:rsidRPr="001B5955">
        <w:t>e</w:t>
      </w:r>
      <w:r w:rsidRPr="001B5955">
        <w:t xml:space="preserve"> 15 </w:t>
      </w:r>
      <w:r w:rsidR="00854DB3" w:rsidRPr="001B5955">
        <w:t>d</w:t>
      </w:r>
      <w:r w:rsidRPr="001B5955">
        <w:t>hjetor 2011 mbi rishikimin afatmesëm të strategjisë evropiane 2007-2012 për shëndetin dhe sigurinë në punë, e datës 25 shkurt 2014 me rekomandime për Komisionin për luftën kundër dhunës ndaj grave dhe Vlerësimin e Vlerës së Shtuar Evropiane</w:t>
      </w:r>
      <w:r w:rsidR="00854DB3" w:rsidRPr="001B5955">
        <w:t xml:space="preserve">, e </w:t>
      </w:r>
      <w:r w:rsidRPr="001B5955">
        <w:t xml:space="preserve">nëntorit 2013 dhe 24 </w:t>
      </w:r>
      <w:r w:rsidR="00854DB3" w:rsidRPr="001B5955">
        <w:t>n</w:t>
      </w:r>
      <w:r w:rsidRPr="001B5955">
        <w:t xml:space="preserve">ëntor 2016 </w:t>
      </w:r>
      <w:r w:rsidR="00854DB3" w:rsidRPr="001B5955">
        <w:t>P</w:t>
      </w:r>
      <w:r w:rsidRPr="001B5955">
        <w:t>ër aderimin e BE-së në Konventën e Stambollit për parandalimin dhe luftimin e dhunës ndaj grave,</w:t>
      </w:r>
    </w:p>
    <w:p w14:paraId="08F55767" w14:textId="459713C0" w:rsidR="00854DB3" w:rsidRPr="001B5955" w:rsidRDefault="007B2455" w:rsidP="00414458">
      <w:pPr>
        <w:pBdr>
          <w:top w:val="single" w:sz="4" w:space="1" w:color="auto"/>
          <w:left w:val="single" w:sz="4" w:space="4" w:color="auto"/>
          <w:bottom w:val="single" w:sz="4" w:space="1" w:color="auto"/>
          <w:right w:val="single" w:sz="4" w:space="4" w:color="auto"/>
        </w:pBdr>
        <w:jc w:val="both"/>
      </w:pPr>
      <w:r w:rsidRPr="001B5955">
        <w:t>–</w:t>
      </w:r>
      <w:r w:rsidR="005D0231" w:rsidRPr="001B5955">
        <w:t xml:space="preserve"> R</w:t>
      </w:r>
      <w:r w:rsidRPr="001B5955">
        <w:t xml:space="preserve">ezoluta e 14 marsit 2017 </w:t>
      </w:r>
      <w:r w:rsidR="00854DB3" w:rsidRPr="001B5955">
        <w:t>P</w:t>
      </w:r>
      <w:r w:rsidRPr="001B5955">
        <w:t xml:space="preserve">ër barazinë midis grave dhe burrave në Bashkimin Evropian në 2014-2015, </w:t>
      </w:r>
    </w:p>
    <w:p w14:paraId="118537D4" w14:textId="5095AB7F" w:rsidR="007B2455" w:rsidRPr="001B5955" w:rsidRDefault="00854DB3" w:rsidP="00414458">
      <w:pPr>
        <w:pBdr>
          <w:top w:val="single" w:sz="4" w:space="1" w:color="auto"/>
          <w:left w:val="single" w:sz="4" w:space="4" w:color="auto"/>
          <w:bottom w:val="single" w:sz="4" w:space="1" w:color="auto"/>
          <w:right w:val="single" w:sz="4" w:space="4" w:color="auto"/>
        </w:pBdr>
        <w:jc w:val="both"/>
      </w:pPr>
      <w:r w:rsidRPr="001B5955">
        <w:t xml:space="preserve">- </w:t>
      </w:r>
      <w:r w:rsidR="005D0231" w:rsidRPr="001B5955">
        <w:t>R</w:t>
      </w:r>
      <w:r w:rsidRPr="001B5955">
        <w:t xml:space="preserve">ezoluta e </w:t>
      </w:r>
      <w:r w:rsidR="007B2455" w:rsidRPr="001B5955">
        <w:t xml:space="preserve">10 marsit 2015 </w:t>
      </w:r>
      <w:r w:rsidRPr="001B5955">
        <w:t>M</w:t>
      </w:r>
      <w:r w:rsidR="007B2455" w:rsidRPr="001B5955">
        <w:t>bi progresin në barazinë midis grave dhe burrave në Bashkimin Evropian në vitin 2013 dhe të 24 tetorit 2017 në masa legjitime për të mbrojtur sinjalizuesit që veprojnë në interes të publikut kur zbulojnë informacionin konfidencial të kompanive dhe organeve publike,</w:t>
      </w:r>
    </w:p>
    <w:p w14:paraId="3EBB6D46" w14:textId="70E17556"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w:t>
      </w:r>
      <w:r w:rsidR="005D0231" w:rsidRPr="001B5955">
        <w:t xml:space="preserve"> </w:t>
      </w:r>
      <w:r w:rsidRPr="001B5955">
        <w:t>Rregullore</w:t>
      </w:r>
      <w:r w:rsidR="00854DB3" w:rsidRPr="001B5955">
        <w:t xml:space="preserve"> e</w:t>
      </w:r>
      <w:r w:rsidRPr="001B5955">
        <w:t xml:space="preserve"> Stafit të Zyrtarëve dhe Kushtet e Punësimit të Nëpunësve të tjerë të Bashkimit Evropian,</w:t>
      </w:r>
      <w:r w:rsidR="00854DB3" w:rsidRPr="001B5955">
        <w:t xml:space="preserve"> neni</w:t>
      </w:r>
      <w:r w:rsidR="005D0231" w:rsidRPr="001B5955">
        <w:t xml:space="preserve"> </w:t>
      </w:r>
      <w:r w:rsidR="00854DB3" w:rsidRPr="001B5955">
        <w:t>12a</w:t>
      </w:r>
    </w:p>
    <w:p w14:paraId="79E6A5BF" w14:textId="74FDE8E4" w:rsidR="007B2455" w:rsidRPr="001B5955" w:rsidRDefault="007B2455" w:rsidP="00414458">
      <w:pPr>
        <w:pBdr>
          <w:top w:val="single" w:sz="4" w:space="1" w:color="auto"/>
          <w:left w:val="single" w:sz="4" w:space="4" w:color="auto"/>
          <w:bottom w:val="single" w:sz="4" w:space="1" w:color="auto"/>
          <w:right w:val="single" w:sz="4" w:space="4" w:color="auto"/>
        </w:pBdr>
        <w:jc w:val="both"/>
      </w:pPr>
      <w:r w:rsidRPr="001B5955">
        <w:t xml:space="preserve">– </w:t>
      </w:r>
      <w:r w:rsidR="00854DB3" w:rsidRPr="001B5955">
        <w:t>U</w:t>
      </w:r>
      <w:r w:rsidRPr="001B5955">
        <w:t xml:space="preserve">dhëzuesin për deputetët e Parlamentit Evropian të titulluar “Zero ngacmime në vendin e punës”, shtator 2017, dhe </w:t>
      </w:r>
      <w:r w:rsidR="00854DB3" w:rsidRPr="001B5955">
        <w:t>P</w:t>
      </w:r>
      <w:r w:rsidRPr="001B5955">
        <w:t>lanin e veprimit të administratës së Parlamentit për këtë çështje thelbësore,</w:t>
      </w:r>
      <w:r w:rsidR="005D0231" w:rsidRPr="001B5955">
        <w:t xml:space="preserve"> etj.</w:t>
      </w:r>
    </w:p>
    <w:p w14:paraId="200306DA" w14:textId="77777777" w:rsidR="00FD19C1" w:rsidRPr="001B5955" w:rsidRDefault="00FD19C1" w:rsidP="00414458">
      <w:pPr>
        <w:pStyle w:val="Normal12Hanging"/>
        <w:spacing w:after="0"/>
        <w:ind w:left="0" w:firstLine="0"/>
        <w:jc w:val="both"/>
        <w:rPr>
          <w:szCs w:val="24"/>
        </w:rPr>
      </w:pPr>
    </w:p>
    <w:p w14:paraId="640D147F" w14:textId="20BE396E" w:rsidR="005279A7" w:rsidRPr="001B5955" w:rsidRDefault="009F1E3E" w:rsidP="00414458">
      <w:pPr>
        <w:pStyle w:val="Normal12Hanging"/>
        <w:spacing w:after="0"/>
        <w:ind w:left="0" w:firstLine="0"/>
        <w:jc w:val="both"/>
        <w:rPr>
          <w:szCs w:val="24"/>
        </w:rPr>
      </w:pPr>
      <w:r w:rsidRPr="001B5955">
        <w:rPr>
          <w:szCs w:val="24"/>
        </w:rPr>
        <w:t>Rezoluta  e 17 prillit 2018 P</w:t>
      </w:r>
      <w:r w:rsidR="009A0564" w:rsidRPr="001B5955">
        <w:rPr>
          <w:szCs w:val="24"/>
        </w:rPr>
        <w:t>ë</w:t>
      </w:r>
      <w:r w:rsidRPr="001B5955">
        <w:rPr>
          <w:szCs w:val="24"/>
        </w:rPr>
        <w:t>r barazin</w:t>
      </w:r>
      <w:r w:rsidR="009A0564" w:rsidRPr="001B5955">
        <w:rPr>
          <w:szCs w:val="24"/>
        </w:rPr>
        <w:t>ë</w:t>
      </w:r>
      <w:r w:rsidRPr="001B5955">
        <w:rPr>
          <w:szCs w:val="24"/>
        </w:rPr>
        <w:t xml:space="preserve"> gjinore n</w:t>
      </w:r>
      <w:r w:rsidR="009A0564" w:rsidRPr="001B5955">
        <w:rPr>
          <w:szCs w:val="24"/>
        </w:rPr>
        <w:t>ë</w:t>
      </w:r>
      <w:r w:rsidRPr="001B5955">
        <w:rPr>
          <w:szCs w:val="24"/>
        </w:rPr>
        <w:t xml:space="preserve"> sektorin e medias n</w:t>
      </w:r>
      <w:r w:rsidR="009A0564" w:rsidRPr="001B5955">
        <w:rPr>
          <w:szCs w:val="24"/>
        </w:rPr>
        <w:t>ë</w:t>
      </w:r>
      <w:r w:rsidRPr="001B5955">
        <w:rPr>
          <w:szCs w:val="24"/>
        </w:rPr>
        <w:t xml:space="preserve"> BE (</w:t>
      </w:r>
      <w:hyperlink r:id="rId9" w:history="1">
        <w:r w:rsidRPr="001B5955">
          <w:rPr>
            <w:szCs w:val="24"/>
          </w:rPr>
          <w:t>2017/2210(INI)</w:t>
        </w:r>
      </w:hyperlink>
      <w:r w:rsidRPr="001B5955">
        <w:rPr>
          <w:szCs w:val="24"/>
        </w:rPr>
        <w:t>), v</w:t>
      </w:r>
      <w:r w:rsidR="009A0564" w:rsidRPr="001B5955">
        <w:rPr>
          <w:szCs w:val="24"/>
        </w:rPr>
        <w:t>ë</w:t>
      </w:r>
      <w:r w:rsidR="00A10EAB" w:rsidRPr="001B5955">
        <w:rPr>
          <w:szCs w:val="24"/>
        </w:rPr>
        <w:t xml:space="preserve"> </w:t>
      </w:r>
      <w:r w:rsidRPr="001B5955">
        <w:rPr>
          <w:szCs w:val="24"/>
        </w:rPr>
        <w:t>n</w:t>
      </w:r>
      <w:r w:rsidR="009A0564" w:rsidRPr="001B5955">
        <w:rPr>
          <w:szCs w:val="24"/>
        </w:rPr>
        <w:t>ë</w:t>
      </w:r>
      <w:r w:rsidRPr="001B5955">
        <w:rPr>
          <w:szCs w:val="24"/>
        </w:rPr>
        <w:t xml:space="preserve"> pah se </w:t>
      </w:r>
      <w:r w:rsidR="00D300D2" w:rsidRPr="001B5955">
        <w:rPr>
          <w:szCs w:val="24"/>
        </w:rPr>
        <w:t>medi</w:t>
      </w:r>
      <w:r w:rsidRPr="001B5955">
        <w:rPr>
          <w:szCs w:val="24"/>
        </w:rPr>
        <w:t xml:space="preserve">a </w:t>
      </w:r>
      <w:r w:rsidR="009A0564" w:rsidRPr="001B5955">
        <w:rPr>
          <w:szCs w:val="24"/>
        </w:rPr>
        <w:t>ë</w:t>
      </w:r>
      <w:r w:rsidRPr="001B5955">
        <w:rPr>
          <w:szCs w:val="24"/>
        </w:rPr>
        <w:t>sht</w:t>
      </w:r>
      <w:r w:rsidR="009A0564" w:rsidRPr="001B5955">
        <w:rPr>
          <w:szCs w:val="24"/>
        </w:rPr>
        <w:t>ë</w:t>
      </w:r>
      <w:r w:rsidRPr="001B5955">
        <w:rPr>
          <w:szCs w:val="24"/>
        </w:rPr>
        <w:t xml:space="preserve"> </w:t>
      </w:r>
      <w:r w:rsidR="00D300D2" w:rsidRPr="001B5955">
        <w:rPr>
          <w:szCs w:val="24"/>
        </w:rPr>
        <w:t>agjent ndryshimi</w:t>
      </w:r>
      <w:r w:rsidR="00A10EAB" w:rsidRPr="001B5955">
        <w:rPr>
          <w:szCs w:val="24"/>
        </w:rPr>
        <w:t xml:space="preserve"> dhe</w:t>
      </w:r>
      <w:r w:rsidRPr="001B5955">
        <w:rPr>
          <w:szCs w:val="24"/>
        </w:rPr>
        <w:t xml:space="preserve"> </w:t>
      </w:r>
      <w:r w:rsidR="00D300D2" w:rsidRPr="001B5955">
        <w:rPr>
          <w:szCs w:val="24"/>
        </w:rPr>
        <w:t xml:space="preserve">u bën thirrje Shteteve Anëtare të promovojnë barazinë gjinore në mediat publike. </w:t>
      </w:r>
      <w:r w:rsidRPr="001B5955">
        <w:rPr>
          <w:szCs w:val="24"/>
        </w:rPr>
        <w:t>N</w:t>
      </w:r>
      <w:r w:rsidR="009A0564" w:rsidRPr="001B5955">
        <w:rPr>
          <w:szCs w:val="24"/>
        </w:rPr>
        <w:t>ë</w:t>
      </w:r>
      <w:r w:rsidR="00A10EAB" w:rsidRPr="001B5955">
        <w:rPr>
          <w:szCs w:val="24"/>
        </w:rPr>
        <w:t xml:space="preserve"> </w:t>
      </w:r>
      <w:r w:rsidRPr="001B5955">
        <w:rPr>
          <w:szCs w:val="24"/>
        </w:rPr>
        <w:t>k</w:t>
      </w:r>
      <w:r w:rsidR="009A0564" w:rsidRPr="001B5955">
        <w:rPr>
          <w:szCs w:val="24"/>
        </w:rPr>
        <w:t>ë</w:t>
      </w:r>
      <w:r w:rsidRPr="001B5955">
        <w:rPr>
          <w:szCs w:val="24"/>
        </w:rPr>
        <w:t>t</w:t>
      </w:r>
      <w:r w:rsidR="009A0564" w:rsidRPr="001B5955">
        <w:rPr>
          <w:szCs w:val="24"/>
        </w:rPr>
        <w:t>ë</w:t>
      </w:r>
      <w:r w:rsidRPr="001B5955">
        <w:rPr>
          <w:szCs w:val="24"/>
        </w:rPr>
        <w:t xml:space="preserve"> Rezolut</w:t>
      </w:r>
      <w:r w:rsidR="009A0564" w:rsidRPr="001B5955">
        <w:rPr>
          <w:szCs w:val="24"/>
        </w:rPr>
        <w:t>ë</w:t>
      </w:r>
      <w:r w:rsidR="00D300D2" w:rsidRPr="001B5955">
        <w:rPr>
          <w:szCs w:val="24"/>
        </w:rPr>
        <w:t xml:space="preserve"> ndalo</w:t>
      </w:r>
      <w:r w:rsidRPr="001B5955">
        <w:rPr>
          <w:szCs w:val="24"/>
        </w:rPr>
        <w:t>het</w:t>
      </w:r>
      <w:r w:rsidR="00D300D2" w:rsidRPr="001B5955">
        <w:rPr>
          <w:szCs w:val="24"/>
        </w:rPr>
        <w:t xml:space="preserve"> diskriminimi me baz</w:t>
      </w:r>
      <w:r w:rsidR="009A0564" w:rsidRPr="001B5955">
        <w:rPr>
          <w:szCs w:val="24"/>
        </w:rPr>
        <w:t>ë</w:t>
      </w:r>
      <w:r w:rsidR="00D300D2" w:rsidRPr="001B5955">
        <w:rPr>
          <w:szCs w:val="24"/>
        </w:rPr>
        <w:t xml:space="preserve"> seksi në media, dhe v</w:t>
      </w:r>
      <w:r w:rsidRPr="001B5955">
        <w:rPr>
          <w:szCs w:val="24"/>
        </w:rPr>
        <w:t xml:space="preserve">ihet </w:t>
      </w:r>
      <w:r w:rsidR="00D300D2" w:rsidRPr="001B5955">
        <w:rPr>
          <w:szCs w:val="24"/>
        </w:rPr>
        <w:t>n</w:t>
      </w:r>
      <w:r w:rsidR="009A0564" w:rsidRPr="001B5955">
        <w:rPr>
          <w:szCs w:val="24"/>
        </w:rPr>
        <w:t>ë</w:t>
      </w:r>
      <w:r w:rsidR="00D300D2" w:rsidRPr="001B5955">
        <w:rPr>
          <w:szCs w:val="24"/>
        </w:rPr>
        <w:t xml:space="preserve"> v</w:t>
      </w:r>
      <w:r w:rsidR="009A0564" w:rsidRPr="001B5955">
        <w:rPr>
          <w:szCs w:val="24"/>
        </w:rPr>
        <w:t>ë</w:t>
      </w:r>
      <w:r w:rsidR="00D300D2" w:rsidRPr="001B5955">
        <w:rPr>
          <w:szCs w:val="24"/>
        </w:rPr>
        <w:t xml:space="preserve">mendje se </w:t>
      </w:r>
      <w:r w:rsidR="005279A7" w:rsidRPr="001B5955">
        <w:rPr>
          <w:szCs w:val="24"/>
        </w:rPr>
        <w:t>liria e shprehjes s</w:t>
      </w:r>
      <w:r w:rsidR="009A0564" w:rsidRPr="001B5955">
        <w:rPr>
          <w:szCs w:val="24"/>
        </w:rPr>
        <w:t>ë</w:t>
      </w:r>
      <w:r w:rsidR="005279A7" w:rsidRPr="001B5955">
        <w:rPr>
          <w:szCs w:val="24"/>
        </w:rPr>
        <w:t xml:space="preserve"> medias dhe ajo </w:t>
      </w:r>
      <w:r w:rsidR="00D300D2" w:rsidRPr="001B5955">
        <w:rPr>
          <w:szCs w:val="24"/>
        </w:rPr>
        <w:t>editoriale n</w:t>
      </w:r>
      <w:r w:rsidR="005279A7" w:rsidRPr="001B5955">
        <w:rPr>
          <w:szCs w:val="24"/>
        </w:rPr>
        <w:t xml:space="preserve">uk mund </w:t>
      </w:r>
      <w:r w:rsidR="00D300D2" w:rsidRPr="001B5955">
        <w:rPr>
          <w:szCs w:val="24"/>
        </w:rPr>
        <w:t>të shërbej</w:t>
      </w:r>
      <w:r w:rsidR="005279A7" w:rsidRPr="001B5955">
        <w:rPr>
          <w:szCs w:val="24"/>
        </w:rPr>
        <w:t>n</w:t>
      </w:r>
      <w:r w:rsidR="00D300D2" w:rsidRPr="001B5955">
        <w:rPr>
          <w:szCs w:val="24"/>
        </w:rPr>
        <w:t>ë për të inkurajuar ose legjitimuar portretizimet degraduese të grave</w:t>
      </w:r>
      <w:r w:rsidR="005279A7" w:rsidRPr="001B5955">
        <w:rPr>
          <w:szCs w:val="24"/>
        </w:rPr>
        <w:t xml:space="preserve"> e vajzave. Sipas </w:t>
      </w:r>
      <w:r w:rsidR="00126684" w:rsidRPr="001B5955">
        <w:rPr>
          <w:szCs w:val="24"/>
        </w:rPr>
        <w:t>Rezolut</w:t>
      </w:r>
      <w:r w:rsidR="009A0564" w:rsidRPr="001B5955">
        <w:rPr>
          <w:szCs w:val="24"/>
        </w:rPr>
        <w:t>ë</w:t>
      </w:r>
      <w:r w:rsidR="00126684" w:rsidRPr="001B5955">
        <w:rPr>
          <w:szCs w:val="24"/>
        </w:rPr>
        <w:t>s</w:t>
      </w:r>
      <w:r w:rsidR="005279A7" w:rsidRPr="001B5955">
        <w:rPr>
          <w:szCs w:val="24"/>
        </w:rPr>
        <w:t xml:space="preserve"> ka disa fenomene shoq</w:t>
      </w:r>
      <w:r w:rsidR="009A0564" w:rsidRPr="001B5955">
        <w:rPr>
          <w:szCs w:val="24"/>
        </w:rPr>
        <w:t>ë</w:t>
      </w:r>
      <w:r w:rsidR="005279A7" w:rsidRPr="001B5955">
        <w:rPr>
          <w:szCs w:val="24"/>
        </w:rPr>
        <w:t>rore q</w:t>
      </w:r>
      <w:r w:rsidR="009A0564" w:rsidRPr="001B5955">
        <w:rPr>
          <w:szCs w:val="24"/>
        </w:rPr>
        <w:t>ë</w:t>
      </w:r>
      <w:r w:rsidR="005279A7" w:rsidRPr="001B5955">
        <w:rPr>
          <w:szCs w:val="24"/>
        </w:rPr>
        <w:t xml:space="preserve"> jan</w:t>
      </w:r>
      <w:r w:rsidR="009A0564" w:rsidRPr="001B5955">
        <w:rPr>
          <w:szCs w:val="24"/>
        </w:rPr>
        <w:t>ë</w:t>
      </w:r>
      <w:r w:rsidR="005279A7" w:rsidRPr="001B5955">
        <w:rPr>
          <w:szCs w:val="24"/>
        </w:rPr>
        <w:t xml:space="preserve"> shqet</w:t>
      </w:r>
      <w:r w:rsidR="009A0564" w:rsidRPr="001B5955">
        <w:rPr>
          <w:szCs w:val="24"/>
        </w:rPr>
        <w:t>ë</w:t>
      </w:r>
      <w:r w:rsidR="005279A7" w:rsidRPr="001B5955">
        <w:rPr>
          <w:szCs w:val="24"/>
        </w:rPr>
        <w:t>suese p</w:t>
      </w:r>
      <w:r w:rsidR="009A0564" w:rsidRPr="001B5955">
        <w:rPr>
          <w:szCs w:val="24"/>
        </w:rPr>
        <w:t>ë</w:t>
      </w:r>
      <w:r w:rsidR="005279A7" w:rsidRPr="001B5955">
        <w:rPr>
          <w:szCs w:val="24"/>
        </w:rPr>
        <w:t>r shoq</w:t>
      </w:r>
      <w:r w:rsidR="009A0564" w:rsidRPr="001B5955">
        <w:rPr>
          <w:szCs w:val="24"/>
        </w:rPr>
        <w:t>ë</w:t>
      </w:r>
      <w:r w:rsidR="005279A7" w:rsidRPr="001B5955">
        <w:rPr>
          <w:szCs w:val="24"/>
        </w:rPr>
        <w:t>rin</w:t>
      </w:r>
      <w:r w:rsidR="009A0564" w:rsidRPr="001B5955">
        <w:rPr>
          <w:szCs w:val="24"/>
        </w:rPr>
        <w:t>ë</w:t>
      </w:r>
      <w:r w:rsidR="005279A7" w:rsidRPr="001B5955">
        <w:rPr>
          <w:szCs w:val="24"/>
        </w:rPr>
        <w:t>, si p.sh.:</w:t>
      </w:r>
    </w:p>
    <w:p w14:paraId="5BC35BB9" w14:textId="17E74911" w:rsidR="005279A7" w:rsidRPr="001B5955" w:rsidRDefault="005279A7" w:rsidP="00414458">
      <w:pPr>
        <w:pStyle w:val="ListParagraph"/>
        <w:numPr>
          <w:ilvl w:val="0"/>
          <w:numId w:val="1"/>
        </w:numPr>
        <w:jc w:val="both"/>
      </w:pPr>
      <w:r w:rsidRPr="001B5955">
        <w:t>përmbajtja mediatike e dhunshme dhe seksiste</w:t>
      </w:r>
      <w:r w:rsidR="00126684" w:rsidRPr="001B5955">
        <w:t>;</w:t>
      </w:r>
    </w:p>
    <w:p w14:paraId="39F70A4B" w14:textId="0F629A35" w:rsidR="005279A7" w:rsidRPr="001B5955" w:rsidRDefault="005279A7" w:rsidP="00414458">
      <w:pPr>
        <w:pStyle w:val="ListParagraph"/>
        <w:numPr>
          <w:ilvl w:val="0"/>
          <w:numId w:val="1"/>
        </w:numPr>
        <w:jc w:val="both"/>
      </w:pPr>
      <w:r w:rsidRPr="001B5955">
        <w:t>komunikime komerciale audiovizive që shkaktojnë dëme psikologjike ose fizike, apo edhe çrregullime t</w:t>
      </w:r>
      <w:r w:rsidR="009A0564" w:rsidRPr="001B5955">
        <w:t>ë</w:t>
      </w:r>
      <w:r w:rsidRPr="001B5955">
        <w:t xml:space="preserve"> të ngrënit si anoreksia, veçan</w:t>
      </w:r>
      <w:r w:rsidR="009A0564" w:rsidRPr="001B5955">
        <w:t>ë</w:t>
      </w:r>
      <w:r w:rsidRPr="001B5955">
        <w:t>risht tek vajzat dhe gratë e reja</w:t>
      </w:r>
      <w:r w:rsidR="00126684" w:rsidRPr="001B5955">
        <w:t>;</w:t>
      </w:r>
    </w:p>
    <w:p w14:paraId="3C60F631" w14:textId="4B8B71BA" w:rsidR="009F1E3E" w:rsidRPr="001B5955" w:rsidRDefault="005279A7" w:rsidP="00414458">
      <w:pPr>
        <w:pStyle w:val="ListParagraph"/>
        <w:numPr>
          <w:ilvl w:val="0"/>
          <w:numId w:val="1"/>
        </w:numPr>
        <w:jc w:val="both"/>
      </w:pPr>
      <w:r w:rsidRPr="001B5955">
        <w:t>portretizime seksiste dhe diskriminuese, me bazë gjinore</w:t>
      </w:r>
      <w:r w:rsidR="00126684" w:rsidRPr="001B5955">
        <w:t>;</w:t>
      </w:r>
    </w:p>
    <w:p w14:paraId="77BCE10B" w14:textId="2D66605C" w:rsidR="009F1E3E" w:rsidRPr="001B5955" w:rsidRDefault="005279A7" w:rsidP="00414458">
      <w:pPr>
        <w:pStyle w:val="ListParagraph"/>
        <w:numPr>
          <w:ilvl w:val="0"/>
          <w:numId w:val="1"/>
        </w:numPr>
        <w:jc w:val="both"/>
      </w:pPr>
      <w:r w:rsidRPr="001B5955">
        <w:t>dhuna, ngacmimi kibernetik</w:t>
      </w:r>
      <w:r w:rsidR="00126684" w:rsidRPr="001B5955">
        <w:t>;</w:t>
      </w:r>
    </w:p>
    <w:p w14:paraId="6A74BC81" w14:textId="055F0EAC" w:rsidR="00126684" w:rsidRPr="001B5955" w:rsidRDefault="005279A7" w:rsidP="00414458">
      <w:pPr>
        <w:pStyle w:val="ListParagraph"/>
        <w:numPr>
          <w:ilvl w:val="0"/>
          <w:numId w:val="1"/>
        </w:numPr>
        <w:jc w:val="both"/>
      </w:pPr>
      <w:r w:rsidRPr="001B5955">
        <w:t>gjuha e urrejtjes dhe dhuna e motivuar nga gjinia, identiteti gjinor, shprehja gjinore, orientimi seksual ose karakteristikat seksuale të një personi</w:t>
      </w:r>
      <w:r w:rsidR="00126684" w:rsidRPr="001B5955">
        <w:t>;</w:t>
      </w:r>
    </w:p>
    <w:p w14:paraId="40C9F206" w14:textId="544EF693" w:rsidR="00126684" w:rsidRPr="001B5955" w:rsidRDefault="00126684" w:rsidP="00414458">
      <w:pPr>
        <w:pStyle w:val="ListParagraph"/>
        <w:numPr>
          <w:ilvl w:val="0"/>
          <w:numId w:val="1"/>
        </w:numPr>
        <w:jc w:val="both"/>
      </w:pPr>
      <w:r w:rsidRPr="001B5955">
        <w:t>inform</w:t>
      </w:r>
      <w:r w:rsidR="001E58C1" w:rsidRPr="001B5955">
        <w:t>a</w:t>
      </w:r>
      <w:r w:rsidRPr="001B5955">
        <w:t>cione e re</w:t>
      </w:r>
      <w:r w:rsidR="00632FC9" w:rsidRPr="001B5955">
        <w:t>k</w:t>
      </w:r>
      <w:r w:rsidRPr="001B5955">
        <w:t>lama lidhur me planifikimin familjar, të drejtat seksuale dhe riprodhuese, shëndetin e nënës dhe fëmijës dhe edukimin, t'u drejtohen sa gr</w:t>
      </w:r>
      <w:r w:rsidR="002B712E">
        <w:rPr>
          <w:lang w:val="en-US"/>
        </w:rPr>
        <w:t>a</w:t>
      </w:r>
      <w:r w:rsidRPr="001B5955">
        <w:t>ve/vajzave aq edhe burrave e djemve;</w:t>
      </w:r>
    </w:p>
    <w:p w14:paraId="19609C1A" w14:textId="77777777" w:rsidR="005279A7" w:rsidRPr="001B5955" w:rsidRDefault="005279A7" w:rsidP="00414458">
      <w:pPr>
        <w:ind w:left="360"/>
        <w:jc w:val="both"/>
      </w:pPr>
    </w:p>
    <w:p w14:paraId="08E31CCD" w14:textId="2EA7E052" w:rsidR="00DC06FB" w:rsidRPr="001B5955" w:rsidRDefault="00DC06FB" w:rsidP="00414458">
      <w:pPr>
        <w:pStyle w:val="Normal12Hanging"/>
        <w:spacing w:after="0"/>
        <w:jc w:val="both"/>
        <w:rPr>
          <w:szCs w:val="24"/>
        </w:rPr>
      </w:pPr>
      <w:r w:rsidRPr="001B5955">
        <w:rPr>
          <w:szCs w:val="24"/>
        </w:rPr>
        <w:t>R</w:t>
      </w:r>
      <w:r w:rsidR="00D67DC6" w:rsidRPr="001B5955">
        <w:rPr>
          <w:szCs w:val="24"/>
        </w:rPr>
        <w:t>e</w:t>
      </w:r>
      <w:r w:rsidRPr="001B5955">
        <w:rPr>
          <w:szCs w:val="24"/>
        </w:rPr>
        <w:t>zoluta i ofron shteteve an</w:t>
      </w:r>
      <w:r w:rsidR="009A0564" w:rsidRPr="001B5955">
        <w:rPr>
          <w:szCs w:val="24"/>
        </w:rPr>
        <w:t>ë</w:t>
      </w:r>
      <w:r w:rsidRPr="001B5955">
        <w:rPr>
          <w:szCs w:val="24"/>
        </w:rPr>
        <w:t>tare disa rekomandime, si:</w:t>
      </w:r>
    </w:p>
    <w:p w14:paraId="1D8A03AB" w14:textId="7AC46BDF" w:rsidR="00D300D2" w:rsidRPr="001B5955" w:rsidRDefault="00D300D2" w:rsidP="00414458">
      <w:pPr>
        <w:pStyle w:val="Normal12Hanging"/>
        <w:numPr>
          <w:ilvl w:val="0"/>
          <w:numId w:val="1"/>
        </w:numPr>
        <w:spacing w:after="0"/>
        <w:jc w:val="both"/>
        <w:rPr>
          <w:szCs w:val="24"/>
        </w:rPr>
      </w:pPr>
      <w:r w:rsidRPr="001B5955">
        <w:rPr>
          <w:szCs w:val="24"/>
        </w:rPr>
        <w:t>trajnimi profesional dhe aktivitete edukimit si një mënyrë për të luftuar diskriminimin dhe për të promovuar barazinë gjinore;</w:t>
      </w:r>
    </w:p>
    <w:p w14:paraId="383490A3" w14:textId="59D88795" w:rsidR="00DC06FB" w:rsidRPr="001B5955" w:rsidRDefault="00DC06FB" w:rsidP="00414458">
      <w:pPr>
        <w:pStyle w:val="Normal12Hanging"/>
        <w:numPr>
          <w:ilvl w:val="0"/>
          <w:numId w:val="4"/>
        </w:numPr>
        <w:spacing w:after="0"/>
        <w:jc w:val="both"/>
        <w:rPr>
          <w:szCs w:val="24"/>
        </w:rPr>
      </w:pPr>
      <w:r w:rsidRPr="001B5955">
        <w:rPr>
          <w:szCs w:val="24"/>
        </w:rPr>
        <w:t>m</w:t>
      </w:r>
      <w:r w:rsidR="00D300D2" w:rsidRPr="001B5955">
        <w:rPr>
          <w:szCs w:val="24"/>
        </w:rPr>
        <w:t>asa</w:t>
      </w:r>
      <w:r w:rsidRPr="001B5955">
        <w:rPr>
          <w:szCs w:val="24"/>
        </w:rPr>
        <w:t xml:space="preserve"> </w:t>
      </w:r>
      <w:r w:rsidR="00D300D2" w:rsidRPr="001B5955">
        <w:rPr>
          <w:szCs w:val="24"/>
        </w:rPr>
        <w:t>t</w:t>
      </w:r>
      <w:r w:rsidR="009A0564" w:rsidRPr="001B5955">
        <w:rPr>
          <w:szCs w:val="24"/>
        </w:rPr>
        <w:t>ë</w:t>
      </w:r>
      <w:r w:rsidR="00D300D2" w:rsidRPr="001B5955">
        <w:rPr>
          <w:szCs w:val="24"/>
        </w:rPr>
        <w:t xml:space="preserve"> buta si plane </w:t>
      </w:r>
      <w:r w:rsidRPr="001B5955">
        <w:rPr>
          <w:szCs w:val="24"/>
        </w:rPr>
        <w:t xml:space="preserve">veprimi </w:t>
      </w:r>
      <w:r w:rsidR="00D300D2" w:rsidRPr="001B5955">
        <w:rPr>
          <w:szCs w:val="24"/>
        </w:rPr>
        <w:t xml:space="preserve">ose </w:t>
      </w:r>
      <w:r w:rsidRPr="001B5955">
        <w:rPr>
          <w:szCs w:val="24"/>
        </w:rPr>
        <w:t xml:space="preserve">miratim </w:t>
      </w:r>
      <w:r w:rsidR="00D300D2" w:rsidRPr="001B5955">
        <w:rPr>
          <w:szCs w:val="24"/>
        </w:rPr>
        <w:t>udhëz</w:t>
      </w:r>
      <w:r w:rsidRPr="001B5955">
        <w:rPr>
          <w:szCs w:val="24"/>
        </w:rPr>
        <w:t>uesish q</w:t>
      </w:r>
      <w:r w:rsidR="009A0564" w:rsidRPr="001B5955">
        <w:rPr>
          <w:szCs w:val="24"/>
        </w:rPr>
        <w:t>ë</w:t>
      </w:r>
      <w:r w:rsidRPr="001B5955">
        <w:rPr>
          <w:szCs w:val="24"/>
        </w:rPr>
        <w:t xml:space="preserve"> t</w:t>
      </w:r>
      <w:r w:rsidR="009A0564" w:rsidRPr="001B5955">
        <w:rPr>
          <w:szCs w:val="24"/>
        </w:rPr>
        <w:t>ë</w:t>
      </w:r>
      <w:r w:rsidRPr="001B5955">
        <w:rPr>
          <w:szCs w:val="24"/>
        </w:rPr>
        <w:t xml:space="preserve"> ken</w:t>
      </w:r>
      <w:r w:rsidR="009A0564" w:rsidRPr="001B5955">
        <w:rPr>
          <w:szCs w:val="24"/>
        </w:rPr>
        <w:t>ë</w:t>
      </w:r>
      <w:r w:rsidRPr="001B5955">
        <w:rPr>
          <w:szCs w:val="24"/>
        </w:rPr>
        <w:t xml:space="preserve"> barazin</w:t>
      </w:r>
      <w:r w:rsidR="009A0564" w:rsidRPr="001B5955">
        <w:rPr>
          <w:szCs w:val="24"/>
        </w:rPr>
        <w:t>ë</w:t>
      </w:r>
      <w:r w:rsidRPr="001B5955">
        <w:rPr>
          <w:szCs w:val="24"/>
        </w:rPr>
        <w:t xml:space="preserve"> gjinore n</w:t>
      </w:r>
      <w:r w:rsidR="009A0564" w:rsidRPr="001B5955">
        <w:rPr>
          <w:szCs w:val="24"/>
        </w:rPr>
        <w:t>ë</w:t>
      </w:r>
      <w:r w:rsidRPr="001B5955">
        <w:rPr>
          <w:szCs w:val="24"/>
        </w:rPr>
        <w:t xml:space="preserve"> themel</w:t>
      </w:r>
      <w:r w:rsidR="005431E6" w:rsidRPr="001B5955">
        <w:rPr>
          <w:szCs w:val="24"/>
        </w:rPr>
        <w:t>;</w:t>
      </w:r>
    </w:p>
    <w:p w14:paraId="46F2D107" w14:textId="2D596731" w:rsidR="009A0564" w:rsidRPr="001B5955" w:rsidRDefault="00DC06FB" w:rsidP="00414458">
      <w:pPr>
        <w:pStyle w:val="Normal12Hanging"/>
        <w:numPr>
          <w:ilvl w:val="0"/>
          <w:numId w:val="4"/>
        </w:numPr>
        <w:spacing w:after="0"/>
        <w:jc w:val="both"/>
        <w:rPr>
          <w:szCs w:val="24"/>
        </w:rPr>
      </w:pPr>
      <w:r w:rsidRPr="001B5955">
        <w:rPr>
          <w:szCs w:val="24"/>
        </w:rPr>
        <w:t>miratimin e akteve rregullatore p</w:t>
      </w:r>
      <w:r w:rsidR="009A0564" w:rsidRPr="001B5955">
        <w:rPr>
          <w:szCs w:val="24"/>
        </w:rPr>
        <w:t>ë</w:t>
      </w:r>
      <w:r w:rsidRPr="001B5955">
        <w:rPr>
          <w:szCs w:val="24"/>
        </w:rPr>
        <w:t>r median n</w:t>
      </w:r>
      <w:r w:rsidR="009A0564" w:rsidRPr="001B5955">
        <w:rPr>
          <w:szCs w:val="24"/>
        </w:rPr>
        <w:t>ë</w:t>
      </w:r>
      <w:r w:rsidRPr="001B5955">
        <w:rPr>
          <w:szCs w:val="24"/>
        </w:rPr>
        <w:t xml:space="preserve"> p</w:t>
      </w:r>
      <w:r w:rsidR="00D300D2" w:rsidRPr="001B5955">
        <w:rPr>
          <w:szCs w:val="24"/>
        </w:rPr>
        <w:t>ë</w:t>
      </w:r>
      <w:r w:rsidRPr="001B5955">
        <w:rPr>
          <w:szCs w:val="24"/>
        </w:rPr>
        <w:t>rmbajtje t</w:t>
      </w:r>
      <w:r w:rsidR="009A0564" w:rsidRPr="001B5955">
        <w:rPr>
          <w:szCs w:val="24"/>
        </w:rPr>
        <w:t>ë</w:t>
      </w:r>
      <w:r w:rsidRPr="001B5955">
        <w:rPr>
          <w:szCs w:val="24"/>
        </w:rPr>
        <w:t xml:space="preserve"> s</w:t>
      </w:r>
      <w:r w:rsidR="009A0564" w:rsidRPr="001B5955">
        <w:rPr>
          <w:szCs w:val="24"/>
        </w:rPr>
        <w:t>ë</w:t>
      </w:r>
      <w:r w:rsidRPr="001B5955">
        <w:rPr>
          <w:szCs w:val="24"/>
        </w:rPr>
        <w:t xml:space="preserve"> cil</w:t>
      </w:r>
      <w:r w:rsidR="009A0564" w:rsidRPr="001B5955">
        <w:rPr>
          <w:szCs w:val="24"/>
        </w:rPr>
        <w:t>ë</w:t>
      </w:r>
      <w:r w:rsidRPr="001B5955">
        <w:rPr>
          <w:szCs w:val="24"/>
        </w:rPr>
        <w:t>s t’i k</w:t>
      </w:r>
      <w:r w:rsidR="009A0564" w:rsidRPr="001B5955">
        <w:rPr>
          <w:szCs w:val="24"/>
        </w:rPr>
        <w:t>ë</w:t>
      </w:r>
      <w:r w:rsidRPr="001B5955">
        <w:rPr>
          <w:szCs w:val="24"/>
        </w:rPr>
        <w:t>rkohet q</w:t>
      </w:r>
      <w:r w:rsidR="00D300D2" w:rsidRPr="001B5955">
        <w:rPr>
          <w:szCs w:val="24"/>
        </w:rPr>
        <w:t>ë</w:t>
      </w:r>
      <w:r w:rsidRPr="001B5955">
        <w:rPr>
          <w:szCs w:val="24"/>
        </w:rPr>
        <w:t xml:space="preserve"> t</w:t>
      </w:r>
      <w:r w:rsidR="009A0564" w:rsidRPr="001B5955">
        <w:rPr>
          <w:szCs w:val="24"/>
        </w:rPr>
        <w:t>ë</w:t>
      </w:r>
      <w:r w:rsidRPr="001B5955">
        <w:rPr>
          <w:szCs w:val="24"/>
        </w:rPr>
        <w:t xml:space="preserve"> p</w:t>
      </w:r>
      <w:r w:rsidR="00D300D2" w:rsidRPr="001B5955">
        <w:rPr>
          <w:szCs w:val="24"/>
        </w:rPr>
        <w:t>ortretiz</w:t>
      </w:r>
      <w:r w:rsidRPr="001B5955">
        <w:rPr>
          <w:szCs w:val="24"/>
        </w:rPr>
        <w:t>oj</w:t>
      </w:r>
      <w:r w:rsidR="009A0564" w:rsidRPr="001B5955">
        <w:rPr>
          <w:szCs w:val="24"/>
        </w:rPr>
        <w:t>ë</w:t>
      </w:r>
      <w:r w:rsidRPr="001B5955">
        <w:rPr>
          <w:szCs w:val="24"/>
        </w:rPr>
        <w:t xml:space="preserve"> grat</w:t>
      </w:r>
      <w:r w:rsidR="009A0564" w:rsidRPr="001B5955">
        <w:rPr>
          <w:szCs w:val="24"/>
        </w:rPr>
        <w:t>ë</w:t>
      </w:r>
      <w:r w:rsidRPr="001B5955">
        <w:rPr>
          <w:szCs w:val="24"/>
        </w:rPr>
        <w:t xml:space="preserve"> e vajzat</w:t>
      </w:r>
      <w:r w:rsidR="00D300D2" w:rsidRPr="001B5955">
        <w:rPr>
          <w:szCs w:val="24"/>
        </w:rPr>
        <w:t xml:space="preserve"> pa stereotipe</w:t>
      </w:r>
      <w:r w:rsidRPr="001B5955">
        <w:rPr>
          <w:szCs w:val="24"/>
        </w:rPr>
        <w:t>, apo edhe q</w:t>
      </w:r>
      <w:r w:rsidR="00D300D2" w:rsidRPr="001B5955">
        <w:rPr>
          <w:szCs w:val="24"/>
        </w:rPr>
        <w:t xml:space="preserve">ë </w:t>
      </w:r>
      <w:r w:rsidRPr="001B5955">
        <w:rPr>
          <w:szCs w:val="24"/>
        </w:rPr>
        <w:t>t</w:t>
      </w:r>
      <w:r w:rsidR="009A0564" w:rsidRPr="001B5955">
        <w:rPr>
          <w:szCs w:val="24"/>
        </w:rPr>
        <w:t>ë</w:t>
      </w:r>
      <w:r w:rsidRPr="001B5955">
        <w:rPr>
          <w:szCs w:val="24"/>
        </w:rPr>
        <w:t xml:space="preserve"> parashikojn</w:t>
      </w:r>
      <w:r w:rsidR="009A0564" w:rsidRPr="001B5955">
        <w:rPr>
          <w:szCs w:val="24"/>
        </w:rPr>
        <w:t>ë</w:t>
      </w:r>
      <w:r w:rsidRPr="001B5955">
        <w:rPr>
          <w:szCs w:val="24"/>
        </w:rPr>
        <w:t xml:space="preserve"> marrjen e masave ndaj media q</w:t>
      </w:r>
      <w:r w:rsidR="009A0564" w:rsidRPr="001B5955">
        <w:rPr>
          <w:szCs w:val="24"/>
        </w:rPr>
        <w:t>ë</w:t>
      </w:r>
      <w:r w:rsidRPr="001B5955">
        <w:rPr>
          <w:szCs w:val="24"/>
        </w:rPr>
        <w:t xml:space="preserve"> ka p</w:t>
      </w:r>
      <w:r w:rsidR="009A0564" w:rsidRPr="001B5955">
        <w:rPr>
          <w:szCs w:val="24"/>
        </w:rPr>
        <w:t>ë</w:t>
      </w:r>
      <w:r w:rsidRPr="001B5955">
        <w:rPr>
          <w:szCs w:val="24"/>
        </w:rPr>
        <w:t>rmbajtje seksiste</w:t>
      </w:r>
      <w:r w:rsidR="009A0564" w:rsidRPr="001B5955">
        <w:rPr>
          <w:szCs w:val="24"/>
        </w:rPr>
        <w:t xml:space="preserve"> deri në </w:t>
      </w:r>
      <w:r w:rsidR="00D300D2" w:rsidRPr="001B5955">
        <w:rPr>
          <w:szCs w:val="24"/>
        </w:rPr>
        <w:t>heqje</w:t>
      </w:r>
      <w:r w:rsidR="009A0564" w:rsidRPr="001B5955">
        <w:rPr>
          <w:szCs w:val="24"/>
        </w:rPr>
        <w:t>n</w:t>
      </w:r>
      <w:r w:rsidR="00D300D2" w:rsidRPr="001B5955">
        <w:rPr>
          <w:szCs w:val="24"/>
        </w:rPr>
        <w:t xml:space="preserve"> ose pezullimi</w:t>
      </w:r>
      <w:r w:rsidR="009A0564" w:rsidRPr="001B5955">
        <w:rPr>
          <w:szCs w:val="24"/>
        </w:rPr>
        <w:t>n e ushtrimit të aktivitetit</w:t>
      </w:r>
      <w:r w:rsidR="005431E6" w:rsidRPr="001B5955">
        <w:rPr>
          <w:szCs w:val="24"/>
        </w:rPr>
        <w:t>;</w:t>
      </w:r>
    </w:p>
    <w:p w14:paraId="289926CB" w14:textId="2BFB9CBD" w:rsidR="009A0564" w:rsidRPr="001B5955" w:rsidRDefault="009A0564" w:rsidP="00414458">
      <w:pPr>
        <w:pStyle w:val="Normal12Hanging"/>
        <w:numPr>
          <w:ilvl w:val="0"/>
          <w:numId w:val="4"/>
        </w:numPr>
        <w:spacing w:after="0"/>
        <w:jc w:val="both"/>
        <w:rPr>
          <w:szCs w:val="24"/>
        </w:rPr>
      </w:pPr>
      <w:r w:rsidRPr="001B5955">
        <w:rPr>
          <w:szCs w:val="24"/>
        </w:rPr>
        <w:t>monitorimin e zbatimit të rregullave për një media që nuk adreson gratë e vajzat përmes sterotipat, sa nga OJFtë aq edhe nga institucionet</w:t>
      </w:r>
      <w:r w:rsidR="00D300D2" w:rsidRPr="001B5955">
        <w:rPr>
          <w:szCs w:val="24"/>
        </w:rPr>
        <w:t xml:space="preserve"> e specializuara </w:t>
      </w:r>
      <w:r w:rsidRPr="001B5955">
        <w:rPr>
          <w:szCs w:val="24"/>
        </w:rPr>
        <w:t xml:space="preserve">në vend për </w:t>
      </w:r>
      <w:r w:rsidR="002B712E">
        <w:rPr>
          <w:szCs w:val="24"/>
          <w:lang w:val="en-US"/>
        </w:rPr>
        <w:t>t</w:t>
      </w:r>
      <w:r w:rsidRPr="001B5955">
        <w:rPr>
          <w:szCs w:val="24"/>
        </w:rPr>
        <w:t>ë drejtat e njeriut apo edhe barazinë gjinore;</w:t>
      </w:r>
    </w:p>
    <w:p w14:paraId="7A511B86" w14:textId="1F7028FC" w:rsidR="00D300D2" w:rsidRPr="001B5955" w:rsidRDefault="00D300D2" w:rsidP="00414458">
      <w:pPr>
        <w:pStyle w:val="Normal12Hanging"/>
        <w:numPr>
          <w:ilvl w:val="0"/>
          <w:numId w:val="4"/>
        </w:numPr>
        <w:spacing w:after="0"/>
        <w:jc w:val="both"/>
        <w:rPr>
          <w:szCs w:val="24"/>
        </w:rPr>
      </w:pPr>
      <w:r w:rsidRPr="001B5955">
        <w:rPr>
          <w:szCs w:val="24"/>
        </w:rPr>
        <w:t>barazia gjinore të pasqyrohet në modulet mësimore në kurset universitare dhe pasuniversitare të gazetarisë dhe komunikimit</w:t>
      </w:r>
      <w:r w:rsidR="00A10EAB" w:rsidRPr="001B5955">
        <w:rPr>
          <w:szCs w:val="24"/>
        </w:rPr>
        <w:t>.</w:t>
      </w:r>
    </w:p>
    <w:p w14:paraId="18599407" w14:textId="77777777" w:rsidR="00F935AD" w:rsidRPr="001B5955" w:rsidRDefault="00F935AD" w:rsidP="00414458">
      <w:pPr>
        <w:jc w:val="both"/>
      </w:pPr>
    </w:p>
    <w:p w14:paraId="07018BE8" w14:textId="4F059E1C" w:rsidR="00FD19C1" w:rsidRPr="001B5955" w:rsidRDefault="00F935AD" w:rsidP="00414458">
      <w:pPr>
        <w:jc w:val="both"/>
      </w:pPr>
      <w:r w:rsidRPr="001B5955">
        <w:t>BE-ja vë në vëmendje se argumentet ekonomike nuk mund të jenë një justifikim për vazhdimësinë e stereotipeve gjinore në përmbajtjen mediatike.  Çdo shtet an</w:t>
      </w:r>
      <w:r w:rsidR="0035622E" w:rsidRPr="001B5955">
        <w:t>ë</w:t>
      </w:r>
      <w:r w:rsidRPr="001B5955">
        <w:t>tar k</w:t>
      </w:r>
      <w:r w:rsidR="0035622E" w:rsidRPr="001B5955">
        <w:t>ë</w:t>
      </w:r>
      <w:r w:rsidRPr="001B5955">
        <w:t>rkohet t</w:t>
      </w:r>
      <w:r w:rsidR="0035622E" w:rsidRPr="001B5955">
        <w:t>ë</w:t>
      </w:r>
      <w:r w:rsidRPr="001B5955">
        <w:t xml:space="preserve"> nxis</w:t>
      </w:r>
      <w:r w:rsidR="0035622E" w:rsidRPr="001B5955">
        <w:t>ë</w:t>
      </w:r>
      <w:r w:rsidRPr="001B5955">
        <w:t xml:space="preserve"> miratimin apo rregullimin nga</w:t>
      </w:r>
      <w:r w:rsidR="00FD19C1" w:rsidRPr="001B5955">
        <w:t xml:space="preserve"> media dhe </w:t>
      </w:r>
      <w:r w:rsidRPr="001B5955">
        <w:t>me median t</w:t>
      </w:r>
      <w:r w:rsidR="0035622E" w:rsidRPr="001B5955">
        <w:t>ë</w:t>
      </w:r>
      <w:r w:rsidRPr="001B5955">
        <w:t xml:space="preserve"> kodeve t</w:t>
      </w:r>
      <w:r w:rsidR="0035622E" w:rsidRPr="001B5955">
        <w:t>ë</w:t>
      </w:r>
      <w:r w:rsidRPr="001B5955">
        <w:t xml:space="preserve"> sjelljes.</w:t>
      </w:r>
      <w:r w:rsidR="00726F51" w:rsidRPr="001B5955">
        <w:t xml:space="preserve"> N</w:t>
      </w:r>
      <w:r w:rsidR="00760033" w:rsidRPr="001B5955">
        <w:t>ë</w:t>
      </w:r>
      <w:r w:rsidR="00726F51" w:rsidRPr="001B5955">
        <w:t xml:space="preserve"> t</w:t>
      </w:r>
      <w:r w:rsidR="00760033" w:rsidRPr="001B5955">
        <w:t>ë</w:t>
      </w:r>
      <w:r w:rsidR="00726F51" w:rsidRPr="001B5955">
        <w:t xml:space="preserve"> kons</w:t>
      </w:r>
      <w:r w:rsidR="00FD19C1" w:rsidRPr="001B5955">
        <w:t>i</w:t>
      </w:r>
      <w:r w:rsidR="00726F51" w:rsidRPr="001B5955">
        <w:t xml:space="preserve">derohet se ka </w:t>
      </w:r>
      <w:r w:rsidRPr="001B5955">
        <w:t>shembuj</w:t>
      </w:r>
      <w:r w:rsidR="00726F51" w:rsidRPr="001B5955">
        <w:t xml:space="preserve"> </w:t>
      </w:r>
      <w:r w:rsidRPr="001B5955">
        <w:t>t</w:t>
      </w:r>
      <w:r w:rsidR="00760033" w:rsidRPr="001B5955">
        <w:t>ë</w:t>
      </w:r>
      <w:r w:rsidRPr="001B5955">
        <w:t xml:space="preserve"> ndryshëm të praktikave të mira që mund të vërehen në të gjitha Shtetet Anëtare, duke përfshirë: </w:t>
      </w:r>
    </w:p>
    <w:p w14:paraId="7FC3E645" w14:textId="3992AA72" w:rsidR="00FD19C1" w:rsidRPr="001B5955" w:rsidRDefault="00F935AD" w:rsidP="00414458">
      <w:pPr>
        <w:pStyle w:val="ListParagraph"/>
        <w:numPr>
          <w:ilvl w:val="0"/>
          <w:numId w:val="24"/>
        </w:numPr>
        <w:jc w:val="both"/>
      </w:pPr>
      <w:r w:rsidRPr="001B5955">
        <w:t xml:space="preserve">fushatat mediatike, </w:t>
      </w:r>
    </w:p>
    <w:p w14:paraId="3802DD52" w14:textId="77777777" w:rsidR="00FD19C1" w:rsidRPr="001B5955" w:rsidRDefault="00F935AD" w:rsidP="00414458">
      <w:pPr>
        <w:pStyle w:val="ListParagraph"/>
        <w:numPr>
          <w:ilvl w:val="0"/>
          <w:numId w:val="24"/>
        </w:numPr>
        <w:jc w:val="both"/>
      </w:pPr>
      <w:r w:rsidRPr="001B5955">
        <w:t xml:space="preserve">legjislacionin specifik, </w:t>
      </w:r>
    </w:p>
    <w:p w14:paraId="2800F840" w14:textId="77777777" w:rsidR="00FD19C1" w:rsidRPr="001B5955" w:rsidRDefault="00F935AD" w:rsidP="00414458">
      <w:pPr>
        <w:pStyle w:val="ListParagraph"/>
        <w:numPr>
          <w:ilvl w:val="0"/>
          <w:numId w:val="24"/>
        </w:numPr>
        <w:jc w:val="both"/>
      </w:pPr>
      <w:r w:rsidRPr="001B5955">
        <w:t xml:space="preserve">çmimet ose antiçmimet për reklamat stereotipe dhe seksiste, </w:t>
      </w:r>
    </w:p>
    <w:p w14:paraId="6B34B2ED" w14:textId="77777777" w:rsidR="00FD19C1" w:rsidRPr="001B5955" w:rsidRDefault="00F935AD" w:rsidP="00414458">
      <w:pPr>
        <w:pStyle w:val="ListParagraph"/>
        <w:numPr>
          <w:ilvl w:val="0"/>
          <w:numId w:val="24"/>
        </w:numPr>
        <w:jc w:val="both"/>
      </w:pPr>
      <w:r w:rsidRPr="001B5955">
        <w:t xml:space="preserve">bazat e të dhënave të grave eksperte, </w:t>
      </w:r>
    </w:p>
    <w:p w14:paraId="33A09BE4" w14:textId="0CFE58C8" w:rsidR="00FD19C1" w:rsidRPr="001B5955" w:rsidRDefault="00F935AD" w:rsidP="00414458">
      <w:pPr>
        <w:pStyle w:val="ListParagraph"/>
        <w:numPr>
          <w:ilvl w:val="0"/>
          <w:numId w:val="24"/>
        </w:numPr>
        <w:jc w:val="both"/>
      </w:pPr>
      <w:r w:rsidRPr="001B5955">
        <w:t xml:space="preserve">kurse trajnimi për profesionistët e </w:t>
      </w:r>
      <w:r w:rsidR="00FD19C1" w:rsidRPr="001B5955">
        <w:t>industries s</w:t>
      </w:r>
      <w:r w:rsidR="00760033" w:rsidRPr="001B5955">
        <w:t>ë</w:t>
      </w:r>
      <w:r w:rsidR="00FD19C1" w:rsidRPr="001B5955">
        <w:t xml:space="preserve"> medias audiovizive</w:t>
      </w:r>
      <w:r w:rsidRPr="001B5955">
        <w:t xml:space="preserve">, dhe planet e barazisë së organizatave mediatike, </w:t>
      </w:r>
    </w:p>
    <w:p w14:paraId="57681B63" w14:textId="2B6CB7E6" w:rsidR="00FD19C1" w:rsidRPr="001B5955" w:rsidRDefault="00F935AD" w:rsidP="00414458">
      <w:pPr>
        <w:pStyle w:val="ListParagraph"/>
        <w:numPr>
          <w:ilvl w:val="0"/>
          <w:numId w:val="24"/>
        </w:numPr>
        <w:jc w:val="both"/>
      </w:pPr>
      <w:r w:rsidRPr="001B5955">
        <w:t>kodet e sjelljes</w:t>
      </w:r>
      <w:r w:rsidR="008A184E">
        <w:rPr>
          <w:lang w:val="en-US"/>
        </w:rPr>
        <w:t>,</w:t>
      </w:r>
    </w:p>
    <w:p w14:paraId="3108E035" w14:textId="77777777" w:rsidR="00FD19C1" w:rsidRPr="001B5955" w:rsidRDefault="00F935AD" w:rsidP="00414458">
      <w:pPr>
        <w:pStyle w:val="ListParagraph"/>
        <w:numPr>
          <w:ilvl w:val="0"/>
          <w:numId w:val="24"/>
        </w:numPr>
        <w:jc w:val="both"/>
      </w:pPr>
      <w:r w:rsidRPr="001B5955">
        <w:t xml:space="preserve">politikat e mundësive të barabarta dhe diversitetit, si dhe </w:t>
      </w:r>
    </w:p>
    <w:p w14:paraId="12651210" w14:textId="63B7DE34" w:rsidR="00F935AD" w:rsidRPr="001B5955" w:rsidRDefault="00F935AD" w:rsidP="00414458">
      <w:pPr>
        <w:pStyle w:val="ListParagraph"/>
        <w:numPr>
          <w:ilvl w:val="0"/>
          <w:numId w:val="24"/>
        </w:numPr>
        <w:jc w:val="both"/>
      </w:pPr>
      <w:r w:rsidRPr="001B5955">
        <w:t>kufijtë minimalë të caktuar për përfaqësimin e gjinive në organet qeverisëse të rregullatorëve të medias</w:t>
      </w:r>
      <w:r w:rsidR="00FD19C1" w:rsidRPr="001B5955">
        <w:t>.</w:t>
      </w:r>
    </w:p>
    <w:p w14:paraId="505A8CE3" w14:textId="77777777" w:rsidR="00FD19C1" w:rsidRPr="001B5955" w:rsidRDefault="00FD19C1" w:rsidP="00414458">
      <w:pPr>
        <w:pStyle w:val="Normal12Hanging"/>
        <w:spacing w:after="0"/>
        <w:jc w:val="both"/>
        <w:rPr>
          <w:szCs w:val="24"/>
        </w:rPr>
      </w:pPr>
    </w:p>
    <w:p w14:paraId="7C430BDE" w14:textId="49D02707" w:rsidR="00194E9D" w:rsidRPr="001B5955" w:rsidRDefault="00FD19C1" w:rsidP="00414458">
      <w:pPr>
        <w:pStyle w:val="Normal12Hanging"/>
        <w:spacing w:after="0"/>
        <w:ind w:left="0" w:firstLine="0"/>
        <w:jc w:val="both"/>
        <w:rPr>
          <w:szCs w:val="24"/>
        </w:rPr>
      </w:pPr>
      <w:r w:rsidRPr="001B5955">
        <w:rPr>
          <w:szCs w:val="24"/>
        </w:rPr>
        <w:t>N</w:t>
      </w:r>
      <w:r w:rsidR="00760033" w:rsidRPr="001B5955">
        <w:rPr>
          <w:szCs w:val="24"/>
        </w:rPr>
        <w:t>ë</w:t>
      </w:r>
      <w:r w:rsidRPr="001B5955">
        <w:rPr>
          <w:szCs w:val="24"/>
        </w:rPr>
        <w:t xml:space="preserve"> shtetet anëtare t</w:t>
      </w:r>
      <w:r w:rsidR="00760033" w:rsidRPr="001B5955">
        <w:rPr>
          <w:szCs w:val="24"/>
        </w:rPr>
        <w:t>ë</w:t>
      </w:r>
      <w:r w:rsidRPr="001B5955">
        <w:rPr>
          <w:szCs w:val="24"/>
        </w:rPr>
        <w:t xml:space="preserve"> BEs-</w:t>
      </w:r>
      <w:r w:rsidR="00760033" w:rsidRPr="001B5955">
        <w:rPr>
          <w:szCs w:val="24"/>
        </w:rPr>
        <w:t>ë</w:t>
      </w:r>
      <w:r w:rsidRPr="001B5955">
        <w:rPr>
          <w:szCs w:val="24"/>
        </w:rPr>
        <w:t xml:space="preserve"> ka pasur v</w:t>
      </w:r>
      <w:r w:rsidR="00760033" w:rsidRPr="001B5955">
        <w:rPr>
          <w:szCs w:val="24"/>
        </w:rPr>
        <w:t>ë</w:t>
      </w:r>
      <w:r w:rsidRPr="001B5955">
        <w:rPr>
          <w:szCs w:val="24"/>
        </w:rPr>
        <w:t>mendje t</w:t>
      </w:r>
      <w:r w:rsidR="00760033" w:rsidRPr="001B5955">
        <w:rPr>
          <w:szCs w:val="24"/>
        </w:rPr>
        <w:t>ë</w:t>
      </w:r>
      <w:r w:rsidRPr="001B5955">
        <w:rPr>
          <w:szCs w:val="24"/>
        </w:rPr>
        <w:t xml:space="preserve"> posaçme ndaj seksizmit n</w:t>
      </w:r>
      <w:r w:rsidR="00760033" w:rsidRPr="001B5955">
        <w:rPr>
          <w:szCs w:val="24"/>
        </w:rPr>
        <w:t>ë</w:t>
      </w:r>
      <w:r w:rsidRPr="001B5955">
        <w:rPr>
          <w:szCs w:val="24"/>
        </w:rPr>
        <w:t xml:space="preserve"> media. janë nd</w:t>
      </w:r>
      <w:r w:rsidR="00760033" w:rsidRPr="001B5955">
        <w:rPr>
          <w:szCs w:val="24"/>
        </w:rPr>
        <w:t>ë</w:t>
      </w:r>
      <w:r w:rsidRPr="001B5955">
        <w:rPr>
          <w:szCs w:val="24"/>
        </w:rPr>
        <w:t>rmarr</w:t>
      </w:r>
      <w:r w:rsidR="00760033" w:rsidRPr="001B5955">
        <w:rPr>
          <w:szCs w:val="24"/>
        </w:rPr>
        <w:t>ë</w:t>
      </w:r>
      <w:r w:rsidRPr="001B5955">
        <w:rPr>
          <w:szCs w:val="24"/>
        </w:rPr>
        <w:t xml:space="preserve"> disa fushata nd</w:t>
      </w:r>
      <w:r w:rsidR="00760033" w:rsidRPr="001B5955">
        <w:rPr>
          <w:szCs w:val="24"/>
        </w:rPr>
        <w:t>ë</w:t>
      </w:r>
      <w:r w:rsidRPr="001B5955">
        <w:rPr>
          <w:szCs w:val="24"/>
        </w:rPr>
        <w:t>rgjegj</w:t>
      </w:r>
      <w:r w:rsidR="00760033" w:rsidRPr="001B5955">
        <w:rPr>
          <w:szCs w:val="24"/>
        </w:rPr>
        <w:t>ë</w:t>
      </w:r>
      <w:r w:rsidRPr="001B5955">
        <w:rPr>
          <w:szCs w:val="24"/>
        </w:rPr>
        <w:t>simi, të tilla si instrumenti Belgian Expertalia, çmimet çeke ‘Seksist Piggy’ (Derrkuc</w:t>
      </w:r>
      <w:r w:rsidR="00760033" w:rsidRPr="001B5955">
        <w:rPr>
          <w:szCs w:val="24"/>
        </w:rPr>
        <w:t>ë</w:t>
      </w:r>
      <w:r w:rsidRPr="001B5955">
        <w:rPr>
          <w:szCs w:val="24"/>
        </w:rPr>
        <w:t>ria seksiste) ose iniciativa suedeze #TackaNej (‘Jo, faleminderit’). BE-ja rekomandon q</w:t>
      </w:r>
      <w:r w:rsidR="00760033" w:rsidRPr="001B5955">
        <w:rPr>
          <w:szCs w:val="24"/>
        </w:rPr>
        <w:t>ë</w:t>
      </w:r>
      <w:r w:rsidRPr="001B5955">
        <w:rPr>
          <w:szCs w:val="24"/>
        </w:rPr>
        <w:t xml:space="preserve"> t</w:t>
      </w:r>
      <w:r w:rsidR="00760033" w:rsidRPr="001B5955">
        <w:rPr>
          <w:szCs w:val="24"/>
        </w:rPr>
        <w:t>ë</w:t>
      </w:r>
      <w:r w:rsidRPr="001B5955">
        <w:rPr>
          <w:szCs w:val="24"/>
        </w:rPr>
        <w:t xml:space="preserve"> tilla fushata t</w:t>
      </w:r>
      <w:r w:rsidR="00760033" w:rsidRPr="001B5955">
        <w:rPr>
          <w:szCs w:val="24"/>
        </w:rPr>
        <w:t>ë</w:t>
      </w:r>
      <w:r w:rsidRPr="001B5955">
        <w:rPr>
          <w:szCs w:val="24"/>
        </w:rPr>
        <w:t xml:space="preserve"> nd</w:t>
      </w:r>
      <w:r w:rsidR="00760033" w:rsidRPr="001B5955">
        <w:rPr>
          <w:szCs w:val="24"/>
        </w:rPr>
        <w:t>ë</w:t>
      </w:r>
      <w:r w:rsidRPr="001B5955">
        <w:rPr>
          <w:szCs w:val="24"/>
        </w:rPr>
        <w:t>rmerren edhe m</w:t>
      </w:r>
      <w:r w:rsidR="00760033" w:rsidRPr="001B5955">
        <w:rPr>
          <w:szCs w:val="24"/>
        </w:rPr>
        <w:t>ë</w:t>
      </w:r>
      <w:r w:rsidRPr="001B5955">
        <w:rPr>
          <w:szCs w:val="24"/>
        </w:rPr>
        <w:t xml:space="preserve"> tej. Rezoluta e 17 prillit 2018 Për barazinë gjinore në sektorin e medias në BE (</w:t>
      </w:r>
      <w:hyperlink r:id="rId10" w:history="1">
        <w:r w:rsidRPr="001B5955">
          <w:rPr>
            <w:szCs w:val="24"/>
          </w:rPr>
          <w:t>2017/2210(INI)</w:t>
        </w:r>
      </w:hyperlink>
      <w:r w:rsidRPr="001B5955">
        <w:rPr>
          <w:szCs w:val="24"/>
        </w:rPr>
        <w:t xml:space="preserve">), </w:t>
      </w:r>
      <w:r w:rsidR="00DA3F69" w:rsidRPr="001B5955">
        <w:rPr>
          <w:szCs w:val="24"/>
        </w:rPr>
        <w:t xml:space="preserve">i </w:t>
      </w:r>
      <w:r w:rsidR="00F935AD" w:rsidRPr="001B5955">
        <w:rPr>
          <w:szCs w:val="24"/>
        </w:rPr>
        <w:t>fton Shtetet Anëtare të zhvillojnë rregullisht fushata informuese dhe ndërgjegjësuese për përmbajtjet diskriminuese me bazë gjinore në media dhe të raportojnë rregullisht mbi tendencat e barazisë gjinore në media</w:t>
      </w:r>
      <w:r w:rsidR="00DA3F69" w:rsidRPr="001B5955">
        <w:rPr>
          <w:szCs w:val="24"/>
        </w:rPr>
        <w:t xml:space="preserve">. </w:t>
      </w:r>
      <w:r w:rsidR="00194E9D" w:rsidRPr="001B5955">
        <w:rPr>
          <w:szCs w:val="24"/>
        </w:rPr>
        <w:t>Po ashtu, Rezoluta sugjeron edhe p</w:t>
      </w:r>
      <w:r w:rsidR="00DA3F69" w:rsidRPr="001B5955">
        <w:rPr>
          <w:szCs w:val="24"/>
        </w:rPr>
        <w:t>raktika t</w:t>
      </w:r>
      <w:r w:rsidR="00760033" w:rsidRPr="001B5955">
        <w:rPr>
          <w:szCs w:val="24"/>
        </w:rPr>
        <w:t>ë</w:t>
      </w:r>
      <w:r w:rsidR="00DA3F69" w:rsidRPr="001B5955">
        <w:rPr>
          <w:szCs w:val="24"/>
        </w:rPr>
        <w:t xml:space="preserve"> tilla si miratimi i politikave </w:t>
      </w:r>
      <w:r w:rsidR="00194E9D" w:rsidRPr="001B5955">
        <w:rPr>
          <w:szCs w:val="24"/>
        </w:rPr>
        <w:t>p</w:t>
      </w:r>
      <w:r w:rsidR="00760033" w:rsidRPr="001B5955">
        <w:rPr>
          <w:szCs w:val="24"/>
        </w:rPr>
        <w:t>ë</w:t>
      </w:r>
      <w:r w:rsidR="00194E9D" w:rsidRPr="001B5955">
        <w:rPr>
          <w:szCs w:val="24"/>
        </w:rPr>
        <w:t xml:space="preserve">rmes </w:t>
      </w:r>
      <w:r w:rsidR="00DA3F69" w:rsidRPr="001B5955">
        <w:rPr>
          <w:szCs w:val="24"/>
        </w:rPr>
        <w:t>t</w:t>
      </w:r>
      <w:r w:rsidR="00760033" w:rsidRPr="001B5955">
        <w:rPr>
          <w:szCs w:val="24"/>
        </w:rPr>
        <w:t>ë</w:t>
      </w:r>
      <w:r w:rsidR="00DA3F69" w:rsidRPr="001B5955">
        <w:rPr>
          <w:szCs w:val="24"/>
        </w:rPr>
        <w:t xml:space="preserve"> </w:t>
      </w:r>
      <w:r w:rsidR="00194E9D" w:rsidRPr="001B5955">
        <w:rPr>
          <w:szCs w:val="24"/>
        </w:rPr>
        <w:t xml:space="preserve">cilave me </w:t>
      </w:r>
      <w:r w:rsidR="00F935AD" w:rsidRPr="001B5955">
        <w:rPr>
          <w:szCs w:val="24"/>
        </w:rPr>
        <w:t xml:space="preserve">fonde të posaçme </w:t>
      </w:r>
      <w:r w:rsidR="00194E9D" w:rsidRPr="001B5955">
        <w:rPr>
          <w:szCs w:val="24"/>
        </w:rPr>
        <w:t>t</w:t>
      </w:r>
      <w:r w:rsidR="00760033" w:rsidRPr="001B5955">
        <w:rPr>
          <w:szCs w:val="24"/>
        </w:rPr>
        <w:t>ë</w:t>
      </w:r>
      <w:r w:rsidR="00194E9D" w:rsidRPr="001B5955">
        <w:rPr>
          <w:szCs w:val="24"/>
        </w:rPr>
        <w:t xml:space="preserve"> mb</w:t>
      </w:r>
      <w:r w:rsidR="00760033" w:rsidRPr="001B5955">
        <w:rPr>
          <w:szCs w:val="24"/>
        </w:rPr>
        <w:t>ë</w:t>
      </w:r>
      <w:r w:rsidR="00194E9D" w:rsidRPr="001B5955">
        <w:rPr>
          <w:szCs w:val="24"/>
        </w:rPr>
        <w:t xml:space="preserve">shteten </w:t>
      </w:r>
      <w:r w:rsidR="00F935AD" w:rsidRPr="001B5955">
        <w:rPr>
          <w:szCs w:val="24"/>
        </w:rPr>
        <w:t>programe që fokusohen në avancimin e grave në industrinë e medias dhe të mbështe</w:t>
      </w:r>
      <w:r w:rsidR="00194E9D" w:rsidRPr="001B5955">
        <w:rPr>
          <w:szCs w:val="24"/>
        </w:rPr>
        <w:t xml:space="preserve">ten </w:t>
      </w:r>
      <w:r w:rsidR="00F935AD" w:rsidRPr="001B5955">
        <w:rPr>
          <w:szCs w:val="24"/>
        </w:rPr>
        <w:t xml:space="preserve">shoqatat dhe rrjetet e medias në vendosjen e fushatave </w:t>
      </w:r>
      <w:r w:rsidR="00F935AD" w:rsidRPr="001B5955">
        <w:rPr>
          <w:szCs w:val="24"/>
        </w:rPr>
        <w:lastRenderedPageBreak/>
        <w:t xml:space="preserve">të ndërgjegjësimit publik dhe </w:t>
      </w:r>
      <w:r w:rsidR="00DA3F69" w:rsidRPr="001B5955">
        <w:rPr>
          <w:szCs w:val="24"/>
        </w:rPr>
        <w:t>se</w:t>
      </w:r>
      <w:r w:rsidR="00194E9D" w:rsidRPr="001B5955">
        <w:rPr>
          <w:szCs w:val="24"/>
        </w:rPr>
        <w:t>k</w:t>
      </w:r>
      <w:r w:rsidR="00DA3F69" w:rsidRPr="001B5955">
        <w:rPr>
          <w:szCs w:val="24"/>
        </w:rPr>
        <w:t xml:space="preserve">torial apo </w:t>
      </w:r>
      <w:r w:rsidR="00F935AD" w:rsidRPr="001B5955">
        <w:rPr>
          <w:szCs w:val="24"/>
        </w:rPr>
        <w:t>të krijo</w:t>
      </w:r>
      <w:r w:rsidR="00194E9D" w:rsidRPr="001B5955">
        <w:rPr>
          <w:szCs w:val="24"/>
        </w:rPr>
        <w:t xml:space="preserve">het </w:t>
      </w:r>
      <w:r w:rsidR="00F935AD" w:rsidRPr="001B5955">
        <w:rPr>
          <w:szCs w:val="24"/>
        </w:rPr>
        <w:t>një çmim për studentët në fushën e medias për punën në lidhje me barazinë gjinore</w:t>
      </w:r>
      <w:r w:rsidR="00DA3F69" w:rsidRPr="001B5955">
        <w:rPr>
          <w:szCs w:val="24"/>
        </w:rPr>
        <w:t>.</w:t>
      </w:r>
    </w:p>
    <w:p w14:paraId="539E625D" w14:textId="77777777" w:rsidR="005431E6" w:rsidRPr="001B5955" w:rsidRDefault="005431E6" w:rsidP="00414458">
      <w:pPr>
        <w:pStyle w:val="Normal12Hanging"/>
        <w:spacing w:after="0"/>
        <w:ind w:left="0" w:firstLine="0"/>
        <w:jc w:val="both"/>
        <w:rPr>
          <w:szCs w:val="24"/>
        </w:rPr>
      </w:pPr>
    </w:p>
    <w:p w14:paraId="1D173F9C" w14:textId="62D65597" w:rsidR="00FA2286" w:rsidRPr="001B5955" w:rsidRDefault="00194E9D" w:rsidP="00414458">
      <w:pPr>
        <w:pStyle w:val="Normal12Hanging"/>
        <w:spacing w:after="0"/>
        <w:ind w:left="0" w:firstLine="0"/>
        <w:jc w:val="both"/>
        <w:rPr>
          <w:szCs w:val="24"/>
        </w:rPr>
      </w:pPr>
      <w:r w:rsidRPr="001B5955">
        <w:rPr>
          <w:szCs w:val="24"/>
        </w:rPr>
        <w:t>Sipas t</w:t>
      </w:r>
      <w:r w:rsidR="00760033" w:rsidRPr="001B5955">
        <w:rPr>
          <w:szCs w:val="24"/>
        </w:rPr>
        <w:t>ë</w:t>
      </w:r>
      <w:r w:rsidRPr="001B5955">
        <w:rPr>
          <w:szCs w:val="24"/>
        </w:rPr>
        <w:t xml:space="preserve"> nj</w:t>
      </w:r>
      <w:r w:rsidR="00760033" w:rsidRPr="001B5955">
        <w:rPr>
          <w:szCs w:val="24"/>
        </w:rPr>
        <w:t>ë</w:t>
      </w:r>
      <w:r w:rsidRPr="001B5955">
        <w:rPr>
          <w:szCs w:val="24"/>
        </w:rPr>
        <w:t>jt</w:t>
      </w:r>
      <w:r w:rsidR="00760033" w:rsidRPr="001B5955">
        <w:rPr>
          <w:szCs w:val="24"/>
        </w:rPr>
        <w:t>ë</w:t>
      </w:r>
      <w:r w:rsidRPr="001B5955">
        <w:rPr>
          <w:szCs w:val="24"/>
        </w:rPr>
        <w:t>s rezolut</w:t>
      </w:r>
      <w:r w:rsidR="00760033" w:rsidRPr="001B5955">
        <w:rPr>
          <w:szCs w:val="24"/>
        </w:rPr>
        <w:t>ë</w:t>
      </w:r>
      <w:r w:rsidRPr="001B5955">
        <w:rPr>
          <w:szCs w:val="24"/>
        </w:rPr>
        <w:t>, u</w:t>
      </w:r>
      <w:r w:rsidR="00042CB2" w:rsidRPr="001B5955">
        <w:rPr>
          <w:szCs w:val="24"/>
        </w:rPr>
        <w:t xml:space="preserve"> bë</w:t>
      </w:r>
      <w:r w:rsidRPr="001B5955">
        <w:rPr>
          <w:szCs w:val="24"/>
        </w:rPr>
        <w:t>het</w:t>
      </w:r>
      <w:r w:rsidR="00042CB2" w:rsidRPr="001B5955">
        <w:rPr>
          <w:szCs w:val="24"/>
        </w:rPr>
        <w:t xml:space="preserve"> thirrje shteteve anëtare, së bashku me organet e barazisë, të zbatojnë plotësisht legjislacionin ekzistues që adreson barazinë gjinore dhe të inkurajojnë organet rregullatore që t'i kushtojnë vëmendje pranisë dhe përparimit të grave dhe përmbajtjeve jostereotipe mediatike; inkurajon Shtetet Anëtare </w:t>
      </w:r>
      <w:r w:rsidRPr="001B5955">
        <w:rPr>
          <w:szCs w:val="24"/>
        </w:rPr>
        <w:t>k</w:t>
      </w:r>
      <w:r w:rsidR="00760033" w:rsidRPr="001B5955">
        <w:rPr>
          <w:szCs w:val="24"/>
        </w:rPr>
        <w:t>ë</w:t>
      </w:r>
      <w:r w:rsidRPr="001B5955">
        <w:rPr>
          <w:szCs w:val="24"/>
        </w:rPr>
        <w:t xml:space="preserve">rkohet </w:t>
      </w:r>
      <w:r w:rsidR="00042CB2" w:rsidRPr="001B5955">
        <w:rPr>
          <w:szCs w:val="24"/>
        </w:rPr>
        <w:t>të kryejnë vlerësime të rregullta të fushave të sipërpërmendura dhe të zhvillojnë, nëse kjo nuk është bërë ende, legjislacion që fokusohet në përmbajtjen jostereotipike të medias</w:t>
      </w:r>
      <w:r w:rsidRPr="001B5955">
        <w:rPr>
          <w:szCs w:val="24"/>
        </w:rPr>
        <w:t>. Gjithashtu, k</w:t>
      </w:r>
      <w:r w:rsidR="00760033" w:rsidRPr="001B5955">
        <w:rPr>
          <w:szCs w:val="24"/>
        </w:rPr>
        <w:t>ë</w:t>
      </w:r>
      <w:r w:rsidRPr="001B5955">
        <w:rPr>
          <w:szCs w:val="24"/>
        </w:rPr>
        <w:t>rkohet q</w:t>
      </w:r>
      <w:r w:rsidR="00760033" w:rsidRPr="001B5955">
        <w:rPr>
          <w:szCs w:val="24"/>
        </w:rPr>
        <w:t>ë</w:t>
      </w:r>
      <w:r w:rsidRPr="001B5955">
        <w:rPr>
          <w:szCs w:val="24"/>
        </w:rPr>
        <w:t xml:space="preserve"> </w:t>
      </w:r>
      <w:r w:rsidR="00042CB2" w:rsidRPr="001B5955">
        <w:rPr>
          <w:szCs w:val="24"/>
        </w:rPr>
        <w:t xml:space="preserve">të </w:t>
      </w:r>
      <w:r w:rsidRPr="001B5955">
        <w:rPr>
          <w:szCs w:val="24"/>
        </w:rPr>
        <w:t>realizohen</w:t>
      </w:r>
      <w:r w:rsidR="00042CB2" w:rsidRPr="001B5955">
        <w:rPr>
          <w:szCs w:val="24"/>
        </w:rPr>
        <w:t xml:space="preserve"> hulumtime të mëtejshme për pjesëmarrjen e grave në pozita të larta në media</w:t>
      </w:r>
      <w:r w:rsidRPr="001B5955">
        <w:rPr>
          <w:szCs w:val="24"/>
        </w:rPr>
        <w:t xml:space="preserve"> dhe t</w:t>
      </w:r>
      <w:r w:rsidR="00760033" w:rsidRPr="001B5955">
        <w:rPr>
          <w:szCs w:val="24"/>
        </w:rPr>
        <w:t>ë</w:t>
      </w:r>
      <w:r w:rsidRPr="001B5955">
        <w:rPr>
          <w:szCs w:val="24"/>
        </w:rPr>
        <w:t xml:space="preserve"> dh</w:t>
      </w:r>
      <w:r w:rsidR="00760033" w:rsidRPr="001B5955">
        <w:rPr>
          <w:szCs w:val="24"/>
        </w:rPr>
        <w:t>ë</w:t>
      </w:r>
      <w:r w:rsidRPr="001B5955">
        <w:rPr>
          <w:szCs w:val="24"/>
        </w:rPr>
        <w:t>nat q</w:t>
      </w:r>
      <w:r w:rsidR="00760033" w:rsidRPr="001B5955">
        <w:rPr>
          <w:szCs w:val="24"/>
        </w:rPr>
        <w:t>ë</w:t>
      </w:r>
      <w:r w:rsidRPr="001B5955">
        <w:rPr>
          <w:szCs w:val="24"/>
        </w:rPr>
        <w:t xml:space="preserve"> mblidhen t</w:t>
      </w:r>
      <w:r w:rsidR="00760033" w:rsidRPr="001B5955">
        <w:rPr>
          <w:szCs w:val="24"/>
        </w:rPr>
        <w:t>ë</w:t>
      </w:r>
      <w:r w:rsidRPr="001B5955">
        <w:rPr>
          <w:szCs w:val="24"/>
        </w:rPr>
        <w:t xml:space="preserve"> mos </w:t>
      </w:r>
      <w:r w:rsidR="00042CB2" w:rsidRPr="001B5955">
        <w:rPr>
          <w:szCs w:val="24"/>
        </w:rPr>
        <w:t>kufiz</w:t>
      </w:r>
      <w:r w:rsidRPr="001B5955">
        <w:rPr>
          <w:szCs w:val="24"/>
        </w:rPr>
        <w:t>ohen vet</w:t>
      </w:r>
      <w:r w:rsidR="00760033" w:rsidRPr="001B5955">
        <w:rPr>
          <w:szCs w:val="24"/>
        </w:rPr>
        <w:t>ë</w:t>
      </w:r>
      <w:r w:rsidRPr="001B5955">
        <w:rPr>
          <w:szCs w:val="24"/>
        </w:rPr>
        <w:t xml:space="preserve">m </w:t>
      </w:r>
      <w:r w:rsidR="00042CB2" w:rsidRPr="001B5955">
        <w:rPr>
          <w:szCs w:val="24"/>
        </w:rPr>
        <w:t>në praninë e grave në vendimmarrje, kushtet e tyre të punës dhe barazinë gjinore në përmbajtjen mediatike, duke zgjeruar vëmendje ndaj teknologjive të reja</w:t>
      </w:r>
      <w:r w:rsidRPr="001B5955">
        <w:rPr>
          <w:szCs w:val="24"/>
        </w:rPr>
        <w:t>. Po ashtu, duke konsideruar r</w:t>
      </w:r>
      <w:r w:rsidR="00760033" w:rsidRPr="001B5955">
        <w:rPr>
          <w:szCs w:val="24"/>
        </w:rPr>
        <w:t>ë</w:t>
      </w:r>
      <w:r w:rsidRPr="001B5955">
        <w:rPr>
          <w:szCs w:val="24"/>
        </w:rPr>
        <w:t>nd</w:t>
      </w:r>
      <w:r w:rsidR="00760033" w:rsidRPr="001B5955">
        <w:rPr>
          <w:szCs w:val="24"/>
        </w:rPr>
        <w:t>ë</w:t>
      </w:r>
      <w:r w:rsidRPr="001B5955">
        <w:rPr>
          <w:szCs w:val="24"/>
        </w:rPr>
        <w:t>sin</w:t>
      </w:r>
      <w:r w:rsidR="00760033" w:rsidRPr="001B5955">
        <w:rPr>
          <w:szCs w:val="24"/>
        </w:rPr>
        <w:t>ë</w:t>
      </w:r>
      <w:r w:rsidRPr="001B5955">
        <w:rPr>
          <w:szCs w:val="24"/>
        </w:rPr>
        <w:t xml:space="preserve"> e shoq</w:t>
      </w:r>
      <w:r w:rsidR="00760033" w:rsidRPr="001B5955">
        <w:rPr>
          <w:szCs w:val="24"/>
        </w:rPr>
        <w:t>ë</w:t>
      </w:r>
      <w:r w:rsidRPr="001B5955">
        <w:rPr>
          <w:szCs w:val="24"/>
        </w:rPr>
        <w:t>ris</w:t>
      </w:r>
      <w:r w:rsidR="00760033" w:rsidRPr="001B5955">
        <w:rPr>
          <w:szCs w:val="24"/>
        </w:rPr>
        <w:t>ë</w:t>
      </w:r>
      <w:r w:rsidRPr="001B5955">
        <w:rPr>
          <w:szCs w:val="24"/>
        </w:rPr>
        <w:t xml:space="preserve"> civile dhe akademis</w:t>
      </w:r>
      <w:r w:rsidR="00760033" w:rsidRPr="001B5955">
        <w:rPr>
          <w:szCs w:val="24"/>
        </w:rPr>
        <w:t>ë</w:t>
      </w:r>
      <w:r w:rsidRPr="001B5955">
        <w:rPr>
          <w:szCs w:val="24"/>
        </w:rPr>
        <w:t>, i b</w:t>
      </w:r>
      <w:r w:rsidR="00760033" w:rsidRPr="001B5955">
        <w:rPr>
          <w:szCs w:val="24"/>
        </w:rPr>
        <w:t>ë</w:t>
      </w:r>
      <w:r w:rsidRPr="001B5955">
        <w:rPr>
          <w:szCs w:val="24"/>
        </w:rPr>
        <w:t xml:space="preserve">het </w:t>
      </w:r>
      <w:r w:rsidR="00042CB2" w:rsidRPr="001B5955">
        <w:rPr>
          <w:szCs w:val="24"/>
        </w:rPr>
        <w:t>thirrje Shteteve Anëtare të mbështesin dhe promovojnë organizatat e grave që janë aktive në sferën e promovimit të barazisë gjinore në media, duke përfshirë organizatat që mbështesin gratë dhe vajzat që janë viktima të dhunës me bazë gjinore, diskriminimit ndërsektorial ose seksual ngacmimi</w:t>
      </w:r>
      <w:r w:rsidRPr="001B5955">
        <w:rPr>
          <w:szCs w:val="24"/>
        </w:rPr>
        <w:t xml:space="preserve"> si dhe </w:t>
      </w:r>
      <w:r w:rsidR="00042CB2" w:rsidRPr="001B5955">
        <w:rPr>
          <w:szCs w:val="24"/>
        </w:rPr>
        <w:t>të zhvillo</w:t>
      </w:r>
      <w:r w:rsidRPr="001B5955">
        <w:rPr>
          <w:szCs w:val="24"/>
        </w:rPr>
        <w:t xml:space="preserve">hen </w:t>
      </w:r>
      <w:r w:rsidR="00042CB2" w:rsidRPr="001B5955">
        <w:rPr>
          <w:szCs w:val="24"/>
        </w:rPr>
        <w:t>programe për të përmirësuar aftësitë e grave në lëndët shkencore, teknologjike, inxhinierike dhe matematikore (STEM) që janë të rëndësishme për karrierat në sektorin e medias me një fokus më teknik, si teknikët e zërit dhe ato audiovizive</w:t>
      </w:r>
      <w:r w:rsidR="008F1811" w:rsidRPr="001B5955">
        <w:rPr>
          <w:szCs w:val="24"/>
        </w:rPr>
        <w:t xml:space="preserve">, si dhe </w:t>
      </w:r>
      <w:r w:rsidR="00042CB2" w:rsidRPr="001B5955">
        <w:rPr>
          <w:szCs w:val="24"/>
        </w:rPr>
        <w:t xml:space="preserve">thekson rëndësinë e arsimit dhe trajnimit profesional në diversifikimin e zgjedhjeve të karrierës dhe njohjen e grave dhe burrave me mundësitë jotradicionale të karrierës për të kapërcyer përjashtimin horizontal dhe </w:t>
      </w:r>
      <w:r w:rsidR="008F1811" w:rsidRPr="001B5955">
        <w:rPr>
          <w:szCs w:val="24"/>
        </w:rPr>
        <w:t>vertikal.</w:t>
      </w:r>
    </w:p>
    <w:p w14:paraId="06368D82" w14:textId="77777777" w:rsidR="007A790D" w:rsidRPr="001B5955" w:rsidRDefault="007A790D" w:rsidP="00414458">
      <w:pPr>
        <w:pStyle w:val="Normal12Hanging"/>
        <w:spacing w:after="0"/>
        <w:ind w:left="0" w:firstLine="0"/>
        <w:jc w:val="both"/>
        <w:rPr>
          <w:szCs w:val="24"/>
        </w:rPr>
      </w:pPr>
    </w:p>
    <w:p w14:paraId="2B6F3F0B" w14:textId="6A00AA68" w:rsidR="008F1811" w:rsidRPr="001B5955" w:rsidRDefault="008F1811" w:rsidP="00414458">
      <w:pPr>
        <w:pStyle w:val="Normal12Hanging"/>
        <w:spacing w:after="0"/>
        <w:ind w:left="0" w:firstLine="0"/>
        <w:jc w:val="both"/>
        <w:rPr>
          <w:color w:val="000000"/>
          <w:szCs w:val="24"/>
        </w:rPr>
      </w:pPr>
      <w:r w:rsidRPr="001B5955">
        <w:rPr>
          <w:color w:val="000000"/>
          <w:szCs w:val="24"/>
        </w:rPr>
        <w:t>T</w:t>
      </w:r>
      <w:r w:rsidR="00760033" w:rsidRPr="001B5955">
        <w:rPr>
          <w:color w:val="000000"/>
          <w:szCs w:val="24"/>
        </w:rPr>
        <w:t>ë</w:t>
      </w:r>
      <w:r w:rsidRPr="001B5955">
        <w:rPr>
          <w:color w:val="000000"/>
          <w:szCs w:val="24"/>
        </w:rPr>
        <w:t xml:space="preserve"> gjitha aspektet e sip</w:t>
      </w:r>
      <w:r w:rsidR="00760033" w:rsidRPr="001B5955">
        <w:rPr>
          <w:color w:val="000000"/>
          <w:szCs w:val="24"/>
        </w:rPr>
        <w:t>ë</w:t>
      </w:r>
      <w:r w:rsidRPr="001B5955">
        <w:rPr>
          <w:color w:val="000000"/>
          <w:szCs w:val="24"/>
        </w:rPr>
        <w:t>rp</w:t>
      </w:r>
      <w:r w:rsidR="00760033" w:rsidRPr="001B5955">
        <w:rPr>
          <w:color w:val="000000"/>
          <w:szCs w:val="24"/>
        </w:rPr>
        <w:t>ë</w:t>
      </w:r>
      <w:r w:rsidRPr="001B5955">
        <w:rPr>
          <w:color w:val="000000"/>
          <w:szCs w:val="24"/>
        </w:rPr>
        <w:t>rmendura k</w:t>
      </w:r>
      <w:r w:rsidR="00760033" w:rsidRPr="001B5955">
        <w:rPr>
          <w:color w:val="000000"/>
          <w:szCs w:val="24"/>
        </w:rPr>
        <w:t>ë</w:t>
      </w:r>
      <w:r w:rsidRPr="001B5955">
        <w:rPr>
          <w:color w:val="000000"/>
          <w:szCs w:val="24"/>
        </w:rPr>
        <w:t>rkohet t</w:t>
      </w:r>
      <w:r w:rsidR="00760033" w:rsidRPr="001B5955">
        <w:rPr>
          <w:color w:val="000000"/>
          <w:szCs w:val="24"/>
        </w:rPr>
        <w:t>ë</w:t>
      </w:r>
      <w:r w:rsidRPr="001B5955">
        <w:rPr>
          <w:color w:val="000000"/>
          <w:szCs w:val="24"/>
        </w:rPr>
        <w:t xml:space="preserve"> mbahen n</w:t>
      </w:r>
      <w:r w:rsidR="00760033" w:rsidRPr="001B5955">
        <w:rPr>
          <w:color w:val="000000"/>
          <w:szCs w:val="24"/>
        </w:rPr>
        <w:t>ë</w:t>
      </w:r>
      <w:r w:rsidRPr="001B5955">
        <w:rPr>
          <w:color w:val="000000"/>
          <w:szCs w:val="24"/>
        </w:rPr>
        <w:t xml:space="preserve"> v</w:t>
      </w:r>
      <w:r w:rsidR="00760033" w:rsidRPr="001B5955">
        <w:rPr>
          <w:color w:val="000000"/>
          <w:szCs w:val="24"/>
        </w:rPr>
        <w:t>ë</w:t>
      </w:r>
      <w:r w:rsidRPr="001B5955">
        <w:rPr>
          <w:color w:val="000000"/>
          <w:szCs w:val="24"/>
        </w:rPr>
        <w:t>mendje t</w:t>
      </w:r>
      <w:r w:rsidR="00760033" w:rsidRPr="001B5955">
        <w:rPr>
          <w:color w:val="000000"/>
          <w:szCs w:val="24"/>
        </w:rPr>
        <w:t>ë</w:t>
      </w:r>
      <w:r w:rsidRPr="001B5955">
        <w:rPr>
          <w:color w:val="000000"/>
          <w:szCs w:val="24"/>
        </w:rPr>
        <w:t xml:space="preserve"> politik</w:t>
      </w:r>
      <w:r w:rsidR="00760033" w:rsidRPr="001B5955">
        <w:rPr>
          <w:color w:val="000000"/>
          <w:szCs w:val="24"/>
        </w:rPr>
        <w:t>ë</w:t>
      </w:r>
      <w:r w:rsidRPr="001B5955">
        <w:rPr>
          <w:color w:val="000000"/>
          <w:szCs w:val="24"/>
        </w:rPr>
        <w:t>s p</w:t>
      </w:r>
      <w:r w:rsidR="00760033" w:rsidRPr="001B5955">
        <w:rPr>
          <w:color w:val="000000"/>
          <w:szCs w:val="24"/>
        </w:rPr>
        <w:t>ë</w:t>
      </w:r>
      <w:r w:rsidRPr="001B5955">
        <w:rPr>
          <w:color w:val="000000"/>
          <w:szCs w:val="24"/>
        </w:rPr>
        <w:t>r baraz</w:t>
      </w:r>
      <w:r w:rsidR="00D91746" w:rsidRPr="001B5955">
        <w:rPr>
          <w:color w:val="000000"/>
          <w:szCs w:val="24"/>
        </w:rPr>
        <w:t>i</w:t>
      </w:r>
      <w:r w:rsidRPr="001B5955">
        <w:rPr>
          <w:color w:val="000000"/>
          <w:szCs w:val="24"/>
        </w:rPr>
        <w:t xml:space="preserve"> gjinore dhe luft</w:t>
      </w:r>
      <w:r w:rsidR="00760033" w:rsidRPr="001B5955">
        <w:rPr>
          <w:color w:val="000000"/>
          <w:szCs w:val="24"/>
        </w:rPr>
        <w:t>ë</w:t>
      </w:r>
      <w:r w:rsidRPr="001B5955">
        <w:rPr>
          <w:color w:val="000000"/>
          <w:szCs w:val="24"/>
        </w:rPr>
        <w:t xml:space="preserve">n e </w:t>
      </w:r>
      <w:r w:rsidR="00D91746" w:rsidRPr="001B5955">
        <w:rPr>
          <w:color w:val="000000"/>
          <w:szCs w:val="24"/>
        </w:rPr>
        <w:t>seksizmit n</w:t>
      </w:r>
      <w:r w:rsidR="00760033" w:rsidRPr="001B5955">
        <w:rPr>
          <w:color w:val="000000"/>
          <w:szCs w:val="24"/>
        </w:rPr>
        <w:t>ë</w:t>
      </w:r>
      <w:r w:rsidR="00D91746" w:rsidRPr="001B5955">
        <w:rPr>
          <w:color w:val="000000"/>
          <w:szCs w:val="24"/>
        </w:rPr>
        <w:t xml:space="preserve"> media. Me q</w:t>
      </w:r>
      <w:r w:rsidR="00760033" w:rsidRPr="001B5955">
        <w:rPr>
          <w:color w:val="000000"/>
          <w:szCs w:val="24"/>
        </w:rPr>
        <w:t>ë</w:t>
      </w:r>
      <w:r w:rsidR="00D91746" w:rsidRPr="001B5955">
        <w:rPr>
          <w:color w:val="000000"/>
          <w:szCs w:val="24"/>
        </w:rPr>
        <w:t>llim harmonizimin e poltik</w:t>
      </w:r>
      <w:r w:rsidR="00760033" w:rsidRPr="001B5955">
        <w:rPr>
          <w:color w:val="000000"/>
          <w:szCs w:val="24"/>
        </w:rPr>
        <w:t>ë</w:t>
      </w:r>
      <w:r w:rsidR="00D91746" w:rsidRPr="001B5955">
        <w:rPr>
          <w:color w:val="000000"/>
          <w:szCs w:val="24"/>
        </w:rPr>
        <w:t>s p</w:t>
      </w:r>
      <w:r w:rsidR="00760033" w:rsidRPr="001B5955">
        <w:rPr>
          <w:color w:val="000000"/>
          <w:szCs w:val="24"/>
        </w:rPr>
        <w:t>ë</w:t>
      </w:r>
      <w:r w:rsidR="00D91746" w:rsidRPr="001B5955">
        <w:rPr>
          <w:color w:val="000000"/>
          <w:szCs w:val="24"/>
        </w:rPr>
        <w:t>r barazi gjinore t</w:t>
      </w:r>
      <w:r w:rsidR="00760033" w:rsidRPr="001B5955">
        <w:rPr>
          <w:color w:val="000000"/>
          <w:szCs w:val="24"/>
        </w:rPr>
        <w:t>ë</w:t>
      </w:r>
      <w:r w:rsidR="00D91746" w:rsidRPr="001B5955">
        <w:rPr>
          <w:color w:val="000000"/>
          <w:szCs w:val="24"/>
        </w:rPr>
        <w:t xml:space="preserve"> plot</w:t>
      </w:r>
      <w:r w:rsidR="00760033" w:rsidRPr="001B5955">
        <w:rPr>
          <w:color w:val="000000"/>
          <w:szCs w:val="24"/>
        </w:rPr>
        <w:t>ë</w:t>
      </w:r>
      <w:r w:rsidR="00D91746" w:rsidRPr="001B5955">
        <w:rPr>
          <w:color w:val="000000"/>
          <w:szCs w:val="24"/>
        </w:rPr>
        <w:t xml:space="preserve"> n</w:t>
      </w:r>
      <w:r w:rsidR="00760033" w:rsidRPr="001B5955">
        <w:rPr>
          <w:color w:val="000000"/>
          <w:szCs w:val="24"/>
        </w:rPr>
        <w:t>ë</w:t>
      </w:r>
      <w:r w:rsidR="00D91746" w:rsidRPr="001B5955">
        <w:rPr>
          <w:color w:val="000000"/>
          <w:szCs w:val="24"/>
        </w:rPr>
        <w:t xml:space="preserve"> vend, pasqyrimi n</w:t>
      </w:r>
      <w:r w:rsidR="00760033" w:rsidRPr="001B5955">
        <w:rPr>
          <w:color w:val="000000"/>
          <w:szCs w:val="24"/>
        </w:rPr>
        <w:t>ë</w:t>
      </w:r>
      <w:r w:rsidR="00D91746" w:rsidRPr="001B5955">
        <w:rPr>
          <w:color w:val="000000"/>
          <w:szCs w:val="24"/>
        </w:rPr>
        <w:t xml:space="preserve"> legjislacion dhe poltik</w:t>
      </w:r>
      <w:r w:rsidR="00760033" w:rsidRPr="001B5955">
        <w:rPr>
          <w:color w:val="000000"/>
          <w:szCs w:val="24"/>
        </w:rPr>
        <w:t>ë</w:t>
      </w:r>
      <w:r w:rsidR="00D91746" w:rsidRPr="001B5955">
        <w:rPr>
          <w:color w:val="000000"/>
          <w:szCs w:val="24"/>
        </w:rPr>
        <w:t xml:space="preserve">n e vendit </w:t>
      </w:r>
      <w:r w:rsidR="00760033" w:rsidRPr="001B5955">
        <w:rPr>
          <w:color w:val="000000"/>
          <w:szCs w:val="24"/>
        </w:rPr>
        <w:t>ë</w:t>
      </w:r>
      <w:r w:rsidR="00D91746" w:rsidRPr="001B5955">
        <w:rPr>
          <w:color w:val="000000"/>
          <w:szCs w:val="24"/>
        </w:rPr>
        <w:t>sht</w:t>
      </w:r>
      <w:r w:rsidR="00760033" w:rsidRPr="001B5955">
        <w:rPr>
          <w:color w:val="000000"/>
          <w:szCs w:val="24"/>
        </w:rPr>
        <w:t>ë</w:t>
      </w:r>
      <w:r w:rsidR="00D91746" w:rsidRPr="001B5955">
        <w:rPr>
          <w:color w:val="000000"/>
          <w:szCs w:val="24"/>
        </w:rPr>
        <w:t xml:space="preserve"> i domosdosh</w:t>
      </w:r>
      <w:r w:rsidR="00760033" w:rsidRPr="001B5955">
        <w:rPr>
          <w:color w:val="000000"/>
          <w:szCs w:val="24"/>
        </w:rPr>
        <w:t>ë</w:t>
      </w:r>
      <w:r w:rsidR="00D91746" w:rsidRPr="001B5955">
        <w:rPr>
          <w:color w:val="000000"/>
          <w:szCs w:val="24"/>
        </w:rPr>
        <w:t xml:space="preserve">m. </w:t>
      </w:r>
      <w:r w:rsidRPr="001B5955">
        <w:rPr>
          <w:color w:val="000000"/>
          <w:szCs w:val="24"/>
        </w:rPr>
        <w:t xml:space="preserve"> </w:t>
      </w:r>
    </w:p>
    <w:p w14:paraId="355F3EF8" w14:textId="75DF618E" w:rsidR="008F1811" w:rsidRPr="001B5955" w:rsidRDefault="008F1811" w:rsidP="00414458">
      <w:pPr>
        <w:pStyle w:val="Normal12Hanging"/>
        <w:spacing w:after="0"/>
        <w:ind w:left="0" w:firstLine="0"/>
        <w:jc w:val="both"/>
        <w:rPr>
          <w:color w:val="000000"/>
          <w:szCs w:val="24"/>
        </w:rPr>
      </w:pPr>
    </w:p>
    <w:p w14:paraId="15AE80AC" w14:textId="77777777" w:rsidR="007A790D" w:rsidRPr="001B5955" w:rsidRDefault="007A790D" w:rsidP="00414458">
      <w:pPr>
        <w:pStyle w:val="Normal12Hanging"/>
        <w:spacing w:after="0"/>
        <w:ind w:left="0" w:firstLine="0"/>
        <w:jc w:val="both"/>
        <w:rPr>
          <w:color w:val="000000"/>
          <w:szCs w:val="24"/>
        </w:rPr>
      </w:pPr>
    </w:p>
    <w:p w14:paraId="4D3663A3" w14:textId="5E7F7463" w:rsidR="00234C6E" w:rsidRPr="001B5955" w:rsidRDefault="00940C88" w:rsidP="00414458">
      <w:pPr>
        <w:pStyle w:val="Heading2"/>
        <w:numPr>
          <w:ilvl w:val="0"/>
          <w:numId w:val="25"/>
        </w:numPr>
        <w:spacing w:before="0"/>
        <w:rPr>
          <w:rFonts w:ascii="Times New Roman" w:hAnsi="Times New Roman" w:cs="Times New Roman"/>
          <w:b/>
          <w:bCs/>
          <w:sz w:val="24"/>
          <w:szCs w:val="24"/>
        </w:rPr>
      </w:pPr>
      <w:bookmarkStart w:id="45" w:name="_Toc120536078"/>
      <w:bookmarkStart w:id="46" w:name="_Toc120536206"/>
      <w:bookmarkStart w:id="47" w:name="_Toc120536531"/>
      <w:bookmarkStart w:id="48" w:name="_Toc120694682"/>
      <w:r w:rsidRPr="001B5955">
        <w:rPr>
          <w:rFonts w:ascii="Times New Roman" w:hAnsi="Times New Roman" w:cs="Times New Roman"/>
          <w:b/>
          <w:bCs/>
          <w:sz w:val="24"/>
          <w:szCs w:val="24"/>
        </w:rPr>
        <w:t>K</w:t>
      </w:r>
      <w:r w:rsidR="009A0564" w:rsidRPr="001B5955">
        <w:rPr>
          <w:rFonts w:ascii="Times New Roman" w:hAnsi="Times New Roman" w:cs="Times New Roman"/>
          <w:b/>
          <w:bCs/>
          <w:sz w:val="24"/>
          <w:szCs w:val="24"/>
        </w:rPr>
        <w:t>ë</w:t>
      </w:r>
      <w:r w:rsidRPr="001B5955">
        <w:rPr>
          <w:rFonts w:ascii="Times New Roman" w:hAnsi="Times New Roman" w:cs="Times New Roman"/>
          <w:b/>
          <w:bCs/>
          <w:sz w:val="24"/>
          <w:szCs w:val="24"/>
        </w:rPr>
        <w:t>shilli i Evrop</w:t>
      </w:r>
      <w:r w:rsidR="009A0564" w:rsidRPr="001B5955">
        <w:rPr>
          <w:rFonts w:ascii="Times New Roman" w:hAnsi="Times New Roman" w:cs="Times New Roman"/>
          <w:b/>
          <w:bCs/>
          <w:sz w:val="24"/>
          <w:szCs w:val="24"/>
        </w:rPr>
        <w:t>ë</w:t>
      </w:r>
      <w:r w:rsidRPr="001B5955">
        <w:rPr>
          <w:rFonts w:ascii="Times New Roman" w:hAnsi="Times New Roman" w:cs="Times New Roman"/>
          <w:b/>
          <w:bCs/>
          <w:sz w:val="24"/>
          <w:szCs w:val="24"/>
        </w:rPr>
        <w:t>s</w:t>
      </w:r>
      <w:bookmarkEnd w:id="45"/>
      <w:bookmarkEnd w:id="46"/>
      <w:bookmarkEnd w:id="47"/>
      <w:bookmarkEnd w:id="48"/>
    </w:p>
    <w:p w14:paraId="45C3E892" w14:textId="77777777" w:rsidR="00760033" w:rsidRPr="001B5955" w:rsidRDefault="00760033" w:rsidP="00414458">
      <w:pPr>
        <w:jc w:val="both"/>
      </w:pPr>
    </w:p>
    <w:p w14:paraId="0F821A92" w14:textId="2A067D27" w:rsidR="00F136DC" w:rsidRPr="001B5955" w:rsidRDefault="00376E0E" w:rsidP="00F136DC">
      <w:pPr>
        <w:pStyle w:val="NormalWeb"/>
        <w:jc w:val="both"/>
        <w:rPr>
          <w:lang w:val="en-US"/>
        </w:rPr>
      </w:pPr>
      <w:r w:rsidRPr="001B5955">
        <w:t>Këshilli</w:t>
      </w:r>
      <w:r w:rsidRPr="001B5955">
        <w:rPr>
          <w:lang w:val="en-US"/>
        </w:rPr>
        <w:t xml:space="preserve"> i</w:t>
      </w:r>
      <w:r w:rsidRPr="001B5955">
        <w:t xml:space="preserve"> Evropës</w:t>
      </w:r>
      <w:r w:rsidRPr="001B5955">
        <w:rPr>
          <w:lang w:val="en-US"/>
        </w:rPr>
        <w:t xml:space="preserve"> ka </w:t>
      </w:r>
      <w:r w:rsidRPr="001B5955">
        <w:t>pranuar se media ka një “potencial të jashtëzakonshëm për ndryshime sociale”</w:t>
      </w:r>
      <w:r w:rsidRPr="001B5955">
        <w:rPr>
          <w:lang w:val="en-US"/>
        </w:rPr>
        <w:t xml:space="preserve"> dhe </w:t>
      </w:r>
      <w:r w:rsidRPr="001B5955">
        <w:t xml:space="preserve">u ka bërë thirrje </w:t>
      </w:r>
      <w:r w:rsidRPr="001B5955">
        <w:rPr>
          <w:lang w:val="en-US"/>
        </w:rPr>
        <w:t>t</w:t>
      </w:r>
      <w:r w:rsidR="0023706E" w:rsidRPr="001B5955">
        <w:rPr>
          <w:lang w:val="en-US"/>
        </w:rPr>
        <w:t>ë</w:t>
      </w:r>
      <w:r w:rsidRPr="001B5955">
        <w:rPr>
          <w:lang w:val="en-US"/>
        </w:rPr>
        <w:t xml:space="preserve"> vazhdueshme shteteve</w:t>
      </w:r>
      <w:r w:rsidRPr="001B5955">
        <w:t xml:space="preserve"> anëtare </w:t>
      </w:r>
      <w:r w:rsidRPr="001B5955">
        <w:rPr>
          <w:lang w:val="en-US"/>
        </w:rPr>
        <w:t>t</w:t>
      </w:r>
      <w:r w:rsidR="0023706E" w:rsidRPr="001B5955">
        <w:rPr>
          <w:lang w:val="en-US"/>
        </w:rPr>
        <w:t>ë</w:t>
      </w:r>
      <w:r w:rsidRPr="001B5955">
        <w:rPr>
          <w:lang w:val="en-US"/>
        </w:rPr>
        <w:t xml:space="preserve"> saj, si </w:t>
      </w:r>
      <w:r w:rsidRPr="001B5955">
        <w:t xml:space="preserve">dhe kompanive mediatike </w:t>
      </w:r>
      <w:r w:rsidRPr="001B5955">
        <w:rPr>
          <w:lang w:val="en-US"/>
        </w:rPr>
        <w:t>n</w:t>
      </w:r>
      <w:r w:rsidR="0023706E" w:rsidRPr="001B5955">
        <w:rPr>
          <w:lang w:val="en-US"/>
        </w:rPr>
        <w:t>ë</w:t>
      </w:r>
      <w:r w:rsidRPr="001B5955">
        <w:rPr>
          <w:lang w:val="en-US"/>
        </w:rPr>
        <w:t xml:space="preserve"> to, </w:t>
      </w:r>
      <w:r w:rsidRPr="001B5955">
        <w:t xml:space="preserve">të marrin masa të </w:t>
      </w:r>
      <w:r w:rsidRPr="001B5955">
        <w:rPr>
          <w:lang w:val="en-US"/>
        </w:rPr>
        <w:t>shum</w:t>
      </w:r>
      <w:r w:rsidR="0023706E" w:rsidRPr="001B5955">
        <w:rPr>
          <w:lang w:val="en-US"/>
        </w:rPr>
        <w:t>ë</w:t>
      </w:r>
      <w:r w:rsidRPr="001B5955">
        <w:rPr>
          <w:lang w:val="en-US"/>
        </w:rPr>
        <w:t>llojshme</w:t>
      </w:r>
      <w:r w:rsidRPr="001B5955">
        <w:t xml:space="preserve"> për të përmirësuar perspektivën e barazisë gjinore në media. </w:t>
      </w:r>
      <w:r w:rsidRPr="001B5955">
        <w:rPr>
          <w:lang w:val="en-US"/>
        </w:rPr>
        <w:t xml:space="preserve"> </w:t>
      </w:r>
      <w:r w:rsidR="00D91746" w:rsidRPr="001B5955">
        <w:t>Shqipëria është anëtare e Këshillit të Evropës që nga korriku i vitit 1995</w:t>
      </w:r>
      <w:r w:rsidRPr="001B5955">
        <w:rPr>
          <w:lang w:val="en-US"/>
        </w:rPr>
        <w:t xml:space="preserve"> dhe k</w:t>
      </w:r>
      <w:r w:rsidR="0023706E" w:rsidRPr="001B5955">
        <w:rPr>
          <w:lang w:val="en-US"/>
        </w:rPr>
        <w:t>ë</w:t>
      </w:r>
      <w:r w:rsidRPr="001B5955">
        <w:rPr>
          <w:lang w:val="en-US"/>
        </w:rPr>
        <w:t>rkesat e KiE-s</w:t>
      </w:r>
      <w:r w:rsidR="0023706E" w:rsidRPr="001B5955">
        <w:rPr>
          <w:lang w:val="en-US"/>
        </w:rPr>
        <w:t>ë</w:t>
      </w:r>
      <w:r w:rsidRPr="001B5955">
        <w:rPr>
          <w:lang w:val="en-US"/>
        </w:rPr>
        <w:t xml:space="preserve"> b</w:t>
      </w:r>
      <w:r w:rsidR="0023706E" w:rsidRPr="001B5955">
        <w:rPr>
          <w:lang w:val="en-US"/>
        </w:rPr>
        <w:t>ë</w:t>
      </w:r>
      <w:r w:rsidRPr="001B5955">
        <w:rPr>
          <w:lang w:val="en-US"/>
        </w:rPr>
        <w:t>hen t</w:t>
      </w:r>
      <w:r w:rsidR="0023706E" w:rsidRPr="001B5955">
        <w:rPr>
          <w:lang w:val="en-US"/>
        </w:rPr>
        <w:t>ë</w:t>
      </w:r>
      <w:r w:rsidRPr="001B5955">
        <w:rPr>
          <w:lang w:val="en-US"/>
        </w:rPr>
        <w:t xml:space="preserve"> tilla edhe p</w:t>
      </w:r>
      <w:r w:rsidR="0023706E" w:rsidRPr="001B5955">
        <w:rPr>
          <w:lang w:val="en-US"/>
        </w:rPr>
        <w:t>ë</w:t>
      </w:r>
      <w:r w:rsidRPr="001B5955">
        <w:rPr>
          <w:lang w:val="en-US"/>
        </w:rPr>
        <w:t>r vendin ton</w:t>
      </w:r>
      <w:r w:rsidR="0023706E" w:rsidRPr="001B5955">
        <w:rPr>
          <w:lang w:val="en-US"/>
        </w:rPr>
        <w:t>ë</w:t>
      </w:r>
      <w:r w:rsidRPr="001B5955">
        <w:rPr>
          <w:lang w:val="en-US"/>
        </w:rPr>
        <w:t xml:space="preserve">. </w:t>
      </w:r>
    </w:p>
    <w:p w14:paraId="3FC23611" w14:textId="0E887A50" w:rsidR="00F136DC" w:rsidRPr="001B5955" w:rsidRDefault="00F136DC" w:rsidP="00316D7D">
      <w:pPr>
        <w:pStyle w:val="NormalWeb"/>
        <w:jc w:val="both"/>
        <w:rPr>
          <w:lang w:val="en-US"/>
        </w:rPr>
      </w:pPr>
      <w:r w:rsidRPr="001B5955">
        <w:t xml:space="preserve">Konventa e Këshillit të Evropës për Parandalimin dhe Luftimin e Dhunës ndaj Grave dhe Dhunës në Familje (Konventa e Stambollit) është </w:t>
      </w:r>
      <w:r w:rsidR="00316D7D" w:rsidRPr="001B5955">
        <w:rPr>
          <w:lang w:val="en-US"/>
        </w:rPr>
        <w:t>akti nd</w:t>
      </w:r>
      <w:r w:rsidR="0023706E" w:rsidRPr="001B5955">
        <w:rPr>
          <w:lang w:val="en-US"/>
        </w:rPr>
        <w:t>ë</w:t>
      </w:r>
      <w:r w:rsidR="00316D7D" w:rsidRPr="001B5955">
        <w:rPr>
          <w:lang w:val="en-US"/>
        </w:rPr>
        <w:t>rkomb</w:t>
      </w:r>
      <w:r w:rsidR="0023706E" w:rsidRPr="001B5955">
        <w:rPr>
          <w:lang w:val="en-US"/>
        </w:rPr>
        <w:t>ë</w:t>
      </w:r>
      <w:r w:rsidR="00316D7D" w:rsidRPr="001B5955">
        <w:rPr>
          <w:lang w:val="en-US"/>
        </w:rPr>
        <w:t>tar</w:t>
      </w:r>
      <w:r w:rsidRPr="001B5955">
        <w:t xml:space="preserve"> më gjithëpërfshirës ligjërisht i detyrueshëm që adreson </w:t>
      </w:r>
      <w:r w:rsidR="00316D7D" w:rsidRPr="001B5955">
        <w:rPr>
          <w:lang w:val="en-US"/>
        </w:rPr>
        <w:t>n</w:t>
      </w:r>
      <w:r w:rsidR="0023706E" w:rsidRPr="001B5955">
        <w:rPr>
          <w:lang w:val="en-US"/>
        </w:rPr>
        <w:t>ë</w:t>
      </w:r>
      <w:r w:rsidR="00316D7D" w:rsidRPr="001B5955">
        <w:rPr>
          <w:lang w:val="en-US"/>
        </w:rPr>
        <w:t xml:space="preserve"> themel</w:t>
      </w:r>
      <w:r w:rsidRPr="001B5955">
        <w:t xml:space="preserve"> </w:t>
      </w:r>
      <w:r w:rsidR="00316D7D" w:rsidRPr="001B5955">
        <w:rPr>
          <w:lang w:val="en-US"/>
        </w:rPr>
        <w:t>shkaqet e</w:t>
      </w:r>
      <w:r w:rsidRPr="001B5955">
        <w:t xml:space="preserve"> dhunës ndaj grave dhe </w:t>
      </w:r>
      <w:r w:rsidR="00316D7D" w:rsidRPr="001B5955">
        <w:rPr>
          <w:lang w:val="en-US"/>
        </w:rPr>
        <w:t>nxit</w:t>
      </w:r>
      <w:r w:rsidRPr="001B5955">
        <w:t xml:space="preserve"> barazi</w:t>
      </w:r>
      <w:r w:rsidR="00316D7D" w:rsidRPr="001B5955">
        <w:rPr>
          <w:lang w:val="en-US"/>
        </w:rPr>
        <w:t xml:space="preserve"> t</w:t>
      </w:r>
      <w:r w:rsidR="0023706E" w:rsidRPr="001B5955">
        <w:rPr>
          <w:lang w:val="en-US"/>
        </w:rPr>
        <w:t>ë</w:t>
      </w:r>
      <w:r w:rsidR="00316D7D" w:rsidRPr="001B5955">
        <w:rPr>
          <w:lang w:val="en-US"/>
        </w:rPr>
        <w:t xml:space="preserve"> nj</w:t>
      </w:r>
      <w:r w:rsidR="0023706E" w:rsidRPr="001B5955">
        <w:rPr>
          <w:lang w:val="en-US"/>
        </w:rPr>
        <w:t>ë</w:t>
      </w:r>
      <w:r w:rsidR="00316D7D" w:rsidRPr="001B5955">
        <w:rPr>
          <w:lang w:val="en-US"/>
        </w:rPr>
        <w:t xml:space="preserve"> niveli</w:t>
      </w:r>
      <w:r w:rsidRPr="001B5955">
        <w:t xml:space="preserve"> më të </w:t>
      </w:r>
      <w:r w:rsidR="00316D7D" w:rsidRPr="001B5955">
        <w:rPr>
          <w:lang w:val="en-US"/>
        </w:rPr>
        <w:t>lart</w:t>
      </w:r>
      <w:r w:rsidR="0023706E" w:rsidRPr="001B5955">
        <w:rPr>
          <w:lang w:val="en-US"/>
        </w:rPr>
        <w:t>ë</w:t>
      </w:r>
      <w:r w:rsidRPr="001B5955">
        <w:t xml:space="preserve"> </w:t>
      </w:r>
      <w:r w:rsidR="00316D7D" w:rsidRPr="001B5955">
        <w:rPr>
          <w:lang w:val="en-US"/>
        </w:rPr>
        <w:t>mes</w:t>
      </w:r>
      <w:r w:rsidRPr="001B5955">
        <w:t xml:space="preserve"> grave dhe burrave. </w:t>
      </w:r>
      <w:r w:rsidR="00316D7D" w:rsidRPr="001B5955">
        <w:rPr>
          <w:lang w:val="en-US"/>
        </w:rPr>
        <w:t>Kjo Konvent</w:t>
      </w:r>
      <w:r w:rsidR="0023706E" w:rsidRPr="001B5955">
        <w:rPr>
          <w:lang w:val="en-US"/>
        </w:rPr>
        <w:t>ë</w:t>
      </w:r>
      <w:r w:rsidRPr="001B5955">
        <w:t xml:space="preserve"> synon ndryshimin e qëndrimeve dhe eliminimin e stereotipeve gjinore </w:t>
      </w:r>
      <w:r w:rsidR="00316D7D" w:rsidRPr="001B5955">
        <w:rPr>
          <w:lang w:val="en-US"/>
        </w:rPr>
        <w:t>sa</w:t>
      </w:r>
      <w:r w:rsidRPr="001B5955">
        <w:t xml:space="preserve"> tek individët, </w:t>
      </w:r>
      <w:r w:rsidR="00316D7D" w:rsidRPr="001B5955">
        <w:rPr>
          <w:lang w:val="en-US"/>
        </w:rPr>
        <w:t>aq</w:t>
      </w:r>
      <w:r w:rsidRPr="001B5955">
        <w:t xml:space="preserve"> edhe në nivel institucionesh.</w:t>
      </w:r>
      <w:r w:rsidR="00316D7D" w:rsidRPr="001B5955">
        <w:rPr>
          <w:lang w:val="en-US"/>
        </w:rPr>
        <w:t xml:space="preserve"> </w:t>
      </w:r>
      <w:r w:rsidR="00316D7D" w:rsidRPr="001B5955">
        <w:rPr>
          <w:lang w:val="en-US"/>
        </w:rPr>
        <w:lastRenderedPageBreak/>
        <w:t>K</w:t>
      </w:r>
      <w:r w:rsidRPr="001B5955">
        <w:t>onventa trajton përgjegjësinë</w:t>
      </w:r>
      <w:r w:rsidR="00316D7D" w:rsidRPr="001B5955">
        <w:rPr>
          <w:lang w:val="en-US"/>
        </w:rPr>
        <w:t xml:space="preserve"> e </w:t>
      </w:r>
      <w:r w:rsidRPr="001B5955">
        <w:t xml:space="preserve">sektorit privat, </w:t>
      </w:r>
      <w:r w:rsidR="00316D7D" w:rsidRPr="001B5955">
        <w:rPr>
          <w:lang w:val="en-US"/>
        </w:rPr>
        <w:t xml:space="preserve">me fokus tek media dhe sektori i </w:t>
      </w:r>
      <w:r w:rsidRPr="001B5955">
        <w:t xml:space="preserve">teknologjisë së informacionit dhe komunikimit, </w:t>
      </w:r>
      <w:r w:rsidR="00316D7D" w:rsidRPr="001B5955">
        <w:rPr>
          <w:lang w:val="en-US"/>
        </w:rPr>
        <w:t>duke k</w:t>
      </w:r>
      <w:r w:rsidR="0023706E" w:rsidRPr="001B5955">
        <w:rPr>
          <w:lang w:val="en-US"/>
        </w:rPr>
        <w:t>ë</w:t>
      </w:r>
      <w:r w:rsidR="00316D7D" w:rsidRPr="001B5955">
        <w:rPr>
          <w:lang w:val="en-US"/>
        </w:rPr>
        <w:t>rkaur q</w:t>
      </w:r>
      <w:r w:rsidR="0023706E" w:rsidRPr="001B5955">
        <w:rPr>
          <w:lang w:val="en-US"/>
        </w:rPr>
        <w:t>ë</w:t>
      </w:r>
      <w:r w:rsidR="00316D7D" w:rsidRPr="001B5955">
        <w:rPr>
          <w:lang w:val="en-US"/>
        </w:rPr>
        <w:t xml:space="preserve"> ato </w:t>
      </w:r>
      <w:r w:rsidRPr="001B5955">
        <w:t xml:space="preserve">të punojnë </w:t>
      </w:r>
      <w:r w:rsidR="00316D7D" w:rsidRPr="001B5955">
        <w:rPr>
          <w:lang w:val="en-US"/>
        </w:rPr>
        <w:t>m</w:t>
      </w:r>
      <w:r w:rsidR="0023706E" w:rsidRPr="001B5955">
        <w:rPr>
          <w:lang w:val="en-US"/>
        </w:rPr>
        <w:t>ë</w:t>
      </w:r>
      <w:r w:rsidR="00316D7D" w:rsidRPr="001B5955">
        <w:rPr>
          <w:lang w:val="en-US"/>
        </w:rPr>
        <w:t xml:space="preserve"> shum</w:t>
      </w:r>
      <w:r w:rsidR="0023706E" w:rsidRPr="001B5955">
        <w:rPr>
          <w:lang w:val="en-US"/>
        </w:rPr>
        <w:t>ë</w:t>
      </w:r>
      <w:r w:rsidR="00316D7D" w:rsidRPr="001B5955">
        <w:rPr>
          <w:lang w:val="en-US"/>
        </w:rPr>
        <w:t xml:space="preserve"> p</w:t>
      </w:r>
      <w:r w:rsidR="0023706E" w:rsidRPr="001B5955">
        <w:rPr>
          <w:lang w:val="en-US"/>
        </w:rPr>
        <w:t>ë</w:t>
      </w:r>
      <w:r w:rsidR="00316D7D" w:rsidRPr="001B5955">
        <w:rPr>
          <w:lang w:val="en-US"/>
        </w:rPr>
        <w:t>r respektimin e</w:t>
      </w:r>
      <w:r w:rsidRPr="001B5955">
        <w:t xml:space="preserve"> dinjiteti</w:t>
      </w:r>
      <w:r w:rsidR="00316D7D" w:rsidRPr="001B5955">
        <w:rPr>
          <w:lang w:val="en-US"/>
        </w:rPr>
        <w:t>t t</w:t>
      </w:r>
      <w:r w:rsidR="0023706E" w:rsidRPr="001B5955">
        <w:rPr>
          <w:lang w:val="en-US"/>
        </w:rPr>
        <w:t>ë</w:t>
      </w:r>
      <w:r w:rsidR="00316D7D" w:rsidRPr="001B5955">
        <w:rPr>
          <w:lang w:val="en-US"/>
        </w:rPr>
        <w:t xml:space="preserve"> </w:t>
      </w:r>
      <w:r w:rsidRPr="001B5955">
        <w:t>grave dhe parandalimin e dhunës ndaj grave</w:t>
      </w:r>
      <w:r w:rsidR="00316D7D" w:rsidRPr="001B5955">
        <w:rPr>
          <w:lang w:val="en-US"/>
        </w:rPr>
        <w:t>.</w:t>
      </w:r>
      <w:r w:rsidRPr="001B5955">
        <w:t xml:space="preserve"> Konventa e Stambollit kërkon q</w:t>
      </w:r>
      <w:r w:rsidR="00316D7D" w:rsidRPr="001B5955">
        <w:rPr>
          <w:lang w:val="en-US"/>
        </w:rPr>
        <w:t>nga shtetet an</w:t>
      </w:r>
      <w:r w:rsidR="0023706E" w:rsidRPr="001B5955">
        <w:rPr>
          <w:lang w:val="en-US"/>
        </w:rPr>
        <w:t>ë</w:t>
      </w:r>
      <w:r w:rsidR="00316D7D" w:rsidRPr="001B5955">
        <w:rPr>
          <w:lang w:val="en-US"/>
        </w:rPr>
        <w:t>tar t</w:t>
      </w:r>
      <w:r w:rsidR="0023706E" w:rsidRPr="001B5955">
        <w:rPr>
          <w:lang w:val="en-US"/>
        </w:rPr>
        <w:t>ë</w:t>
      </w:r>
      <w:r w:rsidR="00316D7D" w:rsidRPr="001B5955">
        <w:rPr>
          <w:lang w:val="en-US"/>
        </w:rPr>
        <w:t xml:space="preserve"> K</w:t>
      </w:r>
      <w:r w:rsidRPr="001B5955">
        <w:t>ë</w:t>
      </w:r>
      <w:r w:rsidR="00316D7D" w:rsidRPr="001B5955">
        <w:rPr>
          <w:lang w:val="en-US"/>
        </w:rPr>
        <w:t>shillit t</w:t>
      </w:r>
      <w:r w:rsidR="0023706E" w:rsidRPr="001B5955">
        <w:rPr>
          <w:lang w:val="en-US"/>
        </w:rPr>
        <w:t>ë</w:t>
      </w:r>
      <w:r w:rsidR="00316D7D" w:rsidRPr="001B5955">
        <w:rPr>
          <w:lang w:val="en-US"/>
        </w:rPr>
        <w:t xml:space="preserve"> Evrop</w:t>
      </w:r>
      <w:r w:rsidR="0023706E" w:rsidRPr="001B5955">
        <w:rPr>
          <w:lang w:val="en-US"/>
        </w:rPr>
        <w:t>ë</w:t>
      </w:r>
      <w:r w:rsidR="00316D7D" w:rsidRPr="001B5955">
        <w:rPr>
          <w:lang w:val="en-US"/>
        </w:rPr>
        <w:t>s q</w:t>
      </w:r>
      <w:r w:rsidR="0023706E" w:rsidRPr="001B5955">
        <w:rPr>
          <w:lang w:val="en-US"/>
        </w:rPr>
        <w:t>ë</w:t>
      </w:r>
      <w:r w:rsidR="00316D7D" w:rsidRPr="001B5955">
        <w:rPr>
          <w:lang w:val="en-US"/>
        </w:rPr>
        <w:t xml:space="preserve"> </w:t>
      </w:r>
      <w:r w:rsidRPr="001B5955">
        <w:t xml:space="preserve">të </w:t>
      </w:r>
      <w:r w:rsidR="00316D7D" w:rsidRPr="001B5955">
        <w:rPr>
          <w:lang w:val="en-US"/>
        </w:rPr>
        <w:t>nxisin</w:t>
      </w:r>
      <w:r w:rsidRPr="001B5955">
        <w:t xml:space="preserve"> mediat të ndjekin politika </w:t>
      </w:r>
      <w:r w:rsidR="00316D7D" w:rsidRPr="001B5955">
        <w:rPr>
          <w:lang w:val="en-US"/>
        </w:rPr>
        <w:t>t</w:t>
      </w:r>
      <w:r w:rsidR="0023706E" w:rsidRPr="001B5955">
        <w:rPr>
          <w:lang w:val="en-US"/>
        </w:rPr>
        <w:t>ë</w:t>
      </w:r>
      <w:r w:rsidR="00316D7D" w:rsidRPr="001B5955">
        <w:rPr>
          <w:lang w:val="en-US"/>
        </w:rPr>
        <w:t xml:space="preserve"> tilla.</w:t>
      </w:r>
      <w:r w:rsidR="00316D7D" w:rsidRPr="001B5955">
        <w:rPr>
          <w:rStyle w:val="FootnoteReference"/>
          <w:lang w:val="en-US"/>
        </w:rPr>
        <w:footnoteReference w:id="54"/>
      </w:r>
    </w:p>
    <w:p w14:paraId="5CCB8042" w14:textId="4A3984F8" w:rsidR="001D7FF2" w:rsidRPr="001B5955" w:rsidRDefault="00316D7D" w:rsidP="00F136DC">
      <w:pPr>
        <w:pStyle w:val="NormalWeb"/>
        <w:jc w:val="both"/>
      </w:pPr>
      <w:r w:rsidRPr="001B5955">
        <w:rPr>
          <w:lang w:val="en-US"/>
        </w:rPr>
        <w:t>Po ashtu, K</w:t>
      </w:r>
      <w:r w:rsidR="0023706E" w:rsidRPr="001B5955">
        <w:rPr>
          <w:lang w:val="en-US"/>
        </w:rPr>
        <w:t>ë</w:t>
      </w:r>
      <w:r w:rsidRPr="001B5955">
        <w:rPr>
          <w:lang w:val="en-US"/>
        </w:rPr>
        <w:t>shilli i Evrop</w:t>
      </w:r>
      <w:r w:rsidR="0023706E" w:rsidRPr="001B5955">
        <w:rPr>
          <w:lang w:val="en-US"/>
        </w:rPr>
        <w:t>ë</w:t>
      </w:r>
      <w:r w:rsidRPr="001B5955">
        <w:rPr>
          <w:lang w:val="en-US"/>
        </w:rPr>
        <w:t>s ka miratuar nj</w:t>
      </w:r>
      <w:r w:rsidR="0023706E" w:rsidRPr="001B5955">
        <w:rPr>
          <w:lang w:val="en-US"/>
        </w:rPr>
        <w:t>ë</w:t>
      </w:r>
      <w:r w:rsidRPr="001B5955">
        <w:rPr>
          <w:lang w:val="en-US"/>
        </w:rPr>
        <w:t xml:space="preserve"> s</w:t>
      </w:r>
      <w:r w:rsidR="0023706E" w:rsidRPr="001B5955">
        <w:rPr>
          <w:lang w:val="en-US"/>
        </w:rPr>
        <w:t>ë</w:t>
      </w:r>
      <w:r w:rsidRPr="001B5955">
        <w:rPr>
          <w:lang w:val="en-US"/>
        </w:rPr>
        <w:t>r</w:t>
      </w:r>
      <w:r w:rsidR="0023706E" w:rsidRPr="001B5955">
        <w:rPr>
          <w:lang w:val="en-US"/>
        </w:rPr>
        <w:t>ë</w:t>
      </w:r>
      <w:r w:rsidRPr="001B5955">
        <w:rPr>
          <w:lang w:val="en-US"/>
        </w:rPr>
        <w:t xml:space="preserve"> rezolutash dhe rekomandimesh q</w:t>
      </w:r>
      <w:r w:rsidR="0023706E" w:rsidRPr="001B5955">
        <w:rPr>
          <w:lang w:val="en-US"/>
        </w:rPr>
        <w:t>ë</w:t>
      </w:r>
      <w:r w:rsidRPr="001B5955">
        <w:rPr>
          <w:lang w:val="en-US"/>
        </w:rPr>
        <w:t xml:space="preserve"> adresojn</w:t>
      </w:r>
      <w:r w:rsidR="0023706E" w:rsidRPr="001B5955">
        <w:rPr>
          <w:lang w:val="en-US"/>
        </w:rPr>
        <w:t>ë</w:t>
      </w:r>
      <w:r w:rsidRPr="001B5955">
        <w:rPr>
          <w:lang w:val="en-US"/>
        </w:rPr>
        <w:t xml:space="preserve"> posaç</w:t>
      </w:r>
      <w:r w:rsidR="0023706E" w:rsidRPr="001B5955">
        <w:rPr>
          <w:lang w:val="en-US"/>
        </w:rPr>
        <w:t>ë</w:t>
      </w:r>
      <w:r w:rsidRPr="001B5955">
        <w:rPr>
          <w:lang w:val="en-US"/>
        </w:rPr>
        <w:t>risht barazin</w:t>
      </w:r>
      <w:r w:rsidR="0023706E" w:rsidRPr="001B5955">
        <w:rPr>
          <w:lang w:val="en-US"/>
        </w:rPr>
        <w:t>ë</w:t>
      </w:r>
      <w:r w:rsidRPr="001B5955">
        <w:rPr>
          <w:lang w:val="en-US"/>
        </w:rPr>
        <w:t xml:space="preserve"> gjinore dhe seksizmin n</w:t>
      </w:r>
      <w:r w:rsidR="0023706E" w:rsidRPr="001B5955">
        <w:rPr>
          <w:lang w:val="en-US"/>
        </w:rPr>
        <w:t>ë</w:t>
      </w:r>
      <w:r w:rsidRPr="001B5955">
        <w:rPr>
          <w:lang w:val="en-US"/>
        </w:rPr>
        <w:t xml:space="preserve"> media. </w:t>
      </w:r>
      <w:r w:rsidR="00D91746" w:rsidRPr="001B5955">
        <w:t>Në vitin 2002</w:t>
      </w:r>
      <w:r w:rsidR="00376E0E" w:rsidRPr="001B5955">
        <w:rPr>
          <w:lang w:val="en-US"/>
        </w:rPr>
        <w:t>,</w:t>
      </w:r>
      <w:r w:rsidR="00D91746" w:rsidRPr="001B5955">
        <w:t xml:space="preserve"> Asambleja Parlamentare e KiE</w:t>
      </w:r>
      <w:r w:rsidR="00376E0E" w:rsidRPr="001B5955">
        <w:rPr>
          <w:lang w:val="en-US"/>
        </w:rPr>
        <w:t>-s</w:t>
      </w:r>
      <w:r w:rsidR="0023706E" w:rsidRPr="001B5955">
        <w:rPr>
          <w:lang w:val="en-US"/>
        </w:rPr>
        <w:t>ë</w:t>
      </w:r>
      <w:r w:rsidR="00D91746" w:rsidRPr="001B5955">
        <w:t xml:space="preserve"> miratoi Rekomandimin 1555 </w:t>
      </w:r>
      <w:r w:rsidR="00376E0E" w:rsidRPr="001B5955">
        <w:rPr>
          <w:lang w:val="en-US"/>
        </w:rPr>
        <w:t>“P</w:t>
      </w:r>
      <w:r w:rsidR="00D91746" w:rsidRPr="001B5955">
        <w:t>ër imazhin e grave në media</w:t>
      </w:r>
      <w:r w:rsidR="00376E0E" w:rsidRPr="001B5955">
        <w:rPr>
          <w:lang w:val="en-US"/>
        </w:rPr>
        <w:t xml:space="preserve">”, </w:t>
      </w:r>
      <w:r w:rsidR="00D91746" w:rsidRPr="001B5955">
        <w:t xml:space="preserve">në </w:t>
      </w:r>
      <w:r w:rsidR="00376E0E" w:rsidRPr="001B5955">
        <w:rPr>
          <w:lang w:val="en-US"/>
        </w:rPr>
        <w:t xml:space="preserve">vitin </w:t>
      </w:r>
      <w:r w:rsidR="00D91746" w:rsidRPr="001B5955">
        <w:t xml:space="preserve">2007 </w:t>
      </w:r>
      <w:r w:rsidR="00376E0E" w:rsidRPr="001B5955">
        <w:rPr>
          <w:lang w:val="en-US"/>
        </w:rPr>
        <w:t xml:space="preserve">u miratua </w:t>
      </w:r>
      <w:r w:rsidR="00D91746" w:rsidRPr="001B5955">
        <w:rPr>
          <w:lang w:val="en-US"/>
        </w:rPr>
        <w:t xml:space="preserve">Rekomandimi 1799 </w:t>
      </w:r>
      <w:r w:rsidR="00376E0E" w:rsidRPr="001B5955">
        <w:rPr>
          <w:lang w:val="en-US"/>
        </w:rPr>
        <w:t>“</w:t>
      </w:r>
      <w:r w:rsidR="00D91746" w:rsidRPr="001B5955">
        <w:rPr>
          <w:lang w:val="en-US"/>
        </w:rPr>
        <w:t>Për imazhin e grave në reklama</w:t>
      </w:r>
      <w:r w:rsidR="00376E0E" w:rsidRPr="001B5955">
        <w:rPr>
          <w:lang w:val="en-US"/>
        </w:rPr>
        <w:t>”</w:t>
      </w:r>
      <w:r w:rsidR="00D91746" w:rsidRPr="001B5955">
        <w:rPr>
          <w:lang w:val="en-US"/>
        </w:rPr>
        <w:t>, në vitin 2013 Komiteti i Ministra</w:t>
      </w:r>
      <w:r w:rsidR="00376E0E" w:rsidRPr="001B5955">
        <w:rPr>
          <w:lang w:val="en-US"/>
        </w:rPr>
        <w:t>ve</w:t>
      </w:r>
      <w:r w:rsidR="00D91746" w:rsidRPr="001B5955">
        <w:rPr>
          <w:lang w:val="en-US"/>
        </w:rPr>
        <w:t xml:space="preserve"> </w:t>
      </w:r>
      <w:r w:rsidR="00376E0E" w:rsidRPr="001B5955">
        <w:rPr>
          <w:lang w:val="en-US"/>
        </w:rPr>
        <w:t xml:space="preserve">i KiE-së </w:t>
      </w:r>
      <w:r w:rsidR="00D91746" w:rsidRPr="001B5955">
        <w:rPr>
          <w:lang w:val="en-US"/>
        </w:rPr>
        <w:t>mirat</w:t>
      </w:r>
      <w:r w:rsidR="00376E0E" w:rsidRPr="001B5955">
        <w:rPr>
          <w:lang w:val="en-US"/>
        </w:rPr>
        <w:t>oi</w:t>
      </w:r>
      <w:r w:rsidR="00D91746" w:rsidRPr="001B5955">
        <w:rPr>
          <w:lang w:val="en-US"/>
        </w:rPr>
        <w:t xml:space="preserve"> Rekomandim</w:t>
      </w:r>
      <w:r w:rsidR="00376E0E" w:rsidRPr="001B5955">
        <w:rPr>
          <w:lang w:val="en-US"/>
        </w:rPr>
        <w:t>in (2013)1 “P</w:t>
      </w:r>
      <w:r w:rsidR="00D91746" w:rsidRPr="001B5955">
        <w:rPr>
          <w:lang w:val="en-US"/>
        </w:rPr>
        <w:t>ër barazinë gjinore dhe median</w:t>
      </w:r>
      <w:r w:rsidR="00376E0E" w:rsidRPr="001B5955">
        <w:rPr>
          <w:lang w:val="en-US"/>
        </w:rPr>
        <w:t>”</w:t>
      </w:r>
      <w:r w:rsidR="00D91746" w:rsidRPr="001B5955">
        <w:rPr>
          <w:lang w:val="en-US"/>
        </w:rPr>
        <w:t xml:space="preserve"> </w:t>
      </w:r>
      <w:r w:rsidR="00376E0E" w:rsidRPr="001B5955">
        <w:rPr>
          <w:lang w:val="en-US"/>
        </w:rPr>
        <w:t>sipas t</w:t>
      </w:r>
      <w:r w:rsidR="0023706E" w:rsidRPr="001B5955">
        <w:rPr>
          <w:lang w:val="en-US"/>
        </w:rPr>
        <w:t>ë</w:t>
      </w:r>
      <w:r w:rsidR="00376E0E" w:rsidRPr="001B5955">
        <w:rPr>
          <w:lang w:val="en-US"/>
        </w:rPr>
        <w:t xml:space="preserve"> cilit</w:t>
      </w:r>
      <w:r w:rsidR="00D91746" w:rsidRPr="001B5955">
        <w:rPr>
          <w:lang w:val="en-US"/>
        </w:rPr>
        <w:t xml:space="preserve"> kërko</w:t>
      </w:r>
      <w:r w:rsidR="00376E0E" w:rsidRPr="001B5955">
        <w:rPr>
          <w:lang w:val="en-US"/>
        </w:rPr>
        <w:t>het</w:t>
      </w:r>
      <w:r w:rsidR="00D91746" w:rsidRPr="001B5955">
        <w:rPr>
          <w:lang w:val="en-US"/>
        </w:rPr>
        <w:t xml:space="preserve"> që legjislacioni </w:t>
      </w:r>
      <w:r w:rsidR="00376E0E" w:rsidRPr="001B5955">
        <w:rPr>
          <w:lang w:val="en-US"/>
        </w:rPr>
        <w:t>i shteteve an</w:t>
      </w:r>
      <w:r w:rsidR="0023706E" w:rsidRPr="001B5955">
        <w:rPr>
          <w:lang w:val="en-US"/>
        </w:rPr>
        <w:t>ë</w:t>
      </w:r>
      <w:r w:rsidR="00376E0E" w:rsidRPr="001B5955">
        <w:rPr>
          <w:lang w:val="en-US"/>
        </w:rPr>
        <w:t xml:space="preserve">tare </w:t>
      </w:r>
      <w:r w:rsidR="00D91746" w:rsidRPr="001B5955">
        <w:rPr>
          <w:lang w:val="en-US"/>
        </w:rPr>
        <w:t>të rishikohet nga perspektiva</w:t>
      </w:r>
      <w:r w:rsidR="00D91746" w:rsidRPr="001B5955">
        <w:t xml:space="preserve"> gjinore dhe </w:t>
      </w:r>
      <w:r w:rsidR="00376E0E" w:rsidRPr="001B5955">
        <w:rPr>
          <w:lang w:val="en-US"/>
        </w:rPr>
        <w:t>madje t</w:t>
      </w:r>
      <w:r w:rsidR="0023706E" w:rsidRPr="001B5955">
        <w:rPr>
          <w:lang w:val="en-US"/>
        </w:rPr>
        <w:t>ë</w:t>
      </w:r>
      <w:r w:rsidR="00376E0E" w:rsidRPr="001B5955">
        <w:rPr>
          <w:lang w:val="en-US"/>
        </w:rPr>
        <w:t xml:space="preserve"> publikohen rregullisht </w:t>
      </w:r>
      <w:r w:rsidR="00D91746" w:rsidRPr="001B5955">
        <w:t xml:space="preserve">raportet zyrtare </w:t>
      </w:r>
      <w:r w:rsidR="00376E0E" w:rsidRPr="001B5955">
        <w:rPr>
          <w:lang w:val="en-US"/>
        </w:rPr>
        <w:t>e k</w:t>
      </w:r>
      <w:r w:rsidR="0023706E" w:rsidRPr="001B5955">
        <w:rPr>
          <w:lang w:val="en-US"/>
        </w:rPr>
        <w:t>ë</w:t>
      </w:r>
      <w:r w:rsidR="00376E0E" w:rsidRPr="001B5955">
        <w:rPr>
          <w:lang w:val="en-US"/>
        </w:rPr>
        <w:t>tij vler</w:t>
      </w:r>
      <w:r w:rsidR="0023706E" w:rsidRPr="001B5955">
        <w:rPr>
          <w:lang w:val="en-US"/>
        </w:rPr>
        <w:t>ë</w:t>
      </w:r>
      <w:r w:rsidR="00376E0E" w:rsidRPr="001B5955">
        <w:rPr>
          <w:lang w:val="en-US"/>
        </w:rPr>
        <w:t>simi</w:t>
      </w:r>
      <w:r w:rsidR="00D91746" w:rsidRPr="001B5955">
        <w:t>.</w:t>
      </w:r>
      <w:r w:rsidR="00D91746" w:rsidRPr="001B5955">
        <w:rPr>
          <w:rStyle w:val="FootnoteReference"/>
        </w:rPr>
        <w:footnoteReference w:id="55"/>
      </w:r>
      <w:r w:rsidR="00D91746" w:rsidRPr="001B5955">
        <w:t xml:space="preserve">  </w:t>
      </w:r>
      <w:r w:rsidR="00376E0E" w:rsidRPr="001B5955">
        <w:rPr>
          <w:lang w:val="en-US"/>
        </w:rPr>
        <w:t>N</w:t>
      </w:r>
      <w:r w:rsidR="0023706E" w:rsidRPr="001B5955">
        <w:rPr>
          <w:lang w:val="en-US"/>
        </w:rPr>
        <w:t>ë</w:t>
      </w:r>
      <w:r w:rsidR="00376E0E" w:rsidRPr="001B5955">
        <w:rPr>
          <w:lang w:val="en-US"/>
        </w:rPr>
        <w:t xml:space="preserve"> vitin 2019 u miratua </w:t>
      </w:r>
      <w:r w:rsidR="00376E0E" w:rsidRPr="001B5955">
        <w:t xml:space="preserve">nga Komiteti i Ministrave të Këshillit të Evropës </w:t>
      </w:r>
      <w:r w:rsidR="00376E0E" w:rsidRPr="001B5955">
        <w:rPr>
          <w:lang w:val="en-US"/>
        </w:rPr>
        <w:t>nj</w:t>
      </w:r>
      <w:r w:rsidR="0023706E" w:rsidRPr="001B5955">
        <w:rPr>
          <w:lang w:val="en-US"/>
        </w:rPr>
        <w:t>ë</w:t>
      </w:r>
      <w:r w:rsidR="00376E0E" w:rsidRPr="001B5955">
        <w:rPr>
          <w:lang w:val="en-US"/>
        </w:rPr>
        <w:t xml:space="preserve"> rekomandim i posaç</w:t>
      </w:r>
      <w:r w:rsidR="0023706E" w:rsidRPr="001B5955">
        <w:rPr>
          <w:lang w:val="en-US"/>
        </w:rPr>
        <w:t>ë</w:t>
      </w:r>
      <w:r w:rsidR="00376E0E" w:rsidRPr="001B5955">
        <w:rPr>
          <w:lang w:val="en-US"/>
        </w:rPr>
        <w:t>m p</w:t>
      </w:r>
      <w:r w:rsidR="0023706E" w:rsidRPr="001B5955">
        <w:rPr>
          <w:lang w:val="en-US"/>
        </w:rPr>
        <w:t>ë</w:t>
      </w:r>
      <w:r w:rsidR="00376E0E" w:rsidRPr="001B5955">
        <w:rPr>
          <w:lang w:val="en-US"/>
        </w:rPr>
        <w:t xml:space="preserve">r </w:t>
      </w:r>
      <w:r w:rsidR="00376E0E" w:rsidRPr="001B5955">
        <w:t>parandalimin dhe luftimin e seksizmit</w:t>
      </w:r>
      <w:r w:rsidR="00376E0E" w:rsidRPr="001B5955">
        <w:rPr>
          <w:lang w:val="en-US"/>
        </w:rPr>
        <w:t xml:space="preserve">. </w:t>
      </w:r>
      <w:r w:rsidR="00D91746" w:rsidRPr="001B5955">
        <w:t>Rekomandimi CM/Rec(2019)1 i miratuar nga Komiteti i Ministrave të Këshillit të Evropës 27 mars 2019 "Për parandalimin dhe luftimin e seksizmit" kërkon që shtetet anëtare të KiE të marrin masa për të parandaluar dhe luftuar seksizmin dhe manifestimet e tij në sferën publike dhe private, duke përfshirë legjislacionin, politikat dhe programet e duhura dhe inkurajon pjesëmarrjen e shoqërisë civile në hartimin e politikave dhe kornizave ligjore që synojnë luftimin e seksizmit, me qëllim nxitjen e bashkëpunimit dhe sigurimin e angazhimit të tyre në zbatimin e këtyre masave.</w:t>
      </w:r>
      <w:r w:rsidR="00D91746" w:rsidRPr="001B5955">
        <w:rPr>
          <w:rStyle w:val="FootnoteReference"/>
        </w:rPr>
        <w:footnoteReference w:id="56"/>
      </w:r>
      <w:r w:rsidR="00EB33CF" w:rsidRPr="001B5955">
        <w:t xml:space="preserve"> </w:t>
      </w:r>
      <w:r w:rsidR="001D7FF2" w:rsidRPr="001B5955">
        <w:t>Sipas k</w:t>
      </w:r>
      <w:r w:rsidR="009A0564" w:rsidRPr="001B5955">
        <w:t>ë</w:t>
      </w:r>
      <w:r w:rsidR="001D7FF2" w:rsidRPr="001B5955">
        <w:t>tij Rekomandimi, shtetet an</w:t>
      </w:r>
      <w:r w:rsidR="009A0564" w:rsidRPr="001B5955">
        <w:t>ë</w:t>
      </w:r>
      <w:r w:rsidR="001D7FF2" w:rsidRPr="001B5955">
        <w:t>tare, n</w:t>
      </w:r>
      <w:r w:rsidR="009A0564" w:rsidRPr="001B5955">
        <w:t>ë</w:t>
      </w:r>
      <w:r w:rsidR="001D7FF2" w:rsidRPr="001B5955">
        <w:t xml:space="preserve"> kuad</w:t>
      </w:r>
      <w:r w:rsidR="009A0564" w:rsidRPr="001B5955">
        <w:t>ë</w:t>
      </w:r>
      <w:r w:rsidR="001D7FF2" w:rsidRPr="001B5955">
        <w:t>r t</w:t>
      </w:r>
      <w:r w:rsidR="009A0564" w:rsidRPr="001B5955">
        <w:t>ë</w:t>
      </w:r>
      <w:r w:rsidR="001D7FF2" w:rsidRPr="001B5955">
        <w:t xml:space="preserve"> rregullimit ligjor, gjatë hartimit të legjislacionit dhe politikave për të luftuar seksizmin, rekomandohet t</w:t>
      </w:r>
      <w:r w:rsidR="009A0564" w:rsidRPr="001B5955">
        <w:t>ë</w:t>
      </w:r>
      <w:r w:rsidR="001D7FF2" w:rsidRPr="001B5955">
        <w:t>:</w:t>
      </w:r>
    </w:p>
    <w:p w14:paraId="6CD43291" w14:textId="062ACD87" w:rsidR="001D7FF2" w:rsidRPr="001B5955" w:rsidRDefault="001D7FF2" w:rsidP="00414458">
      <w:pPr>
        <w:pStyle w:val="ListParagraph"/>
        <w:numPr>
          <w:ilvl w:val="0"/>
          <w:numId w:val="1"/>
        </w:numPr>
        <w:jc w:val="both"/>
      </w:pPr>
      <w:r w:rsidRPr="001B5955">
        <w:t>Nd</w:t>
      </w:r>
      <w:r w:rsidR="009A0564" w:rsidRPr="001B5955">
        <w:t>ë</w:t>
      </w:r>
      <w:r w:rsidRPr="001B5955">
        <w:t>rm</w:t>
      </w:r>
      <w:r w:rsidR="00B66D6E" w:rsidRPr="001B5955">
        <w:t>e</w:t>
      </w:r>
      <w:r w:rsidRPr="001B5955">
        <w:t>rr</w:t>
      </w:r>
      <w:r w:rsidR="00DC0E25" w:rsidRPr="001B5955">
        <w:t>en</w:t>
      </w:r>
      <w:r w:rsidRPr="001B5955">
        <w:t xml:space="preserve"> reforma legjislative që dënojn</w:t>
      </w:r>
      <w:r w:rsidR="009A0564" w:rsidRPr="001B5955">
        <w:t>ë</w:t>
      </w:r>
      <w:r w:rsidRPr="001B5955">
        <w:t xml:space="preserve"> seksizmin dhe kriminalizojn</w:t>
      </w:r>
      <w:r w:rsidR="009A0564" w:rsidRPr="001B5955">
        <w:t>ë</w:t>
      </w:r>
      <w:r w:rsidRPr="001B5955">
        <w:t xml:space="preserve"> gjuhën e urrejtjes seksiste</w:t>
      </w:r>
      <w:r w:rsidR="00DC0E25" w:rsidRPr="001B5955">
        <w:t xml:space="preserve"> </w:t>
      </w:r>
      <w:r w:rsidR="00940C88" w:rsidRPr="001B5955">
        <w:t>n</w:t>
      </w:r>
      <w:r w:rsidR="009A0564" w:rsidRPr="001B5955">
        <w:t>ë</w:t>
      </w:r>
      <w:r w:rsidR="00940C88" w:rsidRPr="001B5955">
        <w:t xml:space="preserve"> çdo media, p</w:t>
      </w:r>
      <w:r w:rsidR="009A0564" w:rsidRPr="001B5955">
        <w:t>ë</w:t>
      </w:r>
      <w:r w:rsidR="00940C88" w:rsidRPr="001B5955">
        <w:t>rfshir</w:t>
      </w:r>
      <w:r w:rsidR="009A0564" w:rsidRPr="001B5955">
        <w:t>ë</w:t>
      </w:r>
      <w:r w:rsidR="00940C88" w:rsidRPr="001B5955">
        <w:t xml:space="preserve"> median e re, </w:t>
      </w:r>
      <w:r w:rsidR="00DC0E25" w:rsidRPr="001B5955">
        <w:t>n</w:t>
      </w:r>
      <w:r w:rsidR="009A0564" w:rsidRPr="001B5955">
        <w:t>ë</w:t>
      </w:r>
      <w:r w:rsidR="00DC0E25" w:rsidRPr="001B5955">
        <w:t xml:space="preserve"> t</w:t>
      </w:r>
      <w:r w:rsidR="009A0564" w:rsidRPr="001B5955">
        <w:t>ë</w:t>
      </w:r>
      <w:r w:rsidR="00DC0E25" w:rsidRPr="001B5955">
        <w:t xml:space="preserve"> cilat t</w:t>
      </w:r>
      <w:r w:rsidR="009A0564" w:rsidRPr="001B5955">
        <w:t>ë</w:t>
      </w:r>
      <w:r w:rsidR="00DC0E25" w:rsidRPr="001B5955">
        <w:t xml:space="preserve"> mbahen n</w:t>
      </w:r>
      <w:r w:rsidR="009A0564" w:rsidRPr="001B5955">
        <w:t>ë</w:t>
      </w:r>
      <w:r w:rsidR="00DC0E25" w:rsidRPr="001B5955">
        <w:t xml:space="preserve"> konsiderat</w:t>
      </w:r>
      <w:r w:rsidR="009A0564" w:rsidRPr="001B5955">
        <w:t>ë</w:t>
      </w:r>
      <w:r w:rsidR="00DC0E25" w:rsidRPr="001B5955">
        <w:t xml:space="preserve"> </w:t>
      </w:r>
      <w:r w:rsidRPr="001B5955">
        <w:t>faktor</w:t>
      </w:r>
      <w:r w:rsidR="009A0564" w:rsidRPr="001B5955">
        <w:t>ë</w:t>
      </w:r>
      <w:r w:rsidRPr="001B5955">
        <w:t>t q</w:t>
      </w:r>
      <w:r w:rsidR="009A0564" w:rsidRPr="001B5955">
        <w:t>ë</w:t>
      </w:r>
      <w:r w:rsidRPr="001B5955">
        <w:t xml:space="preserve"> nd</w:t>
      </w:r>
      <w:r w:rsidR="009A0564" w:rsidRPr="001B5955">
        <w:t>ë</w:t>
      </w:r>
      <w:r w:rsidRPr="001B5955">
        <w:t>rthuren n</w:t>
      </w:r>
      <w:r w:rsidR="009A0564" w:rsidRPr="001B5955">
        <w:t>ë</w:t>
      </w:r>
      <w:r w:rsidRPr="001B5955">
        <w:t xml:space="preserve"> sjelljet seksiste n</w:t>
      </w:r>
      <w:r w:rsidR="009A0564" w:rsidRPr="001B5955">
        <w:t>ë</w:t>
      </w:r>
      <w:r w:rsidRPr="001B5955">
        <w:t xml:space="preserve"> media, dallimet midis grave e vajzave, specifikat e cdo situate, rrethanat rënduese të situatave</w:t>
      </w:r>
    </w:p>
    <w:p w14:paraId="5EAB4ACB" w14:textId="29131AFF" w:rsidR="001D7FF2" w:rsidRPr="001B5955" w:rsidRDefault="00DC0E25" w:rsidP="00414458">
      <w:pPr>
        <w:pStyle w:val="ListParagraph"/>
        <w:numPr>
          <w:ilvl w:val="0"/>
          <w:numId w:val="1"/>
        </w:numPr>
        <w:jc w:val="both"/>
      </w:pPr>
      <w:r w:rsidRPr="001B5955">
        <w:t>T</w:t>
      </w:r>
      <w:r w:rsidR="009A0564" w:rsidRPr="001B5955">
        <w:t>ë</w:t>
      </w:r>
      <w:r w:rsidRPr="001B5955">
        <w:t xml:space="preserve"> parashikohet p</w:t>
      </w:r>
      <w:r w:rsidR="009A0564" w:rsidRPr="001B5955">
        <w:t>ë</w:t>
      </w:r>
      <w:r w:rsidRPr="001B5955">
        <w:t>rmes legjislacionit k</w:t>
      </w:r>
      <w:r w:rsidR="001D7FF2" w:rsidRPr="001B5955">
        <w:t>rijimi</w:t>
      </w:r>
      <w:r w:rsidRPr="001B5955">
        <w:t xml:space="preserve"> i</w:t>
      </w:r>
      <w:r w:rsidR="001D7FF2" w:rsidRPr="001B5955">
        <w:t xml:space="preserve"> mekanizmave publik</w:t>
      </w:r>
      <w:r w:rsidR="009A0564" w:rsidRPr="001B5955">
        <w:t>ë</w:t>
      </w:r>
      <w:r w:rsidR="001D7FF2" w:rsidRPr="001B5955">
        <w:t xml:space="preserve"> fuqizues t</w:t>
      </w:r>
      <w:r w:rsidR="009A0564" w:rsidRPr="001B5955">
        <w:t>ë</w:t>
      </w:r>
      <w:r w:rsidR="001D7FF2" w:rsidRPr="001B5955">
        <w:t xml:space="preserve"> grave e vajzave n</w:t>
      </w:r>
      <w:r w:rsidR="009A0564" w:rsidRPr="001B5955">
        <w:t>ë</w:t>
      </w:r>
      <w:r w:rsidR="001D7FF2" w:rsidRPr="001B5955">
        <w:t xml:space="preserve"> shoq</w:t>
      </w:r>
      <w:r w:rsidR="009A0564" w:rsidRPr="001B5955">
        <w:t>ë</w:t>
      </w:r>
      <w:r w:rsidR="001D7FF2" w:rsidRPr="001B5955">
        <w:t>ri</w:t>
      </w:r>
      <w:r w:rsidR="001D7FF2" w:rsidRPr="001B5955">
        <w:rPr>
          <w:rStyle w:val="FootnoteReference"/>
        </w:rPr>
        <w:footnoteReference w:id="57"/>
      </w:r>
    </w:p>
    <w:p w14:paraId="5EAB38B1" w14:textId="06CDBF8F" w:rsidR="00DC0E25" w:rsidRPr="001B5955" w:rsidRDefault="00DC0E25" w:rsidP="00414458">
      <w:pPr>
        <w:pStyle w:val="ListParagraph"/>
        <w:numPr>
          <w:ilvl w:val="0"/>
          <w:numId w:val="1"/>
        </w:numPr>
        <w:jc w:val="both"/>
      </w:pPr>
      <w:r w:rsidRPr="001B5955">
        <w:t>T</w:t>
      </w:r>
      <w:r w:rsidR="009A0564" w:rsidRPr="001B5955">
        <w:t>ë</w:t>
      </w:r>
      <w:r w:rsidRPr="001B5955">
        <w:t xml:space="preserve"> miratohet </w:t>
      </w:r>
      <w:r w:rsidR="001D7FF2" w:rsidRPr="001B5955">
        <w:t xml:space="preserve">një kuadër politikash për eliminimin e seksizmit dhe stereotipeve diskriminuese gjinore, me objektiva të synuara, standarde, afate kohore, tregues të progresit dhe rezultateve, </w:t>
      </w:r>
      <w:r w:rsidR="00F5034C" w:rsidRPr="001B5955">
        <w:t>dhe t</w:t>
      </w:r>
      <w:r w:rsidR="009A0564" w:rsidRPr="001B5955">
        <w:t>ë</w:t>
      </w:r>
      <w:r w:rsidR="00F5034C" w:rsidRPr="001B5955">
        <w:t xml:space="preserve"> mb</w:t>
      </w:r>
      <w:r w:rsidR="009A0564" w:rsidRPr="001B5955">
        <w:t>ë</w:t>
      </w:r>
      <w:r w:rsidR="00F5034C" w:rsidRPr="001B5955">
        <w:t>shtetura me burime t</w:t>
      </w:r>
      <w:r w:rsidR="009A0564" w:rsidRPr="001B5955">
        <w:t>ë</w:t>
      </w:r>
      <w:r w:rsidR="00F5034C" w:rsidRPr="001B5955">
        <w:t xml:space="preserve"> p</w:t>
      </w:r>
      <w:r w:rsidR="009A0564" w:rsidRPr="001B5955">
        <w:t>ë</w:t>
      </w:r>
      <w:r w:rsidR="00F5034C" w:rsidRPr="001B5955">
        <w:t xml:space="preserve">rshtatshme, </w:t>
      </w:r>
      <w:r w:rsidR="001D7FF2" w:rsidRPr="001B5955">
        <w:t>si dhe një mekanizëm monitorimi dhe vlerësimi për të vlerësuar ndikimin e hapave të ndërmarrë.</w:t>
      </w:r>
    </w:p>
    <w:p w14:paraId="3E41BE74" w14:textId="08BE0584" w:rsidR="00940C88" w:rsidRPr="001B5955" w:rsidRDefault="00DC0E25" w:rsidP="00414458">
      <w:pPr>
        <w:pStyle w:val="ListParagraph"/>
        <w:numPr>
          <w:ilvl w:val="0"/>
          <w:numId w:val="1"/>
        </w:numPr>
        <w:jc w:val="both"/>
      </w:pPr>
      <w:r w:rsidRPr="001B5955">
        <w:t>T</w:t>
      </w:r>
      <w:r w:rsidR="009A0564" w:rsidRPr="001B5955">
        <w:t>ë</w:t>
      </w:r>
      <w:r w:rsidRPr="001B5955">
        <w:t xml:space="preserve"> </w:t>
      </w:r>
      <w:r w:rsidR="00940C88" w:rsidRPr="001B5955">
        <w:t>miratohen programe t</w:t>
      </w:r>
      <w:r w:rsidR="009A0564" w:rsidRPr="001B5955">
        <w:t>ë</w:t>
      </w:r>
      <w:r w:rsidR="00940C88" w:rsidRPr="001B5955">
        <w:t xml:space="preserve"> posa</w:t>
      </w:r>
      <w:r w:rsidR="00B66D6E" w:rsidRPr="001B5955">
        <w:t>ç</w:t>
      </w:r>
      <w:r w:rsidR="00940C88" w:rsidRPr="001B5955">
        <w:t>me p</w:t>
      </w:r>
      <w:r w:rsidR="009A0564" w:rsidRPr="001B5955">
        <w:t>ë</w:t>
      </w:r>
      <w:r w:rsidR="00940C88" w:rsidRPr="001B5955">
        <w:t>r edukimin prind</w:t>
      </w:r>
      <w:r w:rsidR="009A0564" w:rsidRPr="001B5955">
        <w:t>ë</w:t>
      </w:r>
      <w:r w:rsidR="00940C88" w:rsidRPr="001B5955">
        <w:t>ror, t</w:t>
      </w:r>
      <w:r w:rsidR="009A0564" w:rsidRPr="001B5955">
        <w:t>ë</w:t>
      </w:r>
      <w:r w:rsidR="00940C88" w:rsidRPr="001B5955">
        <w:t xml:space="preserve"> rinjt</w:t>
      </w:r>
      <w:r w:rsidR="009A0564" w:rsidRPr="001B5955">
        <w:t>ë</w:t>
      </w:r>
      <w:r w:rsidR="00940C88" w:rsidRPr="001B5955">
        <w:t xml:space="preserve"> e f</w:t>
      </w:r>
      <w:r w:rsidR="009A0564" w:rsidRPr="001B5955">
        <w:t>ë</w:t>
      </w:r>
      <w:r w:rsidR="00940C88" w:rsidRPr="001B5955">
        <w:t>mij</w:t>
      </w:r>
      <w:r w:rsidR="009A0564" w:rsidRPr="001B5955">
        <w:t>ë</w:t>
      </w:r>
      <w:r w:rsidR="00940C88" w:rsidRPr="001B5955">
        <w:t>t p</w:t>
      </w:r>
      <w:r w:rsidR="009A0564" w:rsidRPr="001B5955">
        <w:t>ë</w:t>
      </w:r>
      <w:r w:rsidR="00940C88" w:rsidRPr="001B5955">
        <w:t>r keqp</w:t>
      </w:r>
      <w:r w:rsidR="009A0564" w:rsidRPr="001B5955">
        <w:t>ë</w:t>
      </w:r>
      <w:r w:rsidR="00940C88" w:rsidRPr="001B5955">
        <w:t>rdorimin e seksizmit, p</w:t>
      </w:r>
      <w:r w:rsidR="009A0564" w:rsidRPr="001B5955">
        <w:t>ë</w:t>
      </w:r>
      <w:r w:rsidR="00940C88" w:rsidRPr="001B5955">
        <w:t>rfshir</w:t>
      </w:r>
      <w:r w:rsidR="009A0564" w:rsidRPr="001B5955">
        <w:t>ë</w:t>
      </w:r>
      <w:r w:rsidR="00940C88" w:rsidRPr="001B5955">
        <w:t xml:space="preserve"> n</w:t>
      </w:r>
      <w:r w:rsidR="009A0564" w:rsidRPr="001B5955">
        <w:t>ë</w:t>
      </w:r>
      <w:r w:rsidR="00940C88" w:rsidRPr="001B5955">
        <w:t xml:space="preserve"> rrjetet sociale</w:t>
      </w:r>
      <w:r w:rsidR="001D3EDF" w:rsidRPr="001B5955">
        <w:t>.</w:t>
      </w:r>
      <w:r w:rsidR="00940C88" w:rsidRPr="001B5955">
        <w:t xml:space="preserve"> </w:t>
      </w:r>
    </w:p>
    <w:p w14:paraId="6C0CEA58" w14:textId="3DD1BDFC" w:rsidR="00DC0E25" w:rsidRPr="001B5955" w:rsidRDefault="00940C88" w:rsidP="00414458">
      <w:pPr>
        <w:pStyle w:val="ListParagraph"/>
        <w:numPr>
          <w:ilvl w:val="0"/>
          <w:numId w:val="1"/>
        </w:numPr>
        <w:jc w:val="both"/>
      </w:pPr>
      <w:r w:rsidRPr="001B5955">
        <w:lastRenderedPageBreak/>
        <w:t>T</w:t>
      </w:r>
      <w:r w:rsidR="009A0564" w:rsidRPr="001B5955">
        <w:t>ë</w:t>
      </w:r>
      <w:r w:rsidRPr="001B5955">
        <w:t xml:space="preserve"> </w:t>
      </w:r>
      <w:r w:rsidR="00DC0E25" w:rsidRPr="001B5955">
        <w:t>p</w:t>
      </w:r>
      <w:r w:rsidR="009A0564" w:rsidRPr="001B5955">
        <w:t>ë</w:t>
      </w:r>
      <w:r w:rsidR="00DC0E25" w:rsidRPr="001B5955">
        <w:t>rfshihet</w:t>
      </w:r>
      <w:r w:rsidR="001D7FF2" w:rsidRPr="001B5955">
        <w:t xml:space="preserve"> shoqëri</w:t>
      </w:r>
      <w:r w:rsidR="00DC0E25" w:rsidRPr="001B5955">
        <w:t>a</w:t>
      </w:r>
      <w:r w:rsidR="001D7FF2" w:rsidRPr="001B5955">
        <w:t xml:space="preserve"> civile, në veçanti organizata</w:t>
      </w:r>
      <w:r w:rsidR="00DC0E25" w:rsidRPr="001B5955">
        <w:t>t e</w:t>
      </w:r>
      <w:r w:rsidR="001D7FF2" w:rsidRPr="001B5955">
        <w:t xml:space="preserve"> grave</w:t>
      </w:r>
      <w:r w:rsidR="00DC0E25" w:rsidRPr="001B5955">
        <w:t>/vajzave</w:t>
      </w:r>
      <w:r w:rsidR="001D7FF2" w:rsidRPr="001B5955">
        <w:t xml:space="preserve">, </w:t>
      </w:r>
      <w:r w:rsidR="00DC0E25" w:rsidRPr="001B5955">
        <w:t>drejtues</w:t>
      </w:r>
      <w:r w:rsidR="001D7FF2" w:rsidRPr="001B5955">
        <w:t xml:space="preserve"> fetarë dhe komuniteti, trupa</w:t>
      </w:r>
      <w:r w:rsidR="00DC0E25" w:rsidRPr="001B5955">
        <w:t>t</w:t>
      </w:r>
      <w:r w:rsidR="001D7FF2" w:rsidRPr="001B5955">
        <w:t xml:space="preserve"> profesionale të avokatëve dhe gjyqtarëve dhe sindikatat e punëtorëve, në hartimin e politikave dhe kornizave ligjore që synojnë luftimin e seksizmit, me qëllim promovimin e bashkëpunimit dhe për të siguruar angazhimin e tyre në zbatimin e këtyre masave.</w:t>
      </w:r>
    </w:p>
    <w:p w14:paraId="6E09E83B" w14:textId="2064F4C7" w:rsidR="00DC0E25" w:rsidRPr="001B5955" w:rsidRDefault="00DC0E25" w:rsidP="00414458">
      <w:pPr>
        <w:pStyle w:val="ListParagraph"/>
        <w:numPr>
          <w:ilvl w:val="0"/>
          <w:numId w:val="1"/>
        </w:numPr>
        <w:jc w:val="both"/>
      </w:pPr>
      <w:r w:rsidRPr="001B5955">
        <w:t>T</w:t>
      </w:r>
      <w:r w:rsidR="009A0564" w:rsidRPr="001B5955">
        <w:t>ë</w:t>
      </w:r>
      <w:r w:rsidRPr="001B5955">
        <w:t xml:space="preserve"> mb</w:t>
      </w:r>
      <w:r w:rsidR="009A0564" w:rsidRPr="001B5955">
        <w:t>ë</w:t>
      </w:r>
      <w:r w:rsidRPr="001B5955">
        <w:t>shtetet me politika puna</w:t>
      </w:r>
      <w:r w:rsidR="001D7FF2" w:rsidRPr="001B5955">
        <w:t xml:space="preserve"> e organizatave përkatëse të shoqërisë civile, në veçanti </w:t>
      </w:r>
      <w:r w:rsidRPr="001B5955">
        <w:t>e</w:t>
      </w:r>
      <w:r w:rsidR="001D7FF2" w:rsidRPr="001B5955">
        <w:t xml:space="preserve"> organizatave joqeveritare të grave, aktive në luftimin e seksizmit në të gjitha fushat (veçanërisht ato që mbulohen në seksionin III më poshtë) dhe </w:t>
      </w:r>
      <w:r w:rsidR="00B66D6E" w:rsidRPr="001B5955">
        <w:t>t</w:t>
      </w:r>
      <w:r w:rsidR="0023706E" w:rsidRPr="001B5955">
        <w:t>ë</w:t>
      </w:r>
      <w:r w:rsidR="00B66D6E" w:rsidRPr="001B5955">
        <w:t xml:space="preserve"> </w:t>
      </w:r>
      <w:r w:rsidR="001D7FF2" w:rsidRPr="001B5955">
        <w:t>vendos</w:t>
      </w:r>
      <w:r w:rsidR="00B66D6E" w:rsidRPr="001B5955">
        <w:t>et</w:t>
      </w:r>
      <w:r w:rsidR="001D7FF2" w:rsidRPr="001B5955">
        <w:t xml:space="preserve"> një bashkëpunim efektiv me këto organizata.</w:t>
      </w:r>
    </w:p>
    <w:p w14:paraId="32F53B4D" w14:textId="1E16E32A" w:rsidR="00F5034C" w:rsidRPr="001B5955" w:rsidRDefault="00DC0E25" w:rsidP="00414458">
      <w:pPr>
        <w:pStyle w:val="ListParagraph"/>
        <w:numPr>
          <w:ilvl w:val="0"/>
          <w:numId w:val="1"/>
        </w:numPr>
        <w:jc w:val="both"/>
      </w:pPr>
      <w:r w:rsidRPr="001B5955">
        <w:t>T</w:t>
      </w:r>
      <w:r w:rsidR="009A0564" w:rsidRPr="001B5955">
        <w:t>ë</w:t>
      </w:r>
      <w:r w:rsidRPr="001B5955">
        <w:t xml:space="preserve"> i</w:t>
      </w:r>
      <w:r w:rsidR="001D7FF2" w:rsidRPr="001B5955">
        <w:t>nkuraj</w:t>
      </w:r>
      <w:r w:rsidRPr="001B5955">
        <w:t xml:space="preserve">ohen </w:t>
      </w:r>
      <w:r w:rsidR="001D7FF2" w:rsidRPr="001B5955">
        <w:t xml:space="preserve">organet dhe shërbimet publike përkatëse, për shembull </w:t>
      </w:r>
      <w:r w:rsidRPr="001B5955">
        <w:t>ombud</w:t>
      </w:r>
      <w:r w:rsidR="00B66D6E" w:rsidRPr="001B5955">
        <w:t>s</w:t>
      </w:r>
      <w:r w:rsidRPr="001B5955">
        <w:t>man</w:t>
      </w:r>
      <w:r w:rsidR="00B66D6E" w:rsidRPr="001B5955">
        <w:t>ë</w:t>
      </w:r>
      <w:r w:rsidRPr="001B5955">
        <w:t>t (Sh</w:t>
      </w:r>
      <w:r w:rsidR="009A0564" w:rsidRPr="001B5955">
        <w:t>ë</w:t>
      </w:r>
      <w:r w:rsidRPr="001B5955">
        <w:t>nim: Avokati i Popullit n</w:t>
      </w:r>
      <w:r w:rsidR="009A0564" w:rsidRPr="001B5955">
        <w:t>ë</w:t>
      </w:r>
      <w:r w:rsidRPr="001B5955">
        <w:t xml:space="preserve"> Shqip</w:t>
      </w:r>
      <w:r w:rsidR="009A0564" w:rsidRPr="001B5955">
        <w:t>ë</w:t>
      </w:r>
      <w:r w:rsidRPr="001B5955">
        <w:t>ri)</w:t>
      </w:r>
      <w:r w:rsidR="001D7FF2" w:rsidRPr="001B5955">
        <w:t xml:space="preserve">, komisionet e </w:t>
      </w:r>
      <w:r w:rsidRPr="001B5955">
        <w:t>ndryshme t</w:t>
      </w:r>
      <w:r w:rsidR="009A0564" w:rsidRPr="001B5955">
        <w:t>ë</w:t>
      </w:r>
      <w:r w:rsidRPr="001B5955">
        <w:t xml:space="preserve"> </w:t>
      </w:r>
      <w:r w:rsidR="001D7FF2" w:rsidRPr="001B5955">
        <w:t xml:space="preserve">barazisë, </w:t>
      </w:r>
      <w:r w:rsidR="00B23DA9" w:rsidRPr="001B5955">
        <w:t xml:space="preserve">parlamentet, </w:t>
      </w:r>
      <w:r w:rsidR="001D7FF2" w:rsidRPr="001B5955">
        <w:t xml:space="preserve">institucionet kombëtare të të drejtave të njeriut, </w:t>
      </w:r>
      <w:r w:rsidR="00B23DA9" w:rsidRPr="001B5955">
        <w:t>organet</w:t>
      </w:r>
      <w:r w:rsidR="001D7FF2" w:rsidRPr="001B5955">
        <w:t xml:space="preserve"> publike dhe </w:t>
      </w:r>
      <w:r w:rsidR="00B23DA9" w:rsidRPr="001B5955">
        <w:t>ato q</w:t>
      </w:r>
      <w:r w:rsidR="009A0564" w:rsidRPr="001B5955">
        <w:t>ë</w:t>
      </w:r>
      <w:r w:rsidR="00B23DA9" w:rsidRPr="001B5955">
        <w:t xml:space="preserve"> shqyrtojn</w:t>
      </w:r>
      <w:r w:rsidR="009A0564" w:rsidRPr="001B5955">
        <w:t>ë</w:t>
      </w:r>
      <w:r w:rsidR="00B23DA9" w:rsidRPr="001B5955">
        <w:t xml:space="preserve"> ankesa, </w:t>
      </w:r>
      <w:r w:rsidR="001D7FF2" w:rsidRPr="001B5955">
        <w:t>për të hartuar dhe zbatuar kode sjelljeje ose udhëzime mbi seksizmin</w:t>
      </w:r>
    </w:p>
    <w:p w14:paraId="053B339D" w14:textId="324D661A" w:rsidR="00F5034C" w:rsidRPr="001B5955" w:rsidRDefault="00F5034C" w:rsidP="00414458">
      <w:pPr>
        <w:pStyle w:val="ListParagraph"/>
        <w:numPr>
          <w:ilvl w:val="0"/>
          <w:numId w:val="1"/>
        </w:numPr>
        <w:jc w:val="both"/>
      </w:pPr>
      <w:r w:rsidRPr="001B5955">
        <w:t>T</w:t>
      </w:r>
      <w:r w:rsidR="009A0564" w:rsidRPr="001B5955">
        <w:t>ë</w:t>
      </w:r>
      <w:r w:rsidRPr="001B5955">
        <w:t xml:space="preserve"> merret n</w:t>
      </w:r>
      <w:r w:rsidR="009A0564" w:rsidRPr="001B5955">
        <w:t>ë</w:t>
      </w:r>
      <w:r w:rsidRPr="001B5955">
        <w:t xml:space="preserve"> konsdierat</w:t>
      </w:r>
      <w:r w:rsidR="009A0564" w:rsidRPr="001B5955">
        <w:t>ë</w:t>
      </w:r>
      <w:r w:rsidRPr="001B5955">
        <w:t xml:space="preserve"> caktimi i </w:t>
      </w:r>
      <w:r w:rsidR="001D7FF2" w:rsidRPr="001B5955">
        <w:t xml:space="preserve">një organi </w:t>
      </w:r>
      <w:r w:rsidRPr="001B5955">
        <w:t>publik q</w:t>
      </w:r>
      <w:r w:rsidR="001D7FF2" w:rsidRPr="001B5955">
        <w:t xml:space="preserve">ë </w:t>
      </w:r>
      <w:r w:rsidRPr="001B5955">
        <w:t>ka n</w:t>
      </w:r>
      <w:r w:rsidR="009A0564" w:rsidRPr="001B5955">
        <w:t>ë</w:t>
      </w:r>
      <w:r w:rsidRPr="001B5955">
        <w:t xml:space="preserve"> fush</w:t>
      </w:r>
      <w:r w:rsidR="009A0564" w:rsidRPr="001B5955">
        <w:t>ë</w:t>
      </w:r>
      <w:r w:rsidRPr="001B5955">
        <w:t>n e p</w:t>
      </w:r>
      <w:r w:rsidR="009A0564" w:rsidRPr="001B5955">
        <w:t>ë</w:t>
      </w:r>
      <w:r w:rsidRPr="001B5955">
        <w:t>rgjegj</w:t>
      </w:r>
      <w:r w:rsidR="009A0564" w:rsidRPr="001B5955">
        <w:t>ë</w:t>
      </w:r>
      <w:r w:rsidRPr="001B5955">
        <w:t>sis</w:t>
      </w:r>
      <w:r w:rsidR="009A0564" w:rsidRPr="001B5955">
        <w:t>ë</w:t>
      </w:r>
      <w:r w:rsidRPr="001B5955">
        <w:t xml:space="preserve"> </w:t>
      </w:r>
      <w:r w:rsidR="001D7FF2" w:rsidRPr="001B5955">
        <w:t>barazi</w:t>
      </w:r>
      <w:r w:rsidRPr="001B5955">
        <w:t>n</w:t>
      </w:r>
      <w:r w:rsidR="001D7FF2" w:rsidRPr="001B5955">
        <w:t>ë gjinore ose një institucion</w:t>
      </w:r>
      <w:r w:rsidRPr="001B5955">
        <w:t xml:space="preserve"> </w:t>
      </w:r>
      <w:r w:rsidR="001D7FF2" w:rsidRPr="001B5955">
        <w:t xml:space="preserve">tjetër </w:t>
      </w:r>
      <w:r w:rsidRPr="001B5955">
        <w:t>publik</w:t>
      </w:r>
      <w:r w:rsidR="001D7FF2" w:rsidRPr="001B5955">
        <w:t xml:space="preserve"> me përgjegjësi për monitorimin dhe vlerësimin e politikave dhe masave për eliminimin e seksizmit në jetën publike dhe private. Një organi të tillë duhet t'i jepet autoriteti dhe burimet e nevojshme për të kryer këto detyra.</w:t>
      </w:r>
    </w:p>
    <w:p w14:paraId="358331B8" w14:textId="261F2349" w:rsidR="00F5034C" w:rsidRPr="001B5955" w:rsidRDefault="00F5034C" w:rsidP="00414458">
      <w:pPr>
        <w:pStyle w:val="ListParagraph"/>
        <w:numPr>
          <w:ilvl w:val="0"/>
          <w:numId w:val="1"/>
        </w:numPr>
        <w:jc w:val="both"/>
      </w:pPr>
      <w:r w:rsidRPr="001B5955">
        <w:t>T</w:t>
      </w:r>
      <w:r w:rsidR="009A0564" w:rsidRPr="001B5955">
        <w:t>ë</w:t>
      </w:r>
      <w:r w:rsidRPr="001B5955">
        <w:t xml:space="preserve"> s</w:t>
      </w:r>
      <w:r w:rsidR="001D7FF2" w:rsidRPr="001B5955">
        <w:t>iguroni mjete juridike të përshtatshme për viktimat e sjelljes seksiste</w:t>
      </w:r>
      <w:r w:rsidRPr="001B5955">
        <w:t>.</w:t>
      </w:r>
    </w:p>
    <w:p w14:paraId="4A2C28E7" w14:textId="29DBCAB9" w:rsidR="00F5034C" w:rsidRPr="001B5955" w:rsidRDefault="00F5034C" w:rsidP="00414458">
      <w:pPr>
        <w:pStyle w:val="ListParagraph"/>
        <w:numPr>
          <w:ilvl w:val="0"/>
          <w:numId w:val="1"/>
        </w:numPr>
        <w:jc w:val="both"/>
      </w:pPr>
      <w:r w:rsidRPr="001B5955">
        <w:t>T</w:t>
      </w:r>
      <w:r w:rsidR="009A0564" w:rsidRPr="001B5955">
        <w:t>ë</w:t>
      </w:r>
      <w:r w:rsidRPr="001B5955">
        <w:t xml:space="preserve"> miratohen </w:t>
      </w:r>
      <w:r w:rsidR="001D7FF2" w:rsidRPr="001B5955">
        <w:t>programe</w:t>
      </w:r>
      <w:r w:rsidRPr="001B5955">
        <w:t xml:space="preserve"> </w:t>
      </w:r>
      <w:r w:rsidR="001D7FF2" w:rsidRPr="001B5955">
        <w:t>trajnimi</w:t>
      </w:r>
      <w:r w:rsidR="00B66D6E" w:rsidRPr="001B5955">
        <w:t xml:space="preserve"> </w:t>
      </w:r>
      <w:r w:rsidR="001D7FF2" w:rsidRPr="001B5955">
        <w:t>për ata që punojnë me viktimat dhe</w:t>
      </w:r>
      <w:r w:rsidRPr="001B5955">
        <w:t xml:space="preserve"> </w:t>
      </w:r>
      <w:r w:rsidR="001D7FF2" w:rsidRPr="001B5955">
        <w:t>autorët e krimeve të lidhura me gjininë dhe ato seksuale.</w:t>
      </w:r>
    </w:p>
    <w:p w14:paraId="63CC37E9" w14:textId="7B18C62F" w:rsidR="009B1678" w:rsidRPr="001B5955" w:rsidRDefault="00F5034C" w:rsidP="00414458">
      <w:pPr>
        <w:pStyle w:val="ListParagraph"/>
        <w:numPr>
          <w:ilvl w:val="0"/>
          <w:numId w:val="1"/>
        </w:numPr>
        <w:jc w:val="both"/>
      </w:pPr>
      <w:r w:rsidRPr="001B5955">
        <w:t>T</w:t>
      </w:r>
      <w:r w:rsidR="009A0564" w:rsidRPr="001B5955">
        <w:t>ë</w:t>
      </w:r>
      <w:r w:rsidRPr="001B5955">
        <w:t xml:space="preserve"> k</w:t>
      </w:r>
      <w:r w:rsidR="001D7FF2" w:rsidRPr="001B5955">
        <w:t>onsidero</w:t>
      </w:r>
      <w:r w:rsidRPr="001B5955">
        <w:t xml:space="preserve">het </w:t>
      </w:r>
      <w:r w:rsidR="001D7FF2" w:rsidRPr="001B5955">
        <w:t>vendosj</w:t>
      </w:r>
      <w:r w:rsidRPr="001B5955">
        <w:t xml:space="preserve">a </w:t>
      </w:r>
      <w:r w:rsidR="001D7FF2" w:rsidRPr="001B5955">
        <w:t xml:space="preserve">e dënimeve jopenale, </w:t>
      </w:r>
      <w:r w:rsidRPr="001B5955">
        <w:t>si p</w:t>
      </w:r>
      <w:r w:rsidR="009A0564" w:rsidRPr="001B5955">
        <w:t>ë</w:t>
      </w:r>
      <w:r w:rsidRPr="001B5955">
        <w:t>r rastet e shfaqjes s</w:t>
      </w:r>
      <w:r w:rsidR="009A0564" w:rsidRPr="001B5955">
        <w:t>ë</w:t>
      </w:r>
      <w:r w:rsidRPr="001B5955">
        <w:t xml:space="preserve"> seksizmit n</w:t>
      </w:r>
      <w:r w:rsidR="009A0564" w:rsidRPr="001B5955">
        <w:t>ë</w:t>
      </w:r>
      <w:r w:rsidRPr="001B5955">
        <w:t xml:space="preserve"> media</w:t>
      </w:r>
      <w:r w:rsidR="00B51AE9" w:rsidRPr="001B5955">
        <w:t>,</w:t>
      </w:r>
      <w:r w:rsidRPr="001B5955">
        <w:t xml:space="preserve"> ashtu edhe p</w:t>
      </w:r>
      <w:r w:rsidR="009A0564" w:rsidRPr="001B5955">
        <w:t>ë</w:t>
      </w:r>
      <w:r w:rsidRPr="001B5955">
        <w:t xml:space="preserve">r rastet kur </w:t>
      </w:r>
      <w:r w:rsidR="001D7FF2" w:rsidRPr="001B5955">
        <w:t xml:space="preserve">organet publike </w:t>
      </w:r>
      <w:r w:rsidR="00B51AE9" w:rsidRPr="001B5955">
        <w:t>t</w:t>
      </w:r>
      <w:r w:rsidR="009A0564" w:rsidRPr="001B5955">
        <w:t>ë</w:t>
      </w:r>
      <w:r w:rsidRPr="001B5955">
        <w:t xml:space="preserve"> ngarkuara me</w:t>
      </w:r>
      <w:r w:rsidR="001D7FF2" w:rsidRPr="001B5955">
        <w:t xml:space="preserve"> </w:t>
      </w:r>
      <w:r w:rsidR="00B51AE9" w:rsidRPr="001B5955">
        <w:t>p</w:t>
      </w:r>
      <w:r w:rsidR="001D7FF2" w:rsidRPr="001B5955">
        <w:t>ë</w:t>
      </w:r>
      <w:r w:rsidR="00B51AE9" w:rsidRPr="001B5955">
        <w:t>rgjegj</w:t>
      </w:r>
      <w:r w:rsidR="009A0564" w:rsidRPr="001B5955">
        <w:t>ë</w:t>
      </w:r>
      <w:r w:rsidR="00B51AE9" w:rsidRPr="001B5955">
        <w:t xml:space="preserve">si </w:t>
      </w:r>
      <w:r w:rsidR="00917352" w:rsidRPr="001B5955">
        <w:t>p</w:t>
      </w:r>
      <w:r w:rsidR="009A0564" w:rsidRPr="001B5955">
        <w:t>ë</w:t>
      </w:r>
      <w:r w:rsidR="00917352" w:rsidRPr="001B5955">
        <w:t>r m</w:t>
      </w:r>
      <w:r w:rsidR="00C5373E" w:rsidRPr="001B5955">
        <w:t>a</w:t>
      </w:r>
      <w:r w:rsidR="00917352" w:rsidRPr="001B5955">
        <w:t>rrjen e masave ndaj rasteve t</w:t>
      </w:r>
      <w:r w:rsidR="009A0564" w:rsidRPr="001B5955">
        <w:t>ë</w:t>
      </w:r>
      <w:r w:rsidR="00917352" w:rsidRPr="001B5955">
        <w:t xml:space="preserve"> tilla</w:t>
      </w:r>
      <w:r w:rsidR="001D7FF2" w:rsidRPr="001B5955">
        <w:t xml:space="preserve"> nuk arrijnë të denoncojnë seksizmin dhe sjelljen seksiste, veçanërisht gjuhën e urrejtjes seksiste.</w:t>
      </w:r>
    </w:p>
    <w:p w14:paraId="18F7AB86" w14:textId="4786705C" w:rsidR="00234C6E" w:rsidRPr="001B5955" w:rsidRDefault="00234C6E" w:rsidP="00414458">
      <w:pPr>
        <w:jc w:val="both"/>
      </w:pPr>
    </w:p>
    <w:p w14:paraId="0B915D28" w14:textId="77777777" w:rsidR="00EB33CF" w:rsidRPr="001B5955" w:rsidRDefault="00EB33CF" w:rsidP="00414458">
      <w:pPr>
        <w:jc w:val="both"/>
      </w:pPr>
    </w:p>
    <w:p w14:paraId="1C889929" w14:textId="47F5F61B" w:rsidR="00940C88" w:rsidRPr="001B5955" w:rsidRDefault="00940C88" w:rsidP="00414458">
      <w:pPr>
        <w:jc w:val="both"/>
      </w:pPr>
      <w:r w:rsidRPr="001B5955">
        <w:t>Rekomandimet</w:t>
      </w:r>
      <w:r w:rsidR="00376E0E" w:rsidRPr="001B5955">
        <w:rPr>
          <w:lang w:val="en-US"/>
        </w:rPr>
        <w:t xml:space="preserve"> e K</w:t>
      </w:r>
      <w:r w:rsidR="009A0564" w:rsidRPr="001B5955">
        <w:t>ë</w:t>
      </w:r>
      <w:r w:rsidR="00376E0E" w:rsidRPr="001B5955">
        <w:rPr>
          <w:lang w:val="en-US"/>
        </w:rPr>
        <w:t>shillit t</w:t>
      </w:r>
      <w:r w:rsidR="0023706E" w:rsidRPr="001B5955">
        <w:rPr>
          <w:lang w:val="en-US"/>
        </w:rPr>
        <w:t>ë</w:t>
      </w:r>
      <w:r w:rsidR="00376E0E" w:rsidRPr="001B5955">
        <w:rPr>
          <w:lang w:val="en-US"/>
        </w:rPr>
        <w:t xml:space="preserve"> Evrop</w:t>
      </w:r>
      <w:r w:rsidR="0023706E" w:rsidRPr="001B5955">
        <w:rPr>
          <w:lang w:val="en-US"/>
        </w:rPr>
        <w:t>ë</w:t>
      </w:r>
      <w:r w:rsidR="00376E0E" w:rsidRPr="001B5955">
        <w:rPr>
          <w:lang w:val="en-US"/>
        </w:rPr>
        <w:t xml:space="preserve">s </w:t>
      </w:r>
      <w:r w:rsidRPr="001B5955">
        <w:t>k</w:t>
      </w:r>
      <w:r w:rsidR="009A0564" w:rsidRPr="001B5955">
        <w:t>ë</w:t>
      </w:r>
      <w:r w:rsidRPr="001B5955">
        <w:t>rkojn</w:t>
      </w:r>
      <w:r w:rsidR="009A0564" w:rsidRPr="001B5955">
        <w:t>ë</w:t>
      </w:r>
      <w:r w:rsidRPr="001B5955">
        <w:t xml:space="preserve"> rishikim t</w:t>
      </w:r>
      <w:r w:rsidR="009A0564" w:rsidRPr="001B5955">
        <w:t>ë</w:t>
      </w:r>
      <w:r w:rsidRPr="001B5955">
        <w:t xml:space="preserve"> kuadrit rregullator e politik n</w:t>
      </w:r>
      <w:r w:rsidR="009A0564" w:rsidRPr="001B5955">
        <w:t>ë</w:t>
      </w:r>
      <w:r w:rsidRPr="001B5955">
        <w:t xml:space="preserve"> vend, gj</w:t>
      </w:r>
      <w:r w:rsidR="009A0564" w:rsidRPr="001B5955">
        <w:t>ë</w:t>
      </w:r>
      <w:r w:rsidRPr="001B5955">
        <w:t xml:space="preserve"> q</w:t>
      </w:r>
      <w:r w:rsidR="009A0564" w:rsidRPr="001B5955">
        <w:t>ë</w:t>
      </w:r>
      <w:r w:rsidRPr="001B5955">
        <w:t xml:space="preserve"> paraqitet n</w:t>
      </w:r>
      <w:r w:rsidR="009A0564" w:rsidRPr="001B5955">
        <w:t>ë</w:t>
      </w:r>
      <w:r w:rsidRPr="001B5955">
        <w:t xml:space="preserve"> vijim.</w:t>
      </w:r>
    </w:p>
    <w:p w14:paraId="10A28EAD" w14:textId="77777777" w:rsidR="00EB33CF" w:rsidRPr="001B5955" w:rsidRDefault="00EB33CF" w:rsidP="00414458">
      <w:pPr>
        <w:jc w:val="both"/>
      </w:pPr>
    </w:p>
    <w:p w14:paraId="14F080D3" w14:textId="721409BC" w:rsidR="00042CB2" w:rsidRPr="001B5955" w:rsidRDefault="00042CB2" w:rsidP="00414458">
      <w:pPr>
        <w:jc w:val="both"/>
        <w:rPr>
          <w:rStyle w:val="q4iawc"/>
          <w:color w:val="000000"/>
          <w:lang w:val="sq-AL"/>
        </w:rPr>
      </w:pPr>
      <w:r w:rsidRPr="001B5955">
        <w:rPr>
          <w:rStyle w:val="q4iawc"/>
          <w:color w:val="000000"/>
          <w:lang w:val="sq-AL"/>
        </w:rPr>
        <w:t xml:space="preserve">Sa më sipër, një vlerësim paraprak tregon se nevojiten ndryshime ligjore për t'u ndërmarrë në disa ligje dhe akte nënligjore, duke përfshirë, </w:t>
      </w:r>
      <w:r w:rsidR="007A790D" w:rsidRPr="001B5955">
        <w:rPr>
          <w:rStyle w:val="q4iawc"/>
          <w:color w:val="000000"/>
          <w:lang w:val="sq-AL"/>
        </w:rPr>
        <w:t>edhe pse</w:t>
      </w:r>
      <w:r w:rsidRPr="001B5955">
        <w:rPr>
          <w:rStyle w:val="q4iawc"/>
          <w:color w:val="000000"/>
          <w:lang w:val="sq-AL"/>
        </w:rPr>
        <w:t xml:space="preserve"> pa u kufizuar</w:t>
      </w:r>
      <w:r w:rsidR="007A790D" w:rsidRPr="001B5955">
        <w:rPr>
          <w:rStyle w:val="q4iawc"/>
          <w:color w:val="000000"/>
          <w:lang w:val="sq-AL"/>
        </w:rPr>
        <w:t>,</w:t>
      </w:r>
      <w:r w:rsidRPr="001B5955">
        <w:rPr>
          <w:rStyle w:val="q4iawc"/>
          <w:color w:val="000000"/>
          <w:lang w:val="sq-AL"/>
        </w:rPr>
        <w:t xml:space="preserve"> në: </w:t>
      </w:r>
    </w:p>
    <w:p w14:paraId="17EBE418" w14:textId="1547AEDB" w:rsidR="00D5609B" w:rsidRPr="001B5955" w:rsidRDefault="00D5609B" w:rsidP="00D5609B">
      <w:pPr>
        <w:pStyle w:val="ListParagraph"/>
        <w:numPr>
          <w:ilvl w:val="0"/>
          <w:numId w:val="1"/>
        </w:numPr>
        <w:jc w:val="both"/>
        <w:rPr>
          <w:rStyle w:val="q4iawc"/>
          <w:color w:val="000000"/>
        </w:rPr>
      </w:pPr>
      <w:r w:rsidRPr="001B5955">
        <w:rPr>
          <w:rStyle w:val="q4iawc"/>
          <w:color w:val="000000"/>
          <w:lang w:val="sq-AL"/>
        </w:rPr>
        <w:t>Ligji nr.</w:t>
      </w:r>
      <w:r w:rsidRPr="001B5955">
        <w:rPr>
          <w:rStyle w:val="viiyi"/>
          <w:color w:val="000000"/>
          <w:lang w:val="sq-AL"/>
        </w:rPr>
        <w:t xml:space="preserve"> </w:t>
      </w:r>
      <w:r w:rsidRPr="001B5955">
        <w:rPr>
          <w:rStyle w:val="q4iawc"/>
          <w:color w:val="000000"/>
          <w:lang w:val="sq-AL"/>
        </w:rPr>
        <w:t>97/2013 “Për mediat audiovizive në Republikën e Shqipërisë”, i ndryshuar,</w:t>
      </w:r>
      <w:r w:rsidR="00376E0E" w:rsidRPr="001B5955">
        <w:rPr>
          <w:rStyle w:val="q4iawc"/>
          <w:color w:val="000000"/>
          <w:lang w:val="sq-AL"/>
        </w:rPr>
        <w:t xml:space="preserve"> </w:t>
      </w:r>
      <w:r w:rsidRPr="001B5955">
        <w:rPr>
          <w:rStyle w:val="q4iawc"/>
          <w:color w:val="000000"/>
          <w:lang w:val="sq-AL"/>
        </w:rPr>
        <w:t>dhe Kodin e Transmetimit t</w:t>
      </w:r>
      <w:r w:rsidR="0023706E" w:rsidRPr="001B5955">
        <w:rPr>
          <w:rStyle w:val="q4iawc"/>
          <w:color w:val="000000"/>
          <w:lang w:val="sq-AL"/>
        </w:rPr>
        <w:t>ë</w:t>
      </w:r>
      <w:r w:rsidRPr="001B5955">
        <w:rPr>
          <w:rStyle w:val="q4iawc"/>
          <w:color w:val="000000"/>
          <w:lang w:val="sq-AL"/>
        </w:rPr>
        <w:t xml:space="preserve"> Medias,</w:t>
      </w:r>
    </w:p>
    <w:p w14:paraId="7603422D" w14:textId="77777777" w:rsidR="00D5609B" w:rsidRPr="001B5955" w:rsidRDefault="00D5609B" w:rsidP="00D5609B">
      <w:pPr>
        <w:pStyle w:val="ListParagraph"/>
        <w:numPr>
          <w:ilvl w:val="0"/>
          <w:numId w:val="1"/>
        </w:numPr>
        <w:jc w:val="both"/>
        <w:rPr>
          <w:color w:val="000000"/>
        </w:rPr>
      </w:pPr>
      <w:r w:rsidRPr="001B5955">
        <w:rPr>
          <w:rStyle w:val="q4iawc"/>
          <w:color w:val="000000"/>
          <w:lang w:val="sq-AL"/>
        </w:rPr>
        <w:t>Ligji nr.</w:t>
      </w:r>
      <w:r w:rsidRPr="001B5955">
        <w:rPr>
          <w:rStyle w:val="viiyi"/>
          <w:color w:val="000000"/>
          <w:lang w:val="sq-AL"/>
        </w:rPr>
        <w:t xml:space="preserve"> </w:t>
      </w:r>
      <w:r w:rsidRPr="001B5955">
        <w:rPr>
          <w:rStyle w:val="q4iawc"/>
          <w:color w:val="000000"/>
          <w:lang w:val="sq-AL"/>
        </w:rPr>
        <w:t>10221, datë 04.02.2010 “Për mbrojtjen nga diskriminimi”, i ndryshuar.</w:t>
      </w:r>
    </w:p>
    <w:p w14:paraId="090F323F" w14:textId="77777777" w:rsidR="00D5609B" w:rsidRPr="001B5955" w:rsidRDefault="00D5609B" w:rsidP="00D5609B">
      <w:pPr>
        <w:pStyle w:val="ListParagraph"/>
        <w:numPr>
          <w:ilvl w:val="0"/>
          <w:numId w:val="1"/>
        </w:numPr>
        <w:jc w:val="both"/>
        <w:rPr>
          <w:rStyle w:val="q4iawc"/>
          <w:color w:val="000000"/>
          <w:lang w:val="sq-AL"/>
        </w:rPr>
      </w:pPr>
      <w:r w:rsidRPr="001B5955">
        <w:rPr>
          <w:rStyle w:val="q4iawc"/>
          <w:color w:val="000000"/>
          <w:lang w:val="sq-AL"/>
        </w:rPr>
        <w:t xml:space="preserve">Ligji nr.9970, datë 24.7.2008 “Për Barazinë Gjinore në Shoqëri”, </w:t>
      </w:r>
    </w:p>
    <w:p w14:paraId="3DA389EE" w14:textId="30BC86CD" w:rsidR="00D5609B" w:rsidRPr="001B5955" w:rsidRDefault="00D5609B" w:rsidP="00D5609B">
      <w:pPr>
        <w:pStyle w:val="ListParagraph"/>
        <w:numPr>
          <w:ilvl w:val="0"/>
          <w:numId w:val="1"/>
        </w:numPr>
        <w:jc w:val="both"/>
        <w:rPr>
          <w:rStyle w:val="q4iawc"/>
          <w:color w:val="000000"/>
          <w:lang w:val="sq-AL"/>
        </w:rPr>
      </w:pPr>
      <w:r w:rsidRPr="001B5955">
        <w:rPr>
          <w:rStyle w:val="q4iawc"/>
          <w:color w:val="000000"/>
          <w:lang w:val="sq-AL"/>
        </w:rPr>
        <w:t>Ligji nr.</w:t>
      </w:r>
      <w:r w:rsidRPr="001B5955">
        <w:rPr>
          <w:rStyle w:val="viiyi"/>
          <w:color w:val="000000"/>
          <w:lang w:val="sq-AL"/>
        </w:rPr>
        <w:t xml:space="preserve"> </w:t>
      </w:r>
      <w:r w:rsidRPr="001B5955">
        <w:rPr>
          <w:rStyle w:val="q4iawc"/>
          <w:color w:val="000000"/>
          <w:lang w:val="sq-AL"/>
        </w:rPr>
        <w:t>8096, datë 21.03.1996 “Për kinematografinë”, i ndryshuar, dhe Statuti dh</w:t>
      </w:r>
      <w:r w:rsidR="00376E0E" w:rsidRPr="001B5955">
        <w:rPr>
          <w:rStyle w:val="q4iawc"/>
          <w:color w:val="000000"/>
          <w:lang w:val="sq-AL"/>
        </w:rPr>
        <w:t>e</w:t>
      </w:r>
      <w:r w:rsidRPr="001B5955">
        <w:rPr>
          <w:rStyle w:val="q4iawc"/>
          <w:color w:val="000000"/>
          <w:lang w:val="sq-AL"/>
        </w:rPr>
        <w:t xml:space="preserve"> Rregulllore e Qendr</w:t>
      </w:r>
      <w:r w:rsidR="0023706E" w:rsidRPr="001B5955">
        <w:rPr>
          <w:rStyle w:val="q4iawc"/>
          <w:color w:val="000000"/>
          <w:lang w:val="sq-AL"/>
        </w:rPr>
        <w:t>ë</w:t>
      </w:r>
      <w:r w:rsidRPr="001B5955">
        <w:rPr>
          <w:rStyle w:val="q4iawc"/>
          <w:color w:val="000000"/>
          <w:lang w:val="sq-AL"/>
        </w:rPr>
        <w:t>s Kinematografike Shqiptare</w:t>
      </w:r>
    </w:p>
    <w:p w14:paraId="7F369E1B" w14:textId="3B73F2D4" w:rsidR="00D5609B" w:rsidRPr="001B5955" w:rsidRDefault="00D5609B" w:rsidP="00D5609B">
      <w:pPr>
        <w:pStyle w:val="ListParagraph"/>
        <w:numPr>
          <w:ilvl w:val="0"/>
          <w:numId w:val="1"/>
        </w:numPr>
        <w:jc w:val="both"/>
        <w:rPr>
          <w:rStyle w:val="q4iawc"/>
          <w:color w:val="000000"/>
          <w:lang w:val="sq-AL"/>
        </w:rPr>
      </w:pPr>
      <w:r w:rsidRPr="001B5955">
        <w:rPr>
          <w:rStyle w:val="q4iawc"/>
          <w:color w:val="000000"/>
        </w:rPr>
        <w:t>Ligj nr. 17/2018 “Për statistikat zyrtare”.</w:t>
      </w:r>
    </w:p>
    <w:p w14:paraId="56BEE427" w14:textId="6D5C6F3C" w:rsidR="00234C6E" w:rsidRPr="001B5955" w:rsidRDefault="00234C6E" w:rsidP="00414458">
      <w:pPr>
        <w:jc w:val="both"/>
      </w:pPr>
    </w:p>
    <w:p w14:paraId="0E2453B3" w14:textId="77777777" w:rsidR="00D5609B" w:rsidRPr="001B5955" w:rsidRDefault="00D5609B" w:rsidP="00414458">
      <w:pPr>
        <w:jc w:val="both"/>
      </w:pPr>
    </w:p>
    <w:p w14:paraId="0B0869F5" w14:textId="77777777" w:rsidR="00414458" w:rsidRPr="001B5955" w:rsidRDefault="00414458" w:rsidP="00414458">
      <w:pPr>
        <w:pStyle w:val="Heading2"/>
        <w:numPr>
          <w:ilvl w:val="0"/>
          <w:numId w:val="25"/>
        </w:numPr>
        <w:spacing w:before="0"/>
        <w:rPr>
          <w:rFonts w:ascii="Times New Roman" w:hAnsi="Times New Roman" w:cs="Times New Roman"/>
          <w:sz w:val="24"/>
          <w:szCs w:val="24"/>
        </w:rPr>
      </w:pPr>
      <w:bookmarkStart w:id="49" w:name="_Toc120536068"/>
      <w:bookmarkStart w:id="50" w:name="_Toc120536196"/>
      <w:bookmarkStart w:id="51" w:name="_Toc120536522"/>
      <w:bookmarkStart w:id="52" w:name="_Toc120536079"/>
      <w:bookmarkStart w:id="53" w:name="_Toc120536207"/>
      <w:bookmarkStart w:id="54" w:name="_Toc120536532"/>
      <w:bookmarkStart w:id="55" w:name="_Toc120694683"/>
      <w:r w:rsidRPr="001B5955">
        <w:rPr>
          <w:rFonts w:ascii="Times New Roman" w:hAnsi="Times New Roman" w:cs="Times New Roman"/>
          <w:sz w:val="24"/>
          <w:szCs w:val="24"/>
        </w:rPr>
        <w:lastRenderedPageBreak/>
        <w:t>Kuadri ligjor në fuqi në Shqipëri</w:t>
      </w:r>
      <w:bookmarkEnd w:id="49"/>
      <w:bookmarkEnd w:id="50"/>
      <w:bookmarkEnd w:id="51"/>
      <w:bookmarkEnd w:id="55"/>
    </w:p>
    <w:p w14:paraId="5CD599AB" w14:textId="77777777" w:rsidR="00414458" w:rsidRPr="001B5955" w:rsidRDefault="00414458" w:rsidP="00414458">
      <w:pPr>
        <w:jc w:val="both"/>
        <w:rPr>
          <w:lang w:val="en-US"/>
        </w:rPr>
      </w:pPr>
    </w:p>
    <w:p w14:paraId="097521C5" w14:textId="6E5ADD75" w:rsidR="00414458" w:rsidRPr="001B5955" w:rsidRDefault="00414458" w:rsidP="00414458">
      <w:pPr>
        <w:jc w:val="both"/>
        <w:rPr>
          <w:lang w:val="en-US"/>
        </w:rPr>
      </w:pPr>
      <w:r w:rsidRPr="001B5955">
        <w:rPr>
          <w:lang w:val="en-US"/>
        </w:rPr>
        <w:t>Kuadri politik në vend e adreson barazinë gjinore si cështje të zhvillimit të shoqërisë. Pavarësisht kësaj, Programi Qeverisës e adreson çështjen e barazisë gjinore në mënyrë të përgjithshme duke mos trajtuar me peshë gravitacionale më të lartë njërën apo tjetrën kategori të pabarazive. Në Program theksohet se ‘</w:t>
      </w:r>
      <w:r w:rsidRPr="001B5955">
        <w:rPr>
          <w:i/>
          <w:iCs/>
          <w:lang w:val="en-US"/>
        </w:rPr>
        <w:t xml:space="preserve">qeveria </w:t>
      </w:r>
      <w:r w:rsidRPr="001B5955">
        <w:rPr>
          <w:i/>
          <w:iCs/>
        </w:rPr>
        <w:t>beson tek një shoqëri që ofron mundësi të barabarta dhe tek një shtet që kujdeset në mënyrë të barabartë e të drejtë për të gjithë qytetarët e tij</w:t>
      </w:r>
      <w:r w:rsidRPr="001B5955">
        <w:t>.</w:t>
      </w:r>
      <w:r w:rsidRPr="001B5955">
        <w:rPr>
          <w:lang w:val="en-US"/>
        </w:rPr>
        <w:t>”</w:t>
      </w:r>
      <w:r w:rsidRPr="001B5955">
        <w:rPr>
          <w:rStyle w:val="FootnoteReference"/>
          <w:lang w:val="en-US"/>
        </w:rPr>
        <w:footnoteReference w:id="58"/>
      </w:r>
      <w:r w:rsidRPr="001B5955">
        <w:rPr>
          <w:lang w:val="en-US"/>
        </w:rPr>
        <w:t xml:space="preserve"> Përgjithësimi i mirëqenies së shoqërisë duke synuar munësi të barabaratë ndërkohë që lë hapësirë për zhvillimin e politikave të posaçme, por nuk adreson problematikat më të larta me të cilat përballet shoqëria, sjell edhe rrezikun e lënies mënjanë të trajtimit politik të tyre.</w:t>
      </w:r>
      <w:r w:rsidRPr="001B5955">
        <w:rPr>
          <w:rStyle w:val="FootnoteReference"/>
          <w:lang w:val="en-US"/>
        </w:rPr>
        <w:footnoteReference w:id="59"/>
      </w:r>
      <w:r w:rsidRPr="001B5955">
        <w:rPr>
          <w:lang w:val="en-US"/>
        </w:rPr>
        <w:t xml:space="preserve"> Kështu, në Planin Kombëtar të Integrimit Evropian 2022 nuk ka asnjë masë që të synojë harmonizimin e legjislacionit vendas me të dre</w:t>
      </w:r>
      <w:r w:rsidR="004B5BEC">
        <w:rPr>
          <w:lang w:val="en-US"/>
        </w:rPr>
        <w:t>j</w:t>
      </w:r>
      <w:r w:rsidRPr="001B5955">
        <w:rPr>
          <w:lang w:val="en-US"/>
        </w:rPr>
        <w:t>tën e BEsë në fushën e barazisë gjinore në median audio-vizive për sa i përket luftës kundër seksizmit në media.</w:t>
      </w:r>
    </w:p>
    <w:p w14:paraId="6D9D4493" w14:textId="77777777" w:rsidR="00414458" w:rsidRPr="001B5955" w:rsidRDefault="00414458" w:rsidP="00414458">
      <w:pPr>
        <w:jc w:val="both"/>
        <w:rPr>
          <w:lang w:val="en-US"/>
        </w:rPr>
      </w:pPr>
    </w:p>
    <w:p w14:paraId="455CBC94" w14:textId="1A184821" w:rsidR="00414458" w:rsidRPr="001B5955" w:rsidRDefault="00414458" w:rsidP="00414458">
      <w:pPr>
        <w:jc w:val="both"/>
        <w:rPr>
          <w:b/>
        </w:rPr>
      </w:pPr>
      <w:r w:rsidRPr="001B5955">
        <w:rPr>
          <w:lang w:val="en-US"/>
        </w:rPr>
        <w:t>Po ashtu, Strategjia Kombëtare për Barazinë Gjinore, 2021 – 2030 e cila orientohet përmes katër qëllimeve strategjike kryesore, ku zënë vend edhe objektiva specifikë që reflektojnë nevojën për ndryshim apo shtimin e dimensioneve të reja drejt të cilave duhet të fokusohet vëmendja për adresimin e duhur të çështjeve të barazisë gjinore, bazuar dhe në zhvillimet më të fundit, si dhe duke konsideruar çështje të lidhura me emergjencat civile, fatkeqësitë natyrore apo fushat e reja deri tani të paadresuara apo shumë pak të adresuara në lidhje me barazinë gjinore (mjedisi dhe ndryshimet klimatike, dixhitalizimi, etj.), nuk adreson me një objektiv specifi</w:t>
      </w:r>
      <w:r w:rsidR="00376E0E" w:rsidRPr="001B5955">
        <w:rPr>
          <w:lang w:val="en-US"/>
        </w:rPr>
        <w:t>k</w:t>
      </w:r>
      <w:r w:rsidRPr="001B5955">
        <w:rPr>
          <w:lang w:val="en-US"/>
        </w:rPr>
        <w:t xml:space="preserve"> seksizmin në media. Vetëm në Objektivin II.1.5. Fuqizimi i kapaciteteve të medias, për të paraqitur modele pozitive të grave, të rejave dhe vajzave lidere nga të gjithë grupet, vihet re një ndërlidhje mes aspekteve të barazisë gjinore dhe medias</w:t>
      </w:r>
      <w:r w:rsidRPr="001B5955">
        <w:rPr>
          <w:b/>
        </w:rPr>
        <w:t>.</w:t>
      </w:r>
      <w:r w:rsidRPr="001B5955">
        <w:rPr>
          <w:rStyle w:val="FootnoteReference"/>
          <w:b/>
        </w:rPr>
        <w:footnoteReference w:id="60"/>
      </w:r>
    </w:p>
    <w:p w14:paraId="11BB594D" w14:textId="77777777" w:rsidR="00414458" w:rsidRPr="001B5955" w:rsidRDefault="00414458" w:rsidP="00414458">
      <w:pPr>
        <w:jc w:val="both"/>
        <w:rPr>
          <w:b/>
        </w:rPr>
      </w:pPr>
    </w:p>
    <w:p w14:paraId="5B5DA926" w14:textId="78E6493C" w:rsidR="00414458" w:rsidRPr="001B5955" w:rsidRDefault="00414458" w:rsidP="00414458">
      <w:pPr>
        <w:jc w:val="both"/>
        <w:rPr>
          <w:bCs/>
        </w:rPr>
      </w:pPr>
      <w:r w:rsidRPr="001B5955">
        <w:rPr>
          <w:bCs/>
        </w:rPr>
        <w:t>Ndërsa kuadri politik në vend e trajton barazinë gjinore si çështje parësore politike, trajtimi i sekzismit në media në këtë kuadër është i pamjaftueshën</w:t>
      </w:r>
      <w:r w:rsidR="00AB5D7C">
        <w:rPr>
          <w:bCs/>
          <w:lang w:val="en-US"/>
        </w:rPr>
        <w:t xml:space="preserve">, madje një </w:t>
      </w:r>
      <w:r w:rsidRPr="001B5955">
        <w:rPr>
          <w:bCs/>
        </w:rPr>
        <w:t>trajtimi anemik të kësaj çështje në kuadrin ligjor. Legjislacioni vendas për mediat audiovizive nuk përfshin rregulla specifike për seksizmin në mediat audiovizive. Megjithëse Shqipëria ka rregulluar me ligj barazinë gjinore në shoqëri (Ligji nr. 9970, datë 24.7.2008 "Për Barazinë Gjinore në Shoqëri")</w:t>
      </w:r>
      <w:r w:rsidRPr="001B5955">
        <w:rPr>
          <w:rStyle w:val="FootnoteReference"/>
          <w:bCs/>
        </w:rPr>
        <w:footnoteReference w:id="61"/>
      </w:r>
      <w:r w:rsidRPr="001B5955">
        <w:rPr>
          <w:bCs/>
        </w:rPr>
        <w:t xml:space="preserve"> si dhe luftën kundër dhunës me bazë gjinore, barazia gjinore në media </w:t>
      </w:r>
      <w:r w:rsidR="004B5BEC">
        <w:rPr>
          <w:bCs/>
          <w:lang w:val="en-US"/>
        </w:rPr>
        <w:t xml:space="preserve">ende nuk </w:t>
      </w:r>
      <w:r w:rsidRPr="001B5955">
        <w:rPr>
          <w:bCs/>
        </w:rPr>
        <w:t>ka vetëm një rregullim të rëndësishëm. Ligjet, si</w:t>
      </w:r>
    </w:p>
    <w:p w14:paraId="332F1044" w14:textId="77777777" w:rsidR="00414458" w:rsidRPr="001B5955" w:rsidRDefault="00414458" w:rsidP="00414458">
      <w:pPr>
        <w:pStyle w:val="ListParagraph"/>
        <w:numPr>
          <w:ilvl w:val="0"/>
          <w:numId w:val="2"/>
        </w:numPr>
        <w:jc w:val="both"/>
        <w:rPr>
          <w:bCs/>
        </w:rPr>
      </w:pPr>
      <w:r w:rsidRPr="001B5955">
        <w:rPr>
          <w:bCs/>
        </w:rPr>
        <w:t>ligji nr. 97/2013 “Për mediat audiovizive në Republikën e Shqipërisë”, i ndryshuar,</w:t>
      </w:r>
      <w:r w:rsidRPr="001B5955">
        <w:rPr>
          <w:rStyle w:val="FootnoteReference"/>
          <w:bCs/>
        </w:rPr>
        <w:footnoteReference w:id="62"/>
      </w:r>
      <w:r w:rsidRPr="001B5955">
        <w:rPr>
          <w:bCs/>
        </w:rPr>
        <w:t xml:space="preserve"> </w:t>
      </w:r>
    </w:p>
    <w:p w14:paraId="2F8FC50A" w14:textId="77777777" w:rsidR="00414458" w:rsidRPr="001B5955" w:rsidRDefault="00414458" w:rsidP="00414458">
      <w:pPr>
        <w:pStyle w:val="ListParagraph"/>
        <w:numPr>
          <w:ilvl w:val="1"/>
          <w:numId w:val="2"/>
        </w:numPr>
        <w:jc w:val="both"/>
        <w:rPr>
          <w:bCs/>
        </w:rPr>
      </w:pPr>
      <w:r w:rsidRPr="001B5955">
        <w:rPr>
          <w:bCs/>
        </w:rPr>
        <w:t>Kodi i Transmetimit për mediat audiovizive</w:t>
      </w:r>
      <w:r w:rsidRPr="001B5955">
        <w:rPr>
          <w:rStyle w:val="FootnoteReference"/>
          <w:bCs/>
        </w:rPr>
        <w:footnoteReference w:id="63"/>
      </w:r>
    </w:p>
    <w:p w14:paraId="3986DD49" w14:textId="77777777" w:rsidR="00414458" w:rsidRPr="001B5955" w:rsidRDefault="00414458" w:rsidP="00414458">
      <w:pPr>
        <w:pStyle w:val="ListParagraph"/>
        <w:numPr>
          <w:ilvl w:val="0"/>
          <w:numId w:val="2"/>
        </w:numPr>
        <w:jc w:val="both"/>
        <w:rPr>
          <w:bCs/>
        </w:rPr>
      </w:pPr>
      <w:r w:rsidRPr="001B5955">
        <w:rPr>
          <w:bCs/>
        </w:rPr>
        <w:lastRenderedPageBreak/>
        <w:t>ligji nr. 8096, datë 21.03.1996 “Për kinematografinë”, i ndryshuar,</w:t>
      </w:r>
      <w:r w:rsidRPr="001B5955">
        <w:rPr>
          <w:rStyle w:val="FootnoteReference"/>
          <w:bCs/>
        </w:rPr>
        <w:footnoteReference w:id="64"/>
      </w:r>
      <w:r w:rsidRPr="001B5955">
        <w:rPr>
          <w:bCs/>
        </w:rPr>
        <w:t xml:space="preserve"> </w:t>
      </w:r>
    </w:p>
    <w:p w14:paraId="05E40C65" w14:textId="77777777" w:rsidR="00414458" w:rsidRPr="001B5955" w:rsidRDefault="00414458" w:rsidP="00414458">
      <w:pPr>
        <w:pStyle w:val="ListParagraph"/>
        <w:numPr>
          <w:ilvl w:val="0"/>
          <w:numId w:val="2"/>
        </w:numPr>
        <w:jc w:val="both"/>
        <w:rPr>
          <w:bCs/>
        </w:rPr>
      </w:pPr>
      <w:r w:rsidRPr="001B5955">
        <w:rPr>
          <w:bCs/>
        </w:rPr>
        <w:t>ligji nr. 10221, datë 04.02.2010 "Për mbrojtjen nga diskriminimi", i ndryshuar,</w:t>
      </w:r>
      <w:r w:rsidRPr="001B5955">
        <w:rPr>
          <w:rStyle w:val="FootnoteReference"/>
          <w:bCs/>
        </w:rPr>
        <w:footnoteReference w:id="65"/>
      </w:r>
      <w:r w:rsidRPr="001B5955">
        <w:rPr>
          <w:bCs/>
        </w:rPr>
        <w:t xml:space="preserve"> si dhe</w:t>
      </w:r>
    </w:p>
    <w:p w14:paraId="18BC2E20" w14:textId="7A3EEFF2" w:rsidR="00414458" w:rsidRDefault="00414458" w:rsidP="00414458">
      <w:pPr>
        <w:pStyle w:val="ListParagraph"/>
        <w:numPr>
          <w:ilvl w:val="0"/>
          <w:numId w:val="2"/>
        </w:numPr>
        <w:jc w:val="both"/>
        <w:rPr>
          <w:bCs/>
        </w:rPr>
      </w:pPr>
      <w:r w:rsidRPr="001B5955">
        <w:rPr>
          <w:bCs/>
        </w:rPr>
        <w:t>ligji nr. 9970, datë 24.7.2008 "Për Barazinë Gjinore në Shoqëri",</w:t>
      </w:r>
    </w:p>
    <w:p w14:paraId="5B882055" w14:textId="3E484E22" w:rsidR="004B5BEC" w:rsidRPr="004B5BEC" w:rsidRDefault="004B5BEC" w:rsidP="004B5BEC">
      <w:pPr>
        <w:pStyle w:val="ListParagraph"/>
        <w:numPr>
          <w:ilvl w:val="0"/>
          <w:numId w:val="2"/>
        </w:numPr>
        <w:jc w:val="both"/>
        <w:rPr>
          <w:lang w:val="en-US"/>
        </w:rPr>
      </w:pPr>
      <w:r>
        <w:rPr>
          <w:lang w:val="en-US"/>
        </w:rPr>
        <w:t>l</w:t>
      </w:r>
      <w:r w:rsidRPr="004B5BEC">
        <w:rPr>
          <w:lang w:val="en-US"/>
        </w:rPr>
        <w:t>igj</w:t>
      </w:r>
      <w:r>
        <w:rPr>
          <w:lang w:val="en-US"/>
        </w:rPr>
        <w:t>i</w:t>
      </w:r>
      <w:r w:rsidRPr="004B5BEC">
        <w:rPr>
          <w:lang w:val="en-US"/>
        </w:rPr>
        <w:t xml:space="preserve"> nr. 10 019, datë 29.12.2008 “Kodi zgjedhor i Republikës së shqipërisë”, i ndryshuar</w:t>
      </w:r>
      <w:r w:rsidR="00AF6815">
        <w:rPr>
          <w:rStyle w:val="FootnoteReference"/>
          <w:lang w:val="en-US"/>
        </w:rPr>
        <w:footnoteReference w:id="66"/>
      </w:r>
    </w:p>
    <w:p w14:paraId="06423448" w14:textId="77777777" w:rsidR="00414458" w:rsidRPr="001B5955" w:rsidRDefault="00414458" w:rsidP="00414458">
      <w:pPr>
        <w:jc w:val="both"/>
        <w:rPr>
          <w:bCs/>
        </w:rPr>
      </w:pPr>
      <w:r w:rsidRPr="001B5955">
        <w:rPr>
          <w:bCs/>
        </w:rPr>
        <w:t xml:space="preserve">nuk përfshijnë seksizmin në media në dispozitat për median ose disa prej tyre nuk përfshijnë dispozita që të adresojnë efektivisht aspektet e barazisë gjinore. </w:t>
      </w:r>
    </w:p>
    <w:p w14:paraId="7DFC79B8" w14:textId="77777777" w:rsidR="004B5BEC" w:rsidRPr="001B5955" w:rsidRDefault="004B5BEC" w:rsidP="00414458">
      <w:pPr>
        <w:jc w:val="both"/>
        <w:rPr>
          <w:bCs/>
        </w:rPr>
      </w:pPr>
    </w:p>
    <w:p w14:paraId="0463E37F" w14:textId="77777777" w:rsidR="00414458" w:rsidRPr="001B5955" w:rsidRDefault="00414458" w:rsidP="00414458">
      <w:pPr>
        <w:jc w:val="both"/>
        <w:rPr>
          <w:bCs/>
        </w:rPr>
      </w:pPr>
      <w:r w:rsidRPr="001B5955">
        <w:rPr>
          <w:bCs/>
        </w:rPr>
        <w:t>Kodi i Transmetimit për mediat audiovizive nuk e përmend legjislacionin për barazinë gjinore në bazat e tij ligjore. Edhe pse ligji për barazinë gjinore në shoqëri pranon se media ndihmon në rritjen e ndërgjegjësimit të përgjithshëm për barazinë e grave dhe burrave nëpërmjet raportimit jodiskriminues në bazë të gjinisë, përdorimit të terminologjisë neutrale ndaj gjinisë dhe shmangies së stereotipeve gjinore në aktivitet, ai nuk përfshin ndonjë kërkesë ligjore për publikimin e raporteve institucionale për të matur shfaqjen e seksizmit në media apo më shumë akoma ndikimin e saj në çështjen e barazisë gjinore. Realiteti tregon se edhe ato rregullime të kufizuara ligjore nuk kanë sjellë ndryshime pozitive, duke na treguar se këto rregulla nuk mjaftojnë. Edhe pse të paktën dy organizata jofitimprurëse shqiptare e analizuan këtë çështje dhe dhanë disa rekomandime, ndryshimet ligjore nuk janë miratuar.</w:t>
      </w:r>
      <w:r w:rsidRPr="001B5955">
        <w:rPr>
          <w:rStyle w:val="FootnoteReference"/>
          <w:bCs/>
        </w:rPr>
        <w:footnoteReference w:id="67"/>
      </w:r>
    </w:p>
    <w:p w14:paraId="071B22E2" w14:textId="77777777" w:rsidR="00414458" w:rsidRPr="001B5955" w:rsidRDefault="00414458" w:rsidP="00414458">
      <w:pPr>
        <w:jc w:val="both"/>
        <w:rPr>
          <w:bCs/>
        </w:rPr>
      </w:pPr>
    </w:p>
    <w:p w14:paraId="3715DDDE" w14:textId="26543A0A" w:rsidR="00414458" w:rsidRDefault="00414458" w:rsidP="00414458">
      <w:pPr>
        <w:jc w:val="both"/>
        <w:rPr>
          <w:bCs/>
        </w:rPr>
      </w:pPr>
      <w:r w:rsidRPr="001B5955">
        <w:rPr>
          <w:bCs/>
        </w:rPr>
        <w:t>Kodi Etik i Gazetarit</w:t>
      </w:r>
      <w:r w:rsidRPr="001B5955">
        <w:rPr>
          <w:rStyle w:val="FootnoteReference"/>
          <w:bCs/>
        </w:rPr>
        <w:footnoteReference w:id="68"/>
      </w:r>
      <w:r w:rsidRPr="001B5955">
        <w:rPr>
          <w:bCs/>
        </w:rPr>
        <w:t xml:space="preserve"> si një mekanizëm vetëkontrolli edhe pse përfshin në pikën 8 të tij apsekte të gjuhës së urrjetjes, nuk e adreson çështjen e seksizmit në media në tërësinë e vet.</w:t>
      </w:r>
    </w:p>
    <w:p w14:paraId="08435C1E" w14:textId="1B318D25" w:rsidR="008A184E" w:rsidRDefault="008A184E" w:rsidP="00414458">
      <w:pPr>
        <w:jc w:val="both"/>
        <w:rPr>
          <w:bCs/>
        </w:rPr>
      </w:pPr>
    </w:p>
    <w:p w14:paraId="5700784A" w14:textId="1BADC7B7" w:rsidR="008A184E" w:rsidRPr="008A184E" w:rsidRDefault="008A184E" w:rsidP="00414458">
      <w:pPr>
        <w:jc w:val="both"/>
        <w:rPr>
          <w:bCs/>
          <w:lang w:val="en-US"/>
        </w:rPr>
      </w:pPr>
      <w:r>
        <w:rPr>
          <w:bCs/>
          <w:lang w:val="en-US"/>
        </w:rPr>
        <w:t xml:space="preserve">Po ashtu, Kuvendi nuk ka miratuar në ndonjë rast ndonjë rezolutë për seksizmin në media. Një veprim i tillë do </w:t>
      </w:r>
      <w:r>
        <w:rPr>
          <w:bCs/>
          <w:lang w:val="en-US"/>
        </w:rPr>
        <w:lastRenderedPageBreak/>
        <w:t xml:space="preserve">nxiste aktorët e ndryshëm në </w:t>
      </w:r>
      <w:r w:rsidR="00085D32">
        <w:rPr>
          <w:bCs/>
          <w:lang w:val="en-US"/>
        </w:rPr>
        <w:t>vend</w:t>
      </w:r>
      <w:r>
        <w:rPr>
          <w:bCs/>
          <w:lang w:val="en-US"/>
        </w:rPr>
        <w:t xml:space="preserve"> që të ndërmerrnin hapat e duhur për adresimin e këtij fenomeni negativ, të pranishëm edhe në sho</w:t>
      </w:r>
      <w:r w:rsidR="00AF6815">
        <w:rPr>
          <w:bCs/>
          <w:lang w:val="en-US"/>
        </w:rPr>
        <w:t>q</w:t>
      </w:r>
      <w:r>
        <w:rPr>
          <w:bCs/>
          <w:lang w:val="en-US"/>
        </w:rPr>
        <w:t>ë</w:t>
      </w:r>
      <w:r w:rsidR="00085D32">
        <w:rPr>
          <w:bCs/>
          <w:lang w:val="en-US"/>
        </w:rPr>
        <w:t>r</w:t>
      </w:r>
      <w:r>
        <w:rPr>
          <w:bCs/>
          <w:lang w:val="en-US"/>
        </w:rPr>
        <w:t>inë e vendit tonë.</w:t>
      </w:r>
    </w:p>
    <w:p w14:paraId="5CED561A" w14:textId="77777777" w:rsidR="00414458" w:rsidRPr="001B5955" w:rsidRDefault="00414458" w:rsidP="00414458">
      <w:pPr>
        <w:jc w:val="both"/>
        <w:rPr>
          <w:bCs/>
        </w:rPr>
      </w:pPr>
    </w:p>
    <w:p w14:paraId="180D1617" w14:textId="77777777" w:rsidR="00414458" w:rsidRPr="001B5955" w:rsidRDefault="00414458" w:rsidP="00414458">
      <w:pPr>
        <w:jc w:val="both"/>
        <w:rPr>
          <w:b/>
        </w:rPr>
      </w:pPr>
    </w:p>
    <w:p w14:paraId="49152062" w14:textId="77777777" w:rsidR="00414458" w:rsidRPr="001B5955" w:rsidRDefault="00414458" w:rsidP="00414458">
      <w:pPr>
        <w:pStyle w:val="Heading3"/>
        <w:numPr>
          <w:ilvl w:val="1"/>
          <w:numId w:val="25"/>
        </w:numPr>
        <w:spacing w:before="0"/>
        <w:rPr>
          <w:szCs w:val="24"/>
        </w:rPr>
      </w:pPr>
      <w:bookmarkStart w:id="56" w:name="_Toc120536069"/>
      <w:bookmarkStart w:id="57" w:name="_Toc120536197"/>
      <w:bookmarkStart w:id="58" w:name="_Toc120536523"/>
      <w:bookmarkStart w:id="59" w:name="_Toc120694684"/>
      <w:r w:rsidRPr="001B5955">
        <w:rPr>
          <w:szCs w:val="24"/>
        </w:rPr>
        <w:t>Ligji nr. 97/2013 “Për mediat audiovizive në Republikën e Shqipërisë”, i ndryshuar</w:t>
      </w:r>
      <w:bookmarkEnd w:id="56"/>
      <w:bookmarkEnd w:id="57"/>
      <w:bookmarkEnd w:id="58"/>
      <w:bookmarkEnd w:id="59"/>
    </w:p>
    <w:p w14:paraId="4A883A00" w14:textId="77777777" w:rsidR="00414458" w:rsidRPr="001B5955" w:rsidRDefault="00414458" w:rsidP="00414458">
      <w:pPr>
        <w:jc w:val="both"/>
        <w:rPr>
          <w:bCs/>
        </w:rPr>
      </w:pPr>
    </w:p>
    <w:p w14:paraId="6725E924" w14:textId="4ED0AB8F" w:rsidR="00414458" w:rsidRPr="001B5955" w:rsidRDefault="00414458" w:rsidP="00414458">
      <w:pPr>
        <w:jc w:val="both"/>
      </w:pPr>
      <w:r w:rsidRPr="001B5955">
        <w:t xml:space="preserve">Ligjit për </w:t>
      </w:r>
      <w:r w:rsidRPr="001B5955">
        <w:rPr>
          <w:bCs/>
        </w:rPr>
        <w:t xml:space="preserve">mediat audiovizive i mungon </w:t>
      </w:r>
      <w:r w:rsidRPr="001B5955">
        <w:t xml:space="preserve">një qasje e thelluar ndaj dimensionit gjinor të barazisë dhe mosdiskriminimit. Në të mungojnë aspekte të barazisë gjinore e konkretisht rregulla që të </w:t>
      </w:r>
      <w:r w:rsidRPr="001B5955">
        <w:lastRenderedPageBreak/>
        <w:t>adresojnë seksizmin në media. Edhe pse Autoriteti i Medias Audiovizive (AMA) ka ndërmarrë veprime konkrete për të përfshirë barazinë dhe mosdiskriminimin gjinor për herë të parë në Kodin e Transmetimit për Median Audiovizive në Shqipëri, mungesa e të tillave në ligj  vë në vëmendje nevojën për adresim, në respektim të hierarkisë normative, në radhë të parë në ligj. Çdo ndryshim në akte nënligjore, si Kodi i Transmetimit, do të kish një bazë të konsoliduar ligjore. Një qasje më e thelluar ndaj aspekteve gjinore do ishte në vijim të politikës të pasqyruar në vijimësi në vend, qoftë përmes kuadrit ligjor të hartuar e miratuar nga qeveria dhe Kuvendi, ashtu edhe përmes sjelljes dhe vendimmarrjeve administrative të institucioneve që adresojnë organizimin dhe funksionimin e medias audiovizive. Ndërsa Kushtetuta e vendit, në nenin 18 të saj, parashikon barazinë para ligjit duke theksuar ndalimin e diskriminimit për çdo shkak, përfshirë edhe atë gjinor apo tjetër, ligji nr. 10221, datë 4.2.2010 “Për mbrojtjen nga diskriminimi”, i ndryshuar, në nenin 1 të tij thekson zbatimin dhe respektimin e parimit të barazisë dhe mosdiskriminimit në lidhje me gjininë, identitetin gjinor, orientimin seksual, karakteristikat e seksit, përkatësinë në një grup të veçantë, ose çdo shkak tjetër. Pasqyrimi në ligjin për median audiovizive i kësaj game të zgjeruar të mosdi</w:t>
      </w:r>
      <w:r w:rsidR="00F136DC" w:rsidRPr="001B5955">
        <w:rPr>
          <w:lang w:val="en-US"/>
        </w:rPr>
        <w:t>s</w:t>
      </w:r>
      <w:r w:rsidRPr="001B5955">
        <w:t>kriminimit do të thoshte harmonizim i legjislacionit vendas me rekomandimet e Këshillit të Evropës dhe atë të BE-së.</w:t>
      </w:r>
    </w:p>
    <w:p w14:paraId="783A8F9E" w14:textId="77777777" w:rsidR="00414458" w:rsidRPr="001B5955" w:rsidRDefault="00414458" w:rsidP="00414458">
      <w:pPr>
        <w:jc w:val="both"/>
      </w:pPr>
    </w:p>
    <w:p w14:paraId="79A4877F" w14:textId="77777777" w:rsidR="00414458" w:rsidRPr="001B5955" w:rsidRDefault="00414458" w:rsidP="00414458">
      <w:pPr>
        <w:jc w:val="both"/>
      </w:pPr>
    </w:p>
    <w:p w14:paraId="37EF10F1" w14:textId="77777777" w:rsidR="00414458" w:rsidRPr="001B5955" w:rsidRDefault="00414458" w:rsidP="00414458">
      <w:pPr>
        <w:pStyle w:val="Heading3"/>
        <w:numPr>
          <w:ilvl w:val="1"/>
          <w:numId w:val="25"/>
        </w:numPr>
        <w:spacing w:before="0"/>
        <w:rPr>
          <w:szCs w:val="24"/>
        </w:rPr>
      </w:pPr>
      <w:bookmarkStart w:id="60" w:name="_Toc120536070"/>
      <w:bookmarkStart w:id="61" w:name="_Toc120536198"/>
      <w:bookmarkStart w:id="62" w:name="_Toc120536524"/>
      <w:bookmarkStart w:id="63" w:name="_Toc120694685"/>
      <w:r w:rsidRPr="001B5955">
        <w:rPr>
          <w:szCs w:val="24"/>
        </w:rPr>
        <w:t>Kodi i transmetimit</w:t>
      </w:r>
      <w:bookmarkEnd w:id="60"/>
      <w:bookmarkEnd w:id="61"/>
      <w:bookmarkEnd w:id="62"/>
      <w:bookmarkEnd w:id="63"/>
      <w:r w:rsidRPr="001B5955">
        <w:rPr>
          <w:szCs w:val="24"/>
        </w:rPr>
        <w:t xml:space="preserve"> </w:t>
      </w:r>
    </w:p>
    <w:p w14:paraId="6969C67D" w14:textId="77777777" w:rsidR="00414458" w:rsidRPr="001B5955" w:rsidRDefault="00414458" w:rsidP="00414458">
      <w:pPr>
        <w:jc w:val="both"/>
      </w:pPr>
    </w:p>
    <w:p w14:paraId="19F09A8E" w14:textId="77777777" w:rsidR="00414458" w:rsidRPr="001B5955" w:rsidRDefault="00414458" w:rsidP="00414458">
      <w:pPr>
        <w:jc w:val="both"/>
      </w:pPr>
      <w:r w:rsidRPr="001B5955">
        <w:t>Autoriteti i Medias Audiovizive ka ndërmarrë veprime konkrete për të përfshirë barazinë dhe mosdiskriminimin gjinor për herë të parë në Kodin e Transmetimit për Median Audiovizive në Shqipëri duke hedhur për konsultim publik ndryshimet në këtë Kod Transmetimi. Sipas propozimeve, operatorët e transmetimit jo vetëm kërkohet të garantojnë respektimin e dinjitetit njerëzor dhe ndalojnë çdo diskriminim në bazë të gjinisë, dhe dhunën me bazë gjinore në çdo formë të shprehjes së saj, por edhe të garantojnë përfaqësim gjinor në media, si dhe marrje masash në rast mosrespektimi të tyre.</w:t>
      </w:r>
      <w:r w:rsidRPr="001B5955">
        <w:rPr>
          <w:rStyle w:val="FootnoteReference"/>
        </w:rPr>
        <w:footnoteReference w:id="69"/>
      </w:r>
      <w:r w:rsidRPr="001B5955">
        <w:t xml:space="preserve"> Kjo qasje është e lavdërueshme. Gjithsesi, në respektim të hierarkisë normative, është e nevojshme që qëndrime të tilla të shprehen në radhë të parë në ligj. Në këtë mënyrë edhe ndryshimet në Kodin e Transmetimit do të kishin një bazë më të konsoliduar ligjore. </w:t>
      </w:r>
    </w:p>
    <w:p w14:paraId="3E65F7B4" w14:textId="77777777" w:rsidR="00414458" w:rsidRPr="001B5955" w:rsidRDefault="00414458" w:rsidP="00414458">
      <w:pPr>
        <w:jc w:val="both"/>
      </w:pPr>
    </w:p>
    <w:p w14:paraId="1FC398AD" w14:textId="77777777" w:rsidR="00414458" w:rsidRPr="001B5955" w:rsidRDefault="00414458" w:rsidP="00414458">
      <w:pPr>
        <w:jc w:val="both"/>
        <w:rPr>
          <w:bCs/>
        </w:rPr>
      </w:pPr>
    </w:p>
    <w:p w14:paraId="2DC4DAF3" w14:textId="77777777" w:rsidR="00414458" w:rsidRPr="001B5955" w:rsidRDefault="00414458" w:rsidP="00414458">
      <w:pPr>
        <w:pStyle w:val="Heading3"/>
        <w:numPr>
          <w:ilvl w:val="1"/>
          <w:numId w:val="25"/>
        </w:numPr>
        <w:spacing w:before="0"/>
        <w:rPr>
          <w:szCs w:val="24"/>
        </w:rPr>
      </w:pPr>
      <w:bookmarkStart w:id="64" w:name="_Toc120536072"/>
      <w:bookmarkStart w:id="65" w:name="_Toc120536200"/>
      <w:bookmarkStart w:id="66" w:name="_Toc120536526"/>
      <w:bookmarkStart w:id="67" w:name="_Toc120694686"/>
      <w:r w:rsidRPr="001B5955">
        <w:rPr>
          <w:szCs w:val="24"/>
        </w:rPr>
        <w:t>Ligji nr. 8096, datë 21.03.1996 “Për kinematografinë”, i ndryshuar,</w:t>
      </w:r>
      <w:bookmarkEnd w:id="64"/>
      <w:bookmarkEnd w:id="65"/>
      <w:bookmarkEnd w:id="66"/>
      <w:bookmarkEnd w:id="67"/>
      <w:r w:rsidRPr="001B5955">
        <w:rPr>
          <w:szCs w:val="24"/>
        </w:rPr>
        <w:t xml:space="preserve"> </w:t>
      </w:r>
    </w:p>
    <w:p w14:paraId="7410554C" w14:textId="77777777" w:rsidR="00414458" w:rsidRPr="001B5955" w:rsidRDefault="00414458" w:rsidP="00414458">
      <w:pPr>
        <w:pStyle w:val="Paragrafi"/>
        <w:ind w:firstLine="0"/>
        <w:rPr>
          <w:rFonts w:ascii="Times New Roman" w:hAnsi="Times New Roman"/>
          <w:sz w:val="24"/>
          <w:szCs w:val="24"/>
        </w:rPr>
      </w:pPr>
    </w:p>
    <w:p w14:paraId="31A52737" w14:textId="77777777"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Ky ligj përcakton bazat dhe parimet e organizimit, drejtimit dhe zhvillimit të kinematografisë (si forma e të shprehurit artistik) dhe mbështetjen ekonomike nga shteti. Ligji krijon Qendrën Kombëtare të Kinematografisë (QKK) si institucion publik për bashkërendimin e punës, mbështetjen financiare, nxitjen e veprimtarisë kinematografike në Republikën e Shqipërisë dhe përfaqësimin e kinematografisë shqiptare në botë. Asnjë nga 42 nenet e ligjit nuk adresojnë dimensionin gjinor në aspektin strukturor apo përmbajtësor. Ndërsa neni 4 parashikon shpërndarjen e fondit për projektet që përmbushin kërkesat e rregullores për prodhimin dhe shpërndarjen e filmit dhe që kanë vlera cilësore dhe interes kulturor kombëtar, nuk ka ndonjë referim tek parime si ai i barazisë gjinore apo përcaktim kriteresh të tjera si mospasqyrimi i seksizmit në produktet kinematografike. Statuti i Qendrës Kombëtare të Kinematografisë në nenin 12 parashikon se QKK-ja nuk mbështet financiarisht projektet filmike, të cila kanë natyrë pornografike, ngrenë kultin e dhunës, nxitin hapur shkeljen e të drejtave të njeriut, provokojnë urrejtjen sociale, racore ose çdo formë tjetër diskriminimi,</w:t>
      </w:r>
      <w:r w:rsidRPr="001B5955">
        <w:rPr>
          <w:rStyle w:val="FootnoteReference"/>
          <w:rFonts w:ascii="Times New Roman" w:hAnsi="Times New Roman"/>
          <w:sz w:val="24"/>
          <w:szCs w:val="24"/>
        </w:rPr>
        <w:footnoteReference w:id="70"/>
      </w:r>
      <w:r w:rsidRPr="001B5955">
        <w:rPr>
          <w:rFonts w:ascii="Times New Roman" w:hAnsi="Times New Roman"/>
          <w:sz w:val="24"/>
          <w:szCs w:val="24"/>
        </w:rPr>
        <w:t xml:space="preserve"> por nuk adreson shprehimisht </w:t>
      </w:r>
      <w:r w:rsidRPr="001B5955">
        <w:rPr>
          <w:rFonts w:ascii="Times New Roman" w:hAnsi="Times New Roman"/>
          <w:sz w:val="24"/>
          <w:szCs w:val="24"/>
        </w:rPr>
        <w:lastRenderedPageBreak/>
        <w:t>trajtimet me bazë gjinore. As në rregulloren e QKK-së nuk ka një rregullim që të trajtojë seksizmin si një aspekt për vlerësim me rastin e trajtimit të kërkesave për mbështetje të projekteve kinematografike, apo edhe ndonjë rregull për përfshirje gjinore në organet vendimmarrësve në QKK.</w:t>
      </w:r>
      <w:r w:rsidRPr="001B5955">
        <w:rPr>
          <w:rStyle w:val="FootnoteReference"/>
          <w:rFonts w:ascii="Times New Roman" w:hAnsi="Times New Roman"/>
          <w:sz w:val="24"/>
          <w:szCs w:val="24"/>
        </w:rPr>
        <w:footnoteReference w:id="71"/>
      </w:r>
      <w:r w:rsidRPr="001B5955">
        <w:rPr>
          <w:rFonts w:ascii="Times New Roman" w:hAnsi="Times New Roman"/>
          <w:sz w:val="24"/>
          <w:szCs w:val="24"/>
        </w:rPr>
        <w:t xml:space="preserve"> </w:t>
      </w:r>
    </w:p>
    <w:p w14:paraId="27DE4452" w14:textId="77777777" w:rsidR="00414458" w:rsidRPr="001B5955" w:rsidRDefault="00414458" w:rsidP="00414458">
      <w:pPr>
        <w:pStyle w:val="Paragrafi"/>
        <w:rPr>
          <w:rFonts w:ascii="Times New Roman" w:hAnsi="Times New Roman"/>
          <w:sz w:val="24"/>
          <w:szCs w:val="24"/>
        </w:rPr>
      </w:pPr>
    </w:p>
    <w:p w14:paraId="14EFC161" w14:textId="77777777"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Në ligj nuk ka asnjë rregull për pjesëmarrjen gjinore në QKK dhe në organet drejtuese të saj. Përfshirja në ligjin për kinematografinë e një rregulli për pjesëmarrjen gjinore do sillte në vëmendje të paekuivoktë nevojën për përfshirjen edhe të grave dhe vajzave në këtë instituticion, sikurse do ishte në harmoni me ligjin n</w:t>
      </w:r>
      <w:r w:rsidRPr="001B5955">
        <w:rPr>
          <w:rFonts w:ascii="Times New Roman" w:hAnsi="Times New Roman"/>
          <w:sz w:val="24"/>
          <w:szCs w:val="24"/>
          <w:lang w:val="sq-AL"/>
        </w:rPr>
        <w:t>r. 9970, datë 24.7.2008</w:t>
      </w:r>
      <w:r w:rsidRPr="001B5955">
        <w:rPr>
          <w:rFonts w:ascii="Times New Roman" w:hAnsi="Times New Roman"/>
          <w:sz w:val="24"/>
          <w:szCs w:val="24"/>
        </w:rPr>
        <w:t xml:space="preserve"> “Për barazinë gjinore në shoqëri” (ligji për barazinë gjinore), i cili vlerëson se </w:t>
      </w:r>
      <w:r w:rsidRPr="001B5955">
        <w:rPr>
          <w:rFonts w:ascii="Times New Roman" w:hAnsi="Times New Roman"/>
          <w:i/>
          <w:iCs/>
          <w:sz w:val="24"/>
          <w:szCs w:val="24"/>
        </w:rPr>
        <w:t>‘[p]ërfaqësimi i barabartë gjinor në të gjitha organet e pushtetit . .., ekzekutiv ….. dhe në institucionet e tjera publike</w:t>
      </w:r>
      <w:r w:rsidRPr="001B5955">
        <w:rPr>
          <w:rFonts w:ascii="Times New Roman" w:hAnsi="Times New Roman"/>
          <w:sz w:val="24"/>
          <w:szCs w:val="24"/>
        </w:rPr>
        <w:t xml:space="preserve">’ arrihet kur </w:t>
      </w:r>
      <w:r w:rsidRPr="001B5955">
        <w:rPr>
          <w:rFonts w:ascii="Times New Roman" w:hAnsi="Times New Roman"/>
          <w:sz w:val="24"/>
          <w:szCs w:val="24"/>
          <w:lang w:eastAsia="en-GB"/>
        </w:rPr>
        <w:t>‘</w:t>
      </w:r>
      <w:r w:rsidRPr="001B5955">
        <w:rPr>
          <w:rFonts w:ascii="Times New Roman" w:hAnsi="Times New Roman"/>
          <w:i/>
          <w:iCs/>
          <w:sz w:val="24"/>
          <w:szCs w:val="24"/>
        </w:rPr>
        <w:t>sigurohet përfaqësim në masën mbi 30 për qind për secilën gjini, përfshirë edhe në organet e tyre drejtuese</w:t>
      </w:r>
      <w:r w:rsidRPr="001B5955">
        <w:rPr>
          <w:rFonts w:ascii="Times New Roman" w:hAnsi="Times New Roman"/>
          <w:sz w:val="24"/>
          <w:szCs w:val="24"/>
        </w:rPr>
        <w:t>’, si dhe në procedurat dhe kriteret e konkurrimit gjatë emërimit në organe.</w:t>
      </w:r>
      <w:r w:rsidRPr="001B5955">
        <w:rPr>
          <w:rStyle w:val="FootnoteReference"/>
          <w:rFonts w:ascii="Times New Roman" w:hAnsi="Times New Roman"/>
          <w:sz w:val="24"/>
          <w:szCs w:val="24"/>
        </w:rPr>
        <w:footnoteReference w:id="72"/>
      </w:r>
    </w:p>
    <w:p w14:paraId="4CDA5392" w14:textId="77777777" w:rsidR="00414458" w:rsidRPr="001B5955" w:rsidRDefault="00414458" w:rsidP="00414458">
      <w:pPr>
        <w:pStyle w:val="Paragrafi"/>
        <w:ind w:firstLine="0"/>
        <w:rPr>
          <w:rFonts w:ascii="Times New Roman" w:hAnsi="Times New Roman"/>
          <w:sz w:val="24"/>
          <w:szCs w:val="24"/>
        </w:rPr>
      </w:pPr>
    </w:p>
    <w:p w14:paraId="465311D7" w14:textId="77777777" w:rsidR="00410F3E" w:rsidRPr="001B5955" w:rsidRDefault="00410F3E" w:rsidP="00410F3E">
      <w:pPr>
        <w:jc w:val="both"/>
        <w:rPr>
          <w:bCs/>
        </w:rPr>
      </w:pPr>
    </w:p>
    <w:p w14:paraId="7BE0308E" w14:textId="05B1BAFA" w:rsidR="00410F3E" w:rsidRPr="001B5955" w:rsidRDefault="00410F3E" w:rsidP="00410F3E">
      <w:pPr>
        <w:pStyle w:val="Heading3"/>
        <w:numPr>
          <w:ilvl w:val="1"/>
          <w:numId w:val="25"/>
        </w:numPr>
        <w:spacing w:before="0"/>
        <w:rPr>
          <w:szCs w:val="24"/>
        </w:rPr>
      </w:pPr>
      <w:bookmarkStart w:id="68" w:name="_Toc120536071"/>
      <w:bookmarkStart w:id="69" w:name="_Toc120536199"/>
      <w:bookmarkStart w:id="70" w:name="_Toc120536525"/>
      <w:bookmarkStart w:id="71" w:name="_Toc120694687"/>
      <w:r w:rsidRPr="001B5955">
        <w:rPr>
          <w:szCs w:val="24"/>
        </w:rPr>
        <w:t>Ligji nr. 10221, datë 04.02.2010 "Për mbrojtjen nga diskriminimi", i ndryshuar</w:t>
      </w:r>
      <w:bookmarkEnd w:id="68"/>
      <w:bookmarkEnd w:id="69"/>
      <w:bookmarkEnd w:id="70"/>
      <w:bookmarkEnd w:id="71"/>
    </w:p>
    <w:p w14:paraId="62B3B46A" w14:textId="77777777" w:rsidR="00410F3E" w:rsidRPr="001B5955" w:rsidRDefault="00410F3E" w:rsidP="00410F3E">
      <w:pPr>
        <w:ind w:left="360"/>
        <w:jc w:val="both"/>
        <w:rPr>
          <w:bCs/>
        </w:rPr>
      </w:pPr>
    </w:p>
    <w:p w14:paraId="231D3807" w14:textId="77777777" w:rsidR="00410F3E" w:rsidRPr="001B5955" w:rsidRDefault="00410F3E" w:rsidP="00410F3E">
      <w:pPr>
        <w:pStyle w:val="FootnoteText"/>
        <w:rPr>
          <w:rFonts w:ascii="Times New Roman" w:hAnsi="Times New Roman"/>
          <w:bCs/>
          <w:sz w:val="24"/>
          <w:szCs w:val="24"/>
        </w:rPr>
      </w:pPr>
      <w:r w:rsidRPr="001B5955">
        <w:rPr>
          <w:rFonts w:ascii="Times New Roman" w:hAnsi="Times New Roman"/>
          <w:sz w:val="24"/>
          <w:szCs w:val="24"/>
          <w:lang w:val="sq-AL"/>
        </w:rPr>
        <w:t>Ky ligj rregullon zbatimin dhe respektimin e parimit të barazisë dhe mosdiskriminimit në lidhje me racën, etninë, ngjyrën, gjuhën, shtetësinë, bindjet politike, fetare ose filozofike, gjendjen ekonomike, arsimore ose shoqërore, gjininë, identitetin gjinor, orientimin seksual, karakteristikat e seksit, jetesën me HIV/AIDS, shtatzëninë, përkatësinë prindërore, përgjegjësinë prindërore, moshën, gjendjen familjare ose martesore, gjendjen civile, vendbanimin, gjendjen shëndetësore, predispozicionet gjenetike, pamjen e jashtme, aftësinë e kufizuar, përkatësinë në një grup të veçantë, ose me çdo shkak tjetër.</w:t>
      </w:r>
      <w:r w:rsidRPr="001B5955">
        <w:rPr>
          <w:rStyle w:val="FootnoteReference"/>
          <w:rFonts w:ascii="Times New Roman" w:hAnsi="Times New Roman"/>
          <w:sz w:val="24"/>
          <w:szCs w:val="24"/>
          <w:lang w:val="sq-AL"/>
        </w:rPr>
        <w:footnoteReference w:id="73"/>
      </w:r>
      <w:r w:rsidRPr="001B5955">
        <w:rPr>
          <w:rFonts w:ascii="Times New Roman" w:hAnsi="Times New Roman"/>
          <w:sz w:val="24"/>
          <w:szCs w:val="24"/>
          <w:lang w:val="sq-AL"/>
        </w:rPr>
        <w:t xml:space="preserve"> Ky ligj ka zgjeruar tërësinë e shkaqeve për mosdiskriminim për të përfshirë edhe karakteristikat e seksit përveç gjinisë. Ai deklaron se mbrojtja efektive nga diskriminimi dhe nga çdo formë sjelljeje që nxit diskriminimin është qëllim i ligjit.  Po ashtu, ligji është i përafruar plotësisht me </w:t>
      </w:r>
      <w:r w:rsidRPr="001B5955">
        <w:rPr>
          <w:rFonts w:ascii="Times New Roman" w:hAnsi="Times New Roman"/>
          <w:sz w:val="24"/>
          <w:szCs w:val="24"/>
        </w:rPr>
        <w:t xml:space="preserve">Direktivën e Këshillit 2000/78/KE të 27 nëntorit 2000 për “Përcaktimin e një kuadri të përgjithshëm për trajtimin e barabartë në punësim dhe marrëdhëniet gjatë punës”, Direktivën e Këshillit 2004/113/KE të 13 dhjetorit 2004 për “Zbatimin e parimit të trajtimit të barabartë ndërmjet burrave dhe grave në mundësinë për të pasur dhe për t’u furnizuar me mallra dhe shërbime”, si dhe Direktivën e Parlamentit Europian dhe të Këshillit 2006/54/KE të 5 korrikut 2006 për “Zbatimin e parimit të mundësive të barabarta dhe të trajtimit të barabartë të burrave dhe grave në çështjet e punësimit dhe marrëdhëniet gjatë punës”. Ndërsa ligji përfshin rregulla për ndalimin e diskriminimit në punë, arsim, të mira dhe shërbime, nuk adreson drejtpërdrejtë seksizmin në media, përfshirë atë audiovizive, si një nga fenomenet negative të shoqërisë. Neni 8 i ligjit, </w:t>
      </w:r>
      <w:r w:rsidRPr="001B5955">
        <w:rPr>
          <w:rFonts w:ascii="Times New Roman" w:eastAsia="Times New Roman" w:hAnsi="Times New Roman"/>
          <w:sz w:val="24"/>
          <w:szCs w:val="24"/>
          <w:lang w:val="sq-AL"/>
        </w:rPr>
        <w:t>n</w:t>
      </w:r>
      <w:r w:rsidRPr="001B5955">
        <w:rPr>
          <w:rFonts w:ascii="Times New Roman" w:hAnsi="Times New Roman"/>
          <w:sz w:val="24"/>
          <w:szCs w:val="24"/>
          <w:lang w:val="sq-AL"/>
        </w:rPr>
        <w:t xml:space="preserve">dalon publikimin e reklamave dhe njoftimeve të ndryshme, nëse ato paraqesin, haptazi apo në mënyrë të nënkuptuar, qëllim për të diskriminuar, edhe për shkaqe të lidhura me karakterisitika të seksit, gjinisë, orientimit seksual, etj. Gjithsesi, edhe ky nen nuk përfshin formate të tjera të shfaqjes së seksizmit në median audiovizive. Më tej, në </w:t>
      </w:r>
      <w:r w:rsidRPr="001B5955">
        <w:rPr>
          <w:rFonts w:ascii="Times New Roman" w:hAnsi="Times New Roman"/>
          <w:bCs/>
          <w:sz w:val="24"/>
          <w:szCs w:val="24"/>
        </w:rPr>
        <w:t xml:space="preserve">nenin 33 të tij, ligji përfshin detyrimin që kur Komisioneri për Mbrojtjen nga Diskriminimi të miratojë vendime për gjuhën e urrejtjes, </w:t>
      </w:r>
      <w:r w:rsidRPr="001B5955">
        <w:rPr>
          <w:rFonts w:ascii="Times New Roman" w:hAnsi="Times New Roman"/>
          <w:sz w:val="24"/>
          <w:szCs w:val="24"/>
          <w:lang w:val="sq-AL"/>
        </w:rPr>
        <w:t>operatorët mediatikë shtetërorë</w:t>
      </w:r>
      <w:r w:rsidRPr="001B5955">
        <w:rPr>
          <w:rFonts w:ascii="Times New Roman" w:hAnsi="Times New Roman"/>
          <w:bCs/>
          <w:sz w:val="24"/>
          <w:szCs w:val="24"/>
        </w:rPr>
        <w:t xml:space="preserve"> të publikojnë përmbledhjen e këtyre vendimeve. Nuk ka ndonjë masë konkrete apo të personalizuar për rastet kur operatorët aduiovizivë vetë shfaqin sjellje apo mosveprim të natyrës seksiste në median e tyre. Ky ligj, po ashtu, nuk përfshin barazinë gjinore efektive në media. </w:t>
      </w:r>
    </w:p>
    <w:p w14:paraId="32FB1F23" w14:textId="77777777" w:rsidR="00410F3E" w:rsidRPr="001B5955" w:rsidRDefault="00410F3E" w:rsidP="00410F3E">
      <w:pPr>
        <w:jc w:val="both"/>
        <w:rPr>
          <w:bCs/>
        </w:rPr>
      </w:pPr>
    </w:p>
    <w:p w14:paraId="6EC4DDC1" w14:textId="77777777" w:rsidR="00414458" w:rsidRPr="001B5955" w:rsidRDefault="00414458" w:rsidP="00414458">
      <w:pPr>
        <w:pStyle w:val="Paragrafi"/>
        <w:ind w:firstLine="0"/>
        <w:rPr>
          <w:rFonts w:ascii="Times New Roman" w:hAnsi="Times New Roman"/>
          <w:sz w:val="24"/>
          <w:szCs w:val="24"/>
        </w:rPr>
      </w:pPr>
    </w:p>
    <w:p w14:paraId="117C2D87" w14:textId="77777777" w:rsidR="00414458" w:rsidRPr="001B5955" w:rsidRDefault="00414458" w:rsidP="00410F3E">
      <w:pPr>
        <w:pStyle w:val="Heading3"/>
        <w:numPr>
          <w:ilvl w:val="1"/>
          <w:numId w:val="25"/>
        </w:numPr>
        <w:spacing w:before="0"/>
        <w:rPr>
          <w:szCs w:val="24"/>
          <w:lang w:val="en-US"/>
        </w:rPr>
      </w:pPr>
      <w:bookmarkStart w:id="72" w:name="_Toc120536073"/>
      <w:bookmarkStart w:id="73" w:name="_Toc120536201"/>
      <w:bookmarkStart w:id="74" w:name="_Toc120536527"/>
      <w:bookmarkStart w:id="75" w:name="_Toc120694688"/>
      <w:r w:rsidRPr="001B5955">
        <w:rPr>
          <w:szCs w:val="24"/>
          <w:lang w:val="en-US"/>
        </w:rPr>
        <w:t xml:space="preserve">Ligji </w:t>
      </w:r>
      <w:bookmarkEnd w:id="72"/>
      <w:bookmarkEnd w:id="73"/>
      <w:r w:rsidRPr="001B5955">
        <w:rPr>
          <w:szCs w:val="24"/>
          <w:lang w:val="sq-AL"/>
        </w:rPr>
        <w:t xml:space="preserve">nr.9970, datë 24.7.2008 </w:t>
      </w:r>
      <w:r w:rsidRPr="001B5955">
        <w:rPr>
          <w:szCs w:val="24"/>
          <w:lang w:val="en-US"/>
        </w:rPr>
        <w:t>“Për barazinë gjinore në shoqëri”</w:t>
      </w:r>
      <w:bookmarkEnd w:id="74"/>
      <w:bookmarkEnd w:id="75"/>
    </w:p>
    <w:p w14:paraId="63EB439F" w14:textId="77777777" w:rsidR="00414458" w:rsidRPr="001B5955" w:rsidRDefault="00414458" w:rsidP="00414458">
      <w:pPr>
        <w:pStyle w:val="Paragrafi"/>
        <w:ind w:firstLine="0"/>
        <w:rPr>
          <w:rFonts w:ascii="Times New Roman" w:hAnsi="Times New Roman"/>
          <w:sz w:val="24"/>
          <w:szCs w:val="24"/>
        </w:rPr>
      </w:pPr>
    </w:p>
    <w:p w14:paraId="538E11B6" w14:textId="77777777"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 xml:space="preserve">Ligji </w:t>
      </w:r>
      <w:r w:rsidRPr="001B5955">
        <w:rPr>
          <w:rFonts w:ascii="Times New Roman" w:hAnsi="Times New Roman"/>
          <w:sz w:val="24"/>
          <w:szCs w:val="24"/>
          <w:lang w:val="sq-AL"/>
        </w:rPr>
        <w:t xml:space="preserve">nr.9970, datë 24.7.2008 </w:t>
      </w:r>
      <w:r w:rsidRPr="001B5955">
        <w:rPr>
          <w:rFonts w:ascii="Times New Roman" w:hAnsi="Times New Roman"/>
          <w:sz w:val="24"/>
          <w:szCs w:val="24"/>
        </w:rPr>
        <w:t>“Për barazinë gjinore në shoqëri” (ligji për barazinë gjinore)</w:t>
      </w:r>
      <w:r w:rsidRPr="001B5955">
        <w:rPr>
          <w:rStyle w:val="FootnoteReference"/>
          <w:rFonts w:ascii="Times New Roman" w:hAnsi="Times New Roman"/>
          <w:sz w:val="24"/>
          <w:szCs w:val="24"/>
        </w:rPr>
        <w:footnoteReference w:id="74"/>
      </w:r>
      <w:r w:rsidRPr="001B5955">
        <w:rPr>
          <w:rFonts w:ascii="Times New Roman" w:hAnsi="Times New Roman"/>
          <w:sz w:val="24"/>
          <w:szCs w:val="24"/>
        </w:rPr>
        <w:t xml:space="preserve"> në mënyrë të posaçme i dedikohet barazisë gjinore në fusha të ndryshme të jetës publike në vend. Ky ligj përfshin një dispozitë të dedikuar pë barazinë gjinore në media, gjithashtu. Pjesa VI, ‘</w:t>
      </w:r>
      <w:r w:rsidRPr="001B5955">
        <w:rPr>
          <w:rFonts w:ascii="Times New Roman" w:hAnsi="Times New Roman"/>
          <w:sz w:val="24"/>
          <w:szCs w:val="24"/>
          <w:lang w:val="de-DE"/>
        </w:rPr>
        <w:t xml:space="preserve">Trajtimi i barabartë dhe mbrojtja nga diskriminimi </w:t>
      </w:r>
      <w:r w:rsidRPr="001B5955">
        <w:rPr>
          <w:rFonts w:ascii="Times New Roman" w:hAnsi="Times New Roman"/>
          <w:sz w:val="24"/>
          <w:szCs w:val="24"/>
        </w:rPr>
        <w:t>për shkak të gjinisë në media’, konkretisht, neni 26 i ligjit kërkon të ‘</w:t>
      </w:r>
      <w:r w:rsidRPr="001B5955">
        <w:rPr>
          <w:rFonts w:ascii="Times New Roman" w:hAnsi="Times New Roman"/>
          <w:i/>
          <w:iCs/>
          <w:sz w:val="24"/>
          <w:szCs w:val="24"/>
        </w:rPr>
        <w:t>ndalohet transmetimi, botimi dhe publikimi i materialeve dhe i informacioneve, që përmbajnë apo nënkuptojnë dallime poshtëruese apo fyese, përjashtime apo kufizime të njërës prej gjinive, në bazë të diskriminimit për shkak të gjinisë.’</w:t>
      </w:r>
      <w:r w:rsidRPr="001B5955">
        <w:rPr>
          <w:rStyle w:val="FootnoteReference"/>
          <w:rFonts w:ascii="Times New Roman" w:hAnsi="Times New Roman"/>
          <w:i/>
          <w:iCs/>
          <w:sz w:val="24"/>
          <w:szCs w:val="24"/>
        </w:rPr>
        <w:footnoteReference w:id="75"/>
      </w:r>
      <w:r w:rsidRPr="001B5955">
        <w:rPr>
          <w:rFonts w:ascii="Times New Roman" w:hAnsi="Times New Roman"/>
          <w:i/>
          <w:iCs/>
          <w:sz w:val="24"/>
          <w:szCs w:val="24"/>
        </w:rPr>
        <w:t xml:space="preserve"> </w:t>
      </w:r>
      <w:r w:rsidRPr="001B5955">
        <w:rPr>
          <w:rFonts w:ascii="Times New Roman" w:hAnsi="Times New Roman"/>
          <w:sz w:val="24"/>
          <w:szCs w:val="24"/>
        </w:rPr>
        <w:t xml:space="preserve">Sipas këtij neni, media ndihmon në rritjen e vetëdijes së përgjithshme për barazinë e femrave dhe meshkujve. </w:t>
      </w:r>
    </w:p>
    <w:p w14:paraId="0C4A62FD" w14:textId="77777777" w:rsidR="00414458" w:rsidRPr="001B5955" w:rsidRDefault="00414458" w:rsidP="00414458">
      <w:pPr>
        <w:pStyle w:val="Paragrafi"/>
        <w:ind w:firstLine="0"/>
        <w:rPr>
          <w:rFonts w:ascii="Times New Roman" w:hAnsi="Times New Roman"/>
          <w:sz w:val="24"/>
          <w:szCs w:val="24"/>
        </w:rPr>
      </w:pPr>
    </w:p>
    <w:p w14:paraId="1CC43EA8" w14:textId="77777777"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Duke vlerësuar pozitivisht pasjen e një rregullimi të dedikuar në ligj për median, vihen në dukje këto aspekte:</w:t>
      </w:r>
    </w:p>
    <w:p w14:paraId="2FA47618" w14:textId="77777777"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 Së pari, neni i drejtohet në fillim të tij grupeve shoqërore mbi baza biologjike, duke mos pasur ndjeshmërinë për dallimet shoqërore që ekzistojnë mes tyre;</w:t>
      </w:r>
    </w:p>
    <w:p w14:paraId="53533FFF" w14:textId="77777777"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 Së dyti, në këtë nen konsiderohet si çështje e diskriminimit gjinor në media konkretisht:</w:t>
      </w:r>
    </w:p>
    <w:p w14:paraId="3BCB0C34" w14:textId="77777777" w:rsidR="00414458" w:rsidRPr="001B5955" w:rsidRDefault="00414458" w:rsidP="00414458">
      <w:pPr>
        <w:pStyle w:val="Paragrafi"/>
        <w:numPr>
          <w:ilvl w:val="0"/>
          <w:numId w:val="9"/>
        </w:numPr>
        <w:rPr>
          <w:rFonts w:ascii="Times New Roman" w:hAnsi="Times New Roman"/>
          <w:sz w:val="24"/>
          <w:szCs w:val="24"/>
        </w:rPr>
      </w:pPr>
      <w:r w:rsidRPr="001B5955">
        <w:rPr>
          <w:rFonts w:ascii="Times New Roman" w:hAnsi="Times New Roman"/>
          <w:sz w:val="24"/>
          <w:szCs w:val="24"/>
        </w:rPr>
        <w:t>raportimi diskriminues mbi baza gjinore,</w:t>
      </w:r>
    </w:p>
    <w:p w14:paraId="779FF650" w14:textId="77777777" w:rsidR="00414458" w:rsidRPr="001B5955" w:rsidRDefault="00414458" w:rsidP="00414458">
      <w:pPr>
        <w:pStyle w:val="Paragrafi"/>
        <w:numPr>
          <w:ilvl w:val="0"/>
          <w:numId w:val="9"/>
        </w:numPr>
        <w:rPr>
          <w:rFonts w:ascii="Times New Roman" w:hAnsi="Times New Roman"/>
          <w:sz w:val="24"/>
          <w:szCs w:val="24"/>
        </w:rPr>
      </w:pPr>
      <w:r w:rsidRPr="001B5955">
        <w:rPr>
          <w:rFonts w:ascii="Times New Roman" w:hAnsi="Times New Roman"/>
          <w:sz w:val="24"/>
          <w:szCs w:val="24"/>
        </w:rPr>
        <w:t>përdorimi i terminologjisë joneutrale në aspektin gjinor,</w:t>
      </w:r>
    </w:p>
    <w:p w14:paraId="4EB94995" w14:textId="77777777" w:rsidR="00414458" w:rsidRPr="001B5955" w:rsidRDefault="00414458" w:rsidP="00414458">
      <w:pPr>
        <w:pStyle w:val="Paragrafi"/>
        <w:numPr>
          <w:ilvl w:val="0"/>
          <w:numId w:val="9"/>
        </w:numPr>
        <w:rPr>
          <w:rFonts w:ascii="Times New Roman" w:hAnsi="Times New Roman"/>
          <w:sz w:val="24"/>
          <w:szCs w:val="24"/>
        </w:rPr>
      </w:pPr>
      <w:r w:rsidRPr="001B5955">
        <w:rPr>
          <w:rFonts w:ascii="Times New Roman" w:hAnsi="Times New Roman"/>
          <w:sz w:val="24"/>
          <w:szCs w:val="24"/>
        </w:rPr>
        <w:lastRenderedPageBreak/>
        <w:t>pasqyrimi i stereotipave gjinorë në veprimtarinë e medias,</w:t>
      </w:r>
    </w:p>
    <w:p w14:paraId="3548AFF9" w14:textId="77777777"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duke mos identifikuar median audio-vizive apo llojet e tjera të medias në mënyrë të qartë në të;</w:t>
      </w:r>
    </w:p>
    <w:p w14:paraId="4093AAF0" w14:textId="74EF2052" w:rsidR="00414458" w:rsidRPr="001B5955" w:rsidRDefault="00414458" w:rsidP="00414458">
      <w:pPr>
        <w:pStyle w:val="Paragrafi"/>
        <w:ind w:firstLine="0"/>
        <w:rPr>
          <w:rFonts w:ascii="Times New Roman" w:hAnsi="Times New Roman"/>
          <w:sz w:val="24"/>
          <w:szCs w:val="24"/>
        </w:rPr>
      </w:pPr>
      <w:r w:rsidRPr="001B5955">
        <w:rPr>
          <w:rFonts w:ascii="Times New Roman" w:hAnsi="Times New Roman"/>
          <w:sz w:val="24"/>
          <w:szCs w:val="24"/>
        </w:rPr>
        <w:t>-Së treti, ligji nuk ka një rregull të posaçëm për pjesëmarrjen e të dy gjinive në median në përgjithësi dhe as në atë audiovizive në veçanti. Neni 4, pika 5 dhe neni 15 i ligjit, edhe pse rregullojnë përfaqësimin e barabartë gjinor, nuk e përfshijnë median në të. Sipas përkufizimit përfaqësim i barabartë gjinor është përfaqësimi i secilës prej gjinive me jo më pak se 30 për qind në një institucion, në nivel drejtues, organ të emëruar, parti politike.</w:t>
      </w:r>
      <w:r w:rsidRPr="001B5955">
        <w:rPr>
          <w:rStyle w:val="FootnoteReference"/>
          <w:rFonts w:ascii="Times New Roman" w:hAnsi="Times New Roman"/>
          <w:sz w:val="24"/>
          <w:szCs w:val="24"/>
        </w:rPr>
        <w:footnoteReference w:id="76"/>
      </w:r>
      <w:r w:rsidRPr="001B5955">
        <w:rPr>
          <w:rFonts w:ascii="Times New Roman" w:hAnsi="Times New Roman"/>
          <w:sz w:val="24"/>
          <w:szCs w:val="24"/>
        </w:rPr>
        <w:t xml:space="preserve"> Po ashtu, neni 15 që rregullon në mënyrë më të detajuar pjesëmarrjen gjinore, i referohet ‘</w:t>
      </w:r>
      <w:r w:rsidRPr="001B5955">
        <w:rPr>
          <w:rFonts w:ascii="Times New Roman" w:hAnsi="Times New Roman"/>
          <w:i/>
          <w:iCs/>
          <w:sz w:val="24"/>
          <w:szCs w:val="24"/>
        </w:rPr>
        <w:t>të gjitha organe[ve] të pushtetit legjislativ, ekzekutiv dhe gjyqësor’, si dhe ‘.. institucione[ve] të tjera publike..</w:t>
      </w:r>
      <w:r w:rsidRPr="001B5955">
        <w:rPr>
          <w:rFonts w:ascii="Times New Roman" w:hAnsi="Times New Roman"/>
          <w:sz w:val="24"/>
          <w:szCs w:val="24"/>
        </w:rPr>
        <w:t>’. Ndërsa ndonjë institucion që trajton aspekte të medias përfshihet në fushën e zbatimit të këtij neni, vetë operatorët e shërbimit audioviziv, si subjekte të së drejtës private, nuk përfshihen në to.</w:t>
      </w:r>
    </w:p>
    <w:p w14:paraId="7C119DF6" w14:textId="77777777" w:rsidR="00414458" w:rsidRPr="001B5955" w:rsidRDefault="00414458" w:rsidP="00414458">
      <w:pPr>
        <w:pStyle w:val="Paragrafi"/>
        <w:ind w:firstLine="0"/>
        <w:rPr>
          <w:rFonts w:ascii="Times New Roman" w:hAnsi="Times New Roman"/>
          <w:sz w:val="24"/>
          <w:szCs w:val="24"/>
        </w:rPr>
      </w:pPr>
    </w:p>
    <w:p w14:paraId="4AE5F255" w14:textId="77777777" w:rsidR="00414458" w:rsidRPr="001B5955" w:rsidRDefault="00414458" w:rsidP="00410F3E">
      <w:pPr>
        <w:pStyle w:val="Heading3"/>
        <w:numPr>
          <w:ilvl w:val="1"/>
          <w:numId w:val="25"/>
        </w:numPr>
        <w:spacing w:before="0"/>
        <w:rPr>
          <w:szCs w:val="24"/>
          <w:lang w:val="sq-AL"/>
        </w:rPr>
      </w:pPr>
      <w:bookmarkStart w:id="76" w:name="_Toc120536074"/>
      <w:bookmarkStart w:id="77" w:name="_Toc120536202"/>
      <w:bookmarkStart w:id="78" w:name="_Toc120536528"/>
      <w:bookmarkStart w:id="79" w:name="_Toc120694689"/>
      <w:r w:rsidRPr="001B5955">
        <w:rPr>
          <w:szCs w:val="24"/>
          <w:lang w:val="sq-AL"/>
        </w:rPr>
        <w:t>Ligj nr. 17/2018 “Për statistikat zyrtare”</w:t>
      </w:r>
      <w:r w:rsidRPr="001B5955">
        <w:rPr>
          <w:szCs w:val="24"/>
          <w:vertAlign w:val="superscript"/>
          <w:lang w:val="sq-AL"/>
        </w:rPr>
        <w:footnoteReference w:id="77"/>
      </w:r>
      <w:bookmarkEnd w:id="76"/>
      <w:bookmarkEnd w:id="77"/>
      <w:bookmarkEnd w:id="78"/>
      <w:bookmarkEnd w:id="79"/>
    </w:p>
    <w:p w14:paraId="728E8C67" w14:textId="77777777" w:rsidR="00414458" w:rsidRPr="001B5955" w:rsidRDefault="00414458" w:rsidP="00414458">
      <w:pPr>
        <w:pStyle w:val="Paragrafi"/>
        <w:ind w:firstLine="0"/>
        <w:rPr>
          <w:rFonts w:ascii="Times New Roman" w:hAnsi="Times New Roman"/>
          <w:sz w:val="24"/>
          <w:szCs w:val="24"/>
        </w:rPr>
      </w:pPr>
    </w:p>
    <w:p w14:paraId="61AD5057" w14:textId="77777777" w:rsidR="00414458" w:rsidRPr="001B5955" w:rsidRDefault="00414458" w:rsidP="00414458">
      <w:pPr>
        <w:jc w:val="both"/>
        <w:rPr>
          <w:lang w:val="sq-AL"/>
        </w:rPr>
      </w:pPr>
      <w:bookmarkStart w:id="80" w:name="_Toc120536075"/>
      <w:bookmarkStart w:id="81" w:name="_Toc120536203"/>
      <w:r w:rsidRPr="001B5955">
        <w:rPr>
          <w:lang w:val="sq-AL"/>
        </w:rPr>
        <w:t>Neni 4 i ligjit nr. 17/2018 “Për statistikat zyrtare”, përfshin në tërësinë e parimeve të statistikave zyrtare edhe atë të “paanshmërisë”. Ky parim nënkupton se statistikat duhet të zhvillohen, prodhohen dhe shpërndahen në mënyrë neutrale dhe të barabartë ndaj përdoruesve, por nuk ka një parashikim të shprehur për statistika të përfshirjes së grave në fushën e medias, apo edhe të dhëna për rastet e seksizmit në media.</w:t>
      </w:r>
      <w:bookmarkEnd w:id="80"/>
      <w:bookmarkEnd w:id="81"/>
      <w:r w:rsidRPr="001B5955">
        <w:rPr>
          <w:lang w:val="sq-AL"/>
        </w:rPr>
        <w:t xml:space="preserve"> </w:t>
      </w:r>
    </w:p>
    <w:p w14:paraId="50EFFC6F" w14:textId="1CB346F5" w:rsidR="00414458" w:rsidRPr="001B5955" w:rsidRDefault="00414458" w:rsidP="00414458">
      <w:pPr>
        <w:jc w:val="both"/>
        <w:rPr>
          <w:color w:val="000000"/>
        </w:rPr>
      </w:pPr>
    </w:p>
    <w:p w14:paraId="19583E41" w14:textId="3C2E5137" w:rsidR="00E2378C" w:rsidRPr="003C1B5B" w:rsidRDefault="00E2378C" w:rsidP="00410F3E">
      <w:pPr>
        <w:pStyle w:val="Heading3"/>
        <w:numPr>
          <w:ilvl w:val="1"/>
          <w:numId w:val="25"/>
        </w:numPr>
        <w:rPr>
          <w:rFonts w:ascii="Garamond" w:eastAsiaTheme="minorHAnsi" w:hAnsi="Garamond" w:cstheme="minorBidi"/>
          <w:lang w:val="sq-AL" w:eastAsia="en-US"/>
        </w:rPr>
      </w:pPr>
      <w:r>
        <w:rPr>
          <w:color w:val="000000"/>
          <w:lang w:val="en-US"/>
        </w:rPr>
        <w:t xml:space="preserve"> </w:t>
      </w:r>
      <w:bookmarkStart w:id="82" w:name="_Toc120694690"/>
      <w:r w:rsidRPr="003C1B5B">
        <w:rPr>
          <w:lang w:val="sq-AL"/>
        </w:rPr>
        <w:t>Ligj nr. 10 019, datë 29.12.2008 “Kodi zgjedhor i Republikës së shqipërisë”, i ndryshuar</w:t>
      </w:r>
      <w:bookmarkEnd w:id="82"/>
      <w:r w:rsidRPr="003C1B5B">
        <w:rPr>
          <w:rFonts w:ascii="Garamond" w:hAnsi="Garamond"/>
          <w:lang w:val="sq-AL"/>
        </w:rPr>
        <w:t xml:space="preserve"> </w:t>
      </w:r>
    </w:p>
    <w:p w14:paraId="695904F3" w14:textId="77777777" w:rsidR="00E2378C" w:rsidRDefault="00E2378C" w:rsidP="00E2378C">
      <w:pPr>
        <w:rPr>
          <w:lang w:val="en-US"/>
        </w:rPr>
      </w:pPr>
    </w:p>
    <w:p w14:paraId="6337B610" w14:textId="0DB8D85A" w:rsidR="00E2378C" w:rsidRPr="00E2378C" w:rsidRDefault="00E2378C" w:rsidP="00E2378C">
      <w:pPr>
        <w:jc w:val="both"/>
        <w:rPr>
          <w:lang w:val="en-US"/>
        </w:rPr>
      </w:pPr>
      <w:r w:rsidRPr="00E2378C">
        <w:rPr>
          <w:lang w:val="en-US"/>
        </w:rPr>
        <w:t xml:space="preserve">Ligji </w:t>
      </w:r>
      <w:r w:rsidRPr="00E2378C">
        <w:rPr>
          <w:lang w:val="en-US"/>
        </w:rPr>
        <w:t xml:space="preserve">për zgjedhjet </w:t>
      </w:r>
      <w:r w:rsidRPr="00E2378C">
        <w:rPr>
          <w:lang w:val="en-US"/>
        </w:rPr>
        <w:t xml:space="preserve">nuk </w:t>
      </w:r>
      <w:r w:rsidRPr="00E2378C">
        <w:rPr>
          <w:lang w:val="en-US"/>
        </w:rPr>
        <w:t>adres</w:t>
      </w:r>
      <w:r w:rsidRPr="00E2378C">
        <w:rPr>
          <w:lang w:val="en-US"/>
        </w:rPr>
        <w:t xml:space="preserve">on </w:t>
      </w:r>
      <w:r w:rsidRPr="00E2378C">
        <w:rPr>
          <w:lang w:val="en-US"/>
        </w:rPr>
        <w:t>reklama</w:t>
      </w:r>
      <w:r w:rsidRPr="00E2378C">
        <w:rPr>
          <w:lang w:val="en-US"/>
        </w:rPr>
        <w:t>t</w:t>
      </w:r>
      <w:r w:rsidRPr="00E2378C">
        <w:rPr>
          <w:lang w:val="en-US"/>
        </w:rPr>
        <w:t xml:space="preserve"> seksiste në fushatat zgjedhore</w:t>
      </w:r>
      <w:r w:rsidRPr="00E2378C">
        <w:rPr>
          <w:lang w:val="en-US"/>
        </w:rPr>
        <w:t>. Edhe pse n</w:t>
      </w:r>
      <w:r w:rsidR="00410F3E">
        <w:rPr>
          <w:lang w:val="en-US"/>
        </w:rPr>
        <w:t>ë</w:t>
      </w:r>
      <w:r w:rsidRPr="00E2378C">
        <w:rPr>
          <w:lang w:val="en-US"/>
        </w:rPr>
        <w:t xml:space="preserve"> nenin </w:t>
      </w:r>
      <w:r>
        <w:t xml:space="preserve">4, </w:t>
      </w:r>
      <w:r w:rsidRPr="004B5BEC">
        <w:t xml:space="preserve">Ligji zgjedhor dhe barazia gjinore, </w:t>
      </w:r>
      <w:r w:rsidRPr="00E2378C">
        <w:rPr>
          <w:lang w:val="en-US"/>
        </w:rPr>
        <w:t>ka v</w:t>
      </w:r>
      <w:r w:rsidR="00410F3E">
        <w:rPr>
          <w:lang w:val="en-US"/>
        </w:rPr>
        <w:t>ë</w:t>
      </w:r>
      <w:r w:rsidRPr="00E2378C">
        <w:rPr>
          <w:lang w:val="en-US"/>
        </w:rPr>
        <w:t>mendje t</w:t>
      </w:r>
      <w:r w:rsidR="00410F3E">
        <w:rPr>
          <w:lang w:val="en-US"/>
        </w:rPr>
        <w:t>ë</w:t>
      </w:r>
      <w:r w:rsidRPr="00E2378C">
        <w:rPr>
          <w:lang w:val="en-US"/>
        </w:rPr>
        <w:t xml:space="preserve"> posaçme ndaj barazis</w:t>
      </w:r>
      <w:r w:rsidR="00410F3E">
        <w:rPr>
          <w:lang w:val="en-US"/>
        </w:rPr>
        <w:t>ë</w:t>
      </w:r>
      <w:r w:rsidRPr="00E2378C">
        <w:rPr>
          <w:lang w:val="en-US"/>
        </w:rPr>
        <w:t xml:space="preserve"> gjinore n</w:t>
      </w:r>
      <w:r w:rsidR="00410F3E">
        <w:rPr>
          <w:lang w:val="en-US"/>
        </w:rPr>
        <w:t>ë</w:t>
      </w:r>
      <w:r w:rsidRPr="00E2378C">
        <w:rPr>
          <w:lang w:val="en-US"/>
        </w:rPr>
        <w:t xml:space="preserve"> zgjed</w:t>
      </w:r>
      <w:r w:rsidR="00410F3E">
        <w:rPr>
          <w:lang w:val="en-US"/>
        </w:rPr>
        <w:t>h</w:t>
      </w:r>
      <w:r w:rsidRPr="00E2378C">
        <w:rPr>
          <w:lang w:val="en-US"/>
        </w:rPr>
        <w:t>je, nuk ka asnj</w:t>
      </w:r>
      <w:r w:rsidR="00410F3E">
        <w:rPr>
          <w:lang w:val="en-US"/>
        </w:rPr>
        <w:t>ë</w:t>
      </w:r>
      <w:r w:rsidRPr="00E2378C">
        <w:rPr>
          <w:lang w:val="en-US"/>
        </w:rPr>
        <w:t xml:space="preserve"> rregullim t</w:t>
      </w:r>
      <w:r w:rsidR="00410F3E">
        <w:rPr>
          <w:lang w:val="en-US"/>
        </w:rPr>
        <w:t>ë</w:t>
      </w:r>
      <w:r w:rsidRPr="00E2378C">
        <w:rPr>
          <w:lang w:val="en-US"/>
        </w:rPr>
        <w:t xml:space="preserve"> ndalimit t</w:t>
      </w:r>
      <w:r w:rsidR="00410F3E">
        <w:rPr>
          <w:lang w:val="en-US"/>
        </w:rPr>
        <w:t>ë</w:t>
      </w:r>
      <w:r w:rsidRPr="00E2378C">
        <w:rPr>
          <w:lang w:val="en-US"/>
        </w:rPr>
        <w:t xml:space="preserve"> reklamave </w:t>
      </w:r>
      <w:r>
        <w:rPr>
          <w:lang w:val="en-US"/>
        </w:rPr>
        <w:t>q</w:t>
      </w:r>
      <w:r w:rsidR="00410F3E">
        <w:rPr>
          <w:lang w:val="en-US"/>
        </w:rPr>
        <w:t>ë</w:t>
      </w:r>
      <w:r w:rsidRPr="00E2378C">
        <w:rPr>
          <w:lang w:val="en-US"/>
        </w:rPr>
        <w:t xml:space="preserve"> </w:t>
      </w:r>
      <w:r w:rsidRPr="00E2378C">
        <w:rPr>
          <w:lang w:val="en-US"/>
        </w:rPr>
        <w:t>pasqyrojnë sjellje seksiste, objektifikuese, stereotipizuese, degraduese ose fyese të kandidatëve apo cilitdo personi të përfshirë apo adresuar përmes tyre</w:t>
      </w:r>
      <w:r w:rsidRPr="00E2378C">
        <w:rPr>
          <w:lang w:val="en-US"/>
        </w:rPr>
        <w:t>.</w:t>
      </w:r>
      <w:r w:rsidRPr="00E2378C">
        <w:rPr>
          <w:lang w:val="en-US"/>
        </w:rPr>
        <w:t xml:space="preserve"> </w:t>
      </w:r>
    </w:p>
    <w:p w14:paraId="24B5D569" w14:textId="6B508210" w:rsidR="00414458" w:rsidRPr="00E2378C" w:rsidRDefault="00414458" w:rsidP="00414458">
      <w:pPr>
        <w:jc w:val="both"/>
        <w:rPr>
          <w:lang w:val="en-US"/>
        </w:rPr>
      </w:pPr>
    </w:p>
    <w:p w14:paraId="5BDB525A" w14:textId="1736824B" w:rsidR="00E2378C" w:rsidRPr="00E2378C" w:rsidRDefault="00E2378C" w:rsidP="00414458">
      <w:pPr>
        <w:jc w:val="both"/>
        <w:rPr>
          <w:color w:val="000000"/>
          <w:lang w:val="en-US"/>
        </w:rPr>
      </w:pPr>
    </w:p>
    <w:p w14:paraId="40C56326" w14:textId="26BE27EB" w:rsidR="00234C6E" w:rsidRPr="001B5955" w:rsidRDefault="00D91746" w:rsidP="00410F3E">
      <w:pPr>
        <w:pStyle w:val="Heading2"/>
        <w:numPr>
          <w:ilvl w:val="0"/>
          <w:numId w:val="25"/>
        </w:numPr>
        <w:spacing w:before="0"/>
        <w:jc w:val="both"/>
        <w:rPr>
          <w:rFonts w:ascii="Times New Roman" w:hAnsi="Times New Roman" w:cs="Times New Roman"/>
          <w:b/>
          <w:bCs/>
          <w:sz w:val="24"/>
          <w:szCs w:val="24"/>
        </w:rPr>
      </w:pPr>
      <w:bookmarkStart w:id="83" w:name="_Toc120694691"/>
      <w:r w:rsidRPr="001B5955">
        <w:rPr>
          <w:rFonts w:ascii="Times New Roman" w:hAnsi="Times New Roman" w:cs="Times New Roman"/>
          <w:b/>
          <w:bCs/>
          <w:sz w:val="24"/>
          <w:szCs w:val="24"/>
        </w:rPr>
        <w:t>K</w:t>
      </w:r>
      <w:r w:rsidR="00234C6E" w:rsidRPr="001B5955">
        <w:rPr>
          <w:rFonts w:ascii="Times New Roman" w:hAnsi="Times New Roman" w:cs="Times New Roman"/>
          <w:b/>
          <w:bCs/>
          <w:sz w:val="24"/>
          <w:szCs w:val="24"/>
        </w:rPr>
        <w:t>onsult</w:t>
      </w:r>
      <w:r w:rsidRPr="001B5955">
        <w:rPr>
          <w:rFonts w:ascii="Times New Roman" w:hAnsi="Times New Roman" w:cs="Times New Roman"/>
          <w:b/>
          <w:bCs/>
          <w:sz w:val="24"/>
          <w:szCs w:val="24"/>
        </w:rPr>
        <w:t>imi Publik</w:t>
      </w:r>
      <w:bookmarkEnd w:id="52"/>
      <w:bookmarkEnd w:id="53"/>
      <w:bookmarkEnd w:id="54"/>
      <w:bookmarkEnd w:id="83"/>
    </w:p>
    <w:p w14:paraId="018560EF" w14:textId="77777777" w:rsidR="00AF5E39" w:rsidRPr="001B5955" w:rsidRDefault="00AF5E39" w:rsidP="00414458">
      <w:pPr>
        <w:jc w:val="both"/>
      </w:pPr>
    </w:p>
    <w:p w14:paraId="3F3BFF64" w14:textId="5C9F0010" w:rsidR="007A790D" w:rsidRPr="001B5955" w:rsidRDefault="00D91746" w:rsidP="00414458">
      <w:pPr>
        <w:jc w:val="both"/>
      </w:pPr>
      <w:bookmarkStart w:id="84" w:name="_Toc120536080"/>
      <w:r w:rsidRPr="001B5955">
        <w:t xml:space="preserve">Si </w:t>
      </w:r>
      <w:r w:rsidR="00760033" w:rsidRPr="001B5955">
        <w:t xml:space="preserve">për </w:t>
      </w:r>
      <w:r w:rsidRPr="001B5955">
        <w:t>çdo akt ligjor, propozimet p</w:t>
      </w:r>
      <w:r w:rsidR="00760033" w:rsidRPr="001B5955">
        <w:t>ë</w:t>
      </w:r>
      <w:r w:rsidRPr="001B5955">
        <w:t xml:space="preserve">r ndryshime ligjore për të trajtuar seksizmin në mediat audiovizive, duhet të </w:t>
      </w:r>
      <w:r w:rsidR="00760033" w:rsidRPr="001B5955">
        <w:t>paraprihen nga</w:t>
      </w:r>
      <w:r w:rsidRPr="001B5955">
        <w:t xml:space="preserve"> një vlerësim i ndikimit rregullator dhe </w:t>
      </w:r>
      <w:r w:rsidR="00760033" w:rsidRPr="001B5955">
        <w:t xml:space="preserve">të shoqërohen nga </w:t>
      </w:r>
      <w:r w:rsidRPr="001B5955">
        <w:t xml:space="preserve">një proces konsultimi publik. Të dy proceset kërkohen </w:t>
      </w:r>
      <w:r w:rsidR="00760033" w:rsidRPr="001B5955">
        <w:t>nga</w:t>
      </w:r>
      <w:r w:rsidRPr="001B5955">
        <w:t xml:space="preserve"> legjislacioni</w:t>
      </w:r>
      <w:r w:rsidR="00760033" w:rsidRPr="001B5955">
        <w:t xml:space="preserve"> </w:t>
      </w:r>
      <w:r w:rsidRPr="001B5955">
        <w:t xml:space="preserve">aktual shqiptar, përkatësisht sipas </w:t>
      </w:r>
      <w:r w:rsidR="001B6E9E">
        <w:rPr>
          <w:lang w:val="en-US"/>
        </w:rPr>
        <w:t>VKM</w:t>
      </w:r>
      <w:r w:rsidRPr="001B5955">
        <w:t xml:space="preserve"> nr. 584 datë 28.08.2003 “Për miratimin e Rregullores së Këshillit të Ministrave”, të ndryshuar, dhe </w:t>
      </w:r>
      <w:r w:rsidR="001B6E9E">
        <w:rPr>
          <w:lang w:val="en-US"/>
        </w:rPr>
        <w:t>l</w:t>
      </w:r>
      <w:r w:rsidRPr="001B5955">
        <w:t xml:space="preserve">igjit 146/2014 “Për njoftimin dhe konsultimin publik”. Ndryshimet ligjore që bazohen në një vlerësim të ndikimit rregullator dhe konsultohen </w:t>
      </w:r>
      <w:r w:rsidRPr="001B5955">
        <w:lastRenderedPageBreak/>
        <w:t>gjerësisht do të çonin në një politikë të bazuar mirë, realiste, të harmonizuar dhe të zbatueshme. Kjo do të ofronte premisa për arritjen e ndryshimeve të dëshiruara sociale</w:t>
      </w:r>
      <w:r w:rsidR="007A790D" w:rsidRPr="001B5955">
        <w:t>.</w:t>
      </w:r>
    </w:p>
    <w:p w14:paraId="1AB5DA15" w14:textId="4D7C075C" w:rsidR="007A790D" w:rsidRPr="001B5955" w:rsidRDefault="007A790D" w:rsidP="00414458">
      <w:pPr>
        <w:jc w:val="both"/>
      </w:pPr>
    </w:p>
    <w:p w14:paraId="2A3322F3" w14:textId="77777777" w:rsidR="007A790D" w:rsidRPr="001B5955" w:rsidRDefault="007A790D" w:rsidP="00414458">
      <w:pPr>
        <w:jc w:val="both"/>
      </w:pPr>
    </w:p>
    <w:p w14:paraId="7978EF03" w14:textId="5AD2560E" w:rsidR="00C6682F" w:rsidRPr="001B5955" w:rsidRDefault="00C6682F" w:rsidP="00414458"/>
    <w:p w14:paraId="5D7ED373" w14:textId="59102CD7" w:rsidR="00042CB2" w:rsidRPr="001B5955" w:rsidRDefault="00042CB2" w:rsidP="00410F3E">
      <w:pPr>
        <w:pStyle w:val="Heading2"/>
        <w:numPr>
          <w:ilvl w:val="0"/>
          <w:numId w:val="25"/>
        </w:numPr>
        <w:spacing w:before="0"/>
        <w:jc w:val="both"/>
        <w:rPr>
          <w:rFonts w:ascii="Times New Roman" w:hAnsi="Times New Roman" w:cs="Times New Roman"/>
          <w:b/>
          <w:bCs/>
          <w:sz w:val="24"/>
          <w:szCs w:val="24"/>
        </w:rPr>
      </w:pPr>
      <w:bookmarkStart w:id="85" w:name="_Toc120694692"/>
      <w:r w:rsidRPr="001B5955">
        <w:rPr>
          <w:rFonts w:ascii="Times New Roman" w:hAnsi="Times New Roman" w:cs="Times New Roman"/>
          <w:b/>
          <w:bCs/>
          <w:sz w:val="24"/>
          <w:szCs w:val="24"/>
        </w:rPr>
        <w:t>Pr</w:t>
      </w:r>
      <w:r w:rsidR="004C6D0A" w:rsidRPr="001B5955">
        <w:rPr>
          <w:rFonts w:ascii="Times New Roman" w:hAnsi="Times New Roman" w:cs="Times New Roman"/>
          <w:b/>
          <w:bCs/>
          <w:sz w:val="24"/>
          <w:szCs w:val="24"/>
        </w:rPr>
        <w:t>o</w:t>
      </w:r>
      <w:r w:rsidRPr="001B5955">
        <w:rPr>
          <w:rFonts w:ascii="Times New Roman" w:hAnsi="Times New Roman" w:cs="Times New Roman"/>
          <w:b/>
          <w:bCs/>
          <w:sz w:val="24"/>
          <w:szCs w:val="24"/>
        </w:rPr>
        <w:t>pozime p</w:t>
      </w:r>
      <w:r w:rsidR="00FF233E" w:rsidRPr="001B5955">
        <w:rPr>
          <w:rFonts w:ascii="Times New Roman" w:hAnsi="Times New Roman" w:cs="Times New Roman"/>
          <w:b/>
          <w:bCs/>
          <w:sz w:val="24"/>
          <w:szCs w:val="24"/>
        </w:rPr>
        <w:t>ë</w:t>
      </w:r>
      <w:r w:rsidRPr="001B5955">
        <w:rPr>
          <w:rFonts w:ascii="Times New Roman" w:hAnsi="Times New Roman" w:cs="Times New Roman"/>
          <w:b/>
          <w:bCs/>
          <w:sz w:val="24"/>
          <w:szCs w:val="24"/>
        </w:rPr>
        <w:t>r ndryshime legjislative</w:t>
      </w:r>
      <w:bookmarkEnd w:id="84"/>
      <w:bookmarkEnd w:id="85"/>
    </w:p>
    <w:p w14:paraId="2D31CB0D" w14:textId="77777777" w:rsidR="00C6682F" w:rsidRPr="001B5955" w:rsidRDefault="00C6682F" w:rsidP="00414458"/>
    <w:p w14:paraId="082EAC21" w14:textId="523C34AC" w:rsidR="007A1BFC" w:rsidRPr="001B5955" w:rsidRDefault="007A1BFC" w:rsidP="00414458">
      <w:pPr>
        <w:pStyle w:val="NormalWeb"/>
        <w:spacing w:before="0" w:beforeAutospacing="0" w:after="0" w:afterAutospacing="0"/>
        <w:jc w:val="both"/>
        <w:rPr>
          <w:lang w:val="en-US"/>
        </w:rPr>
      </w:pPr>
      <w:r w:rsidRPr="001B5955">
        <w:rPr>
          <w:lang w:val="en-US"/>
        </w:rPr>
        <w:t>Propozimet e m</w:t>
      </w:r>
      <w:r w:rsidR="0023706E" w:rsidRPr="001B5955">
        <w:rPr>
          <w:lang w:val="en-US"/>
        </w:rPr>
        <w:t>ë</w:t>
      </w:r>
      <w:r w:rsidRPr="001B5955">
        <w:rPr>
          <w:lang w:val="en-US"/>
        </w:rPr>
        <w:t>poshtme synojn</w:t>
      </w:r>
      <w:r w:rsidR="0023706E" w:rsidRPr="001B5955">
        <w:rPr>
          <w:lang w:val="en-US"/>
        </w:rPr>
        <w:t>ë</w:t>
      </w:r>
      <w:r w:rsidRPr="001B5955">
        <w:rPr>
          <w:lang w:val="en-US"/>
        </w:rPr>
        <w:t xml:space="preserve"> t</w:t>
      </w:r>
      <w:r w:rsidR="0023706E" w:rsidRPr="001B5955">
        <w:rPr>
          <w:lang w:val="en-US"/>
        </w:rPr>
        <w:t>ë</w:t>
      </w:r>
      <w:r w:rsidRPr="001B5955">
        <w:rPr>
          <w:lang w:val="en-US"/>
        </w:rPr>
        <w:t xml:space="preserve"> sjellin ndryshime ligjore n</w:t>
      </w:r>
      <w:r w:rsidR="0023706E" w:rsidRPr="001B5955">
        <w:rPr>
          <w:lang w:val="en-US"/>
        </w:rPr>
        <w:t>ë</w:t>
      </w:r>
      <w:r w:rsidRPr="001B5955">
        <w:rPr>
          <w:lang w:val="en-US"/>
        </w:rPr>
        <w:t xml:space="preserve"> ligjet e analizuara n</w:t>
      </w:r>
      <w:r w:rsidR="0023706E" w:rsidRPr="001B5955">
        <w:rPr>
          <w:lang w:val="en-US"/>
        </w:rPr>
        <w:t>ë</w:t>
      </w:r>
      <w:r w:rsidRPr="001B5955">
        <w:rPr>
          <w:lang w:val="en-US"/>
        </w:rPr>
        <w:t xml:space="preserve"> k</w:t>
      </w:r>
      <w:r w:rsidR="0023706E" w:rsidRPr="001B5955">
        <w:rPr>
          <w:lang w:val="en-US"/>
        </w:rPr>
        <w:t>ë</w:t>
      </w:r>
      <w:r w:rsidRPr="001B5955">
        <w:rPr>
          <w:lang w:val="en-US"/>
        </w:rPr>
        <w:t>t</w:t>
      </w:r>
      <w:r w:rsidR="0023706E" w:rsidRPr="001B5955">
        <w:rPr>
          <w:lang w:val="en-US"/>
        </w:rPr>
        <w:t>ë</w:t>
      </w:r>
      <w:r w:rsidRPr="001B5955">
        <w:rPr>
          <w:lang w:val="en-US"/>
        </w:rPr>
        <w:t xml:space="preserve"> studim me q</w:t>
      </w:r>
      <w:r w:rsidR="0023706E" w:rsidRPr="001B5955">
        <w:rPr>
          <w:lang w:val="en-US"/>
        </w:rPr>
        <w:t>ë</w:t>
      </w:r>
      <w:r w:rsidRPr="001B5955">
        <w:rPr>
          <w:lang w:val="en-US"/>
        </w:rPr>
        <w:t>llim p</w:t>
      </w:r>
      <w:r w:rsidR="0023706E" w:rsidRPr="001B5955">
        <w:rPr>
          <w:lang w:val="en-US"/>
        </w:rPr>
        <w:t>ë</w:t>
      </w:r>
      <w:r w:rsidRPr="001B5955">
        <w:rPr>
          <w:lang w:val="en-US"/>
        </w:rPr>
        <w:t>rfshirjen n</w:t>
      </w:r>
      <w:r w:rsidR="0023706E" w:rsidRPr="001B5955">
        <w:rPr>
          <w:lang w:val="en-US"/>
        </w:rPr>
        <w:t>ë</w:t>
      </w:r>
      <w:r w:rsidRPr="001B5955">
        <w:rPr>
          <w:lang w:val="en-US"/>
        </w:rPr>
        <w:t xml:space="preserve"> legjislacionin ton</w:t>
      </w:r>
      <w:r w:rsidR="0023706E" w:rsidRPr="001B5955">
        <w:rPr>
          <w:lang w:val="en-US"/>
        </w:rPr>
        <w:t>ë</w:t>
      </w:r>
      <w:r w:rsidRPr="001B5955">
        <w:rPr>
          <w:lang w:val="en-US"/>
        </w:rPr>
        <w:t xml:space="preserve"> t</w:t>
      </w:r>
      <w:r w:rsidR="0023706E" w:rsidRPr="001B5955">
        <w:rPr>
          <w:lang w:val="en-US"/>
        </w:rPr>
        <w:t>ë</w:t>
      </w:r>
      <w:r w:rsidRPr="001B5955">
        <w:rPr>
          <w:lang w:val="en-US"/>
        </w:rPr>
        <w:t xml:space="preserve"> rregullave p</w:t>
      </w:r>
      <w:r w:rsidR="0023706E" w:rsidRPr="001B5955">
        <w:rPr>
          <w:lang w:val="en-US"/>
        </w:rPr>
        <w:t>ë</w:t>
      </w:r>
      <w:r w:rsidRPr="001B5955">
        <w:rPr>
          <w:lang w:val="en-US"/>
        </w:rPr>
        <w:t>r seksizmin n</w:t>
      </w:r>
      <w:r w:rsidR="0023706E" w:rsidRPr="001B5955">
        <w:rPr>
          <w:lang w:val="en-US"/>
        </w:rPr>
        <w:t>ë</w:t>
      </w:r>
      <w:r w:rsidRPr="001B5955">
        <w:rPr>
          <w:lang w:val="en-US"/>
        </w:rPr>
        <w:t xml:space="preserve"> media. Propozimet sugjerohen modestisht me q</w:t>
      </w:r>
      <w:r w:rsidR="0023706E" w:rsidRPr="001B5955">
        <w:rPr>
          <w:lang w:val="en-US"/>
        </w:rPr>
        <w:t>ë</w:t>
      </w:r>
      <w:r w:rsidRPr="001B5955">
        <w:rPr>
          <w:lang w:val="en-US"/>
        </w:rPr>
        <w:t>llim dh</w:t>
      </w:r>
      <w:r w:rsidR="0023706E" w:rsidRPr="001B5955">
        <w:rPr>
          <w:lang w:val="en-US"/>
        </w:rPr>
        <w:t>ë</w:t>
      </w:r>
      <w:r w:rsidRPr="001B5955">
        <w:rPr>
          <w:lang w:val="en-US"/>
        </w:rPr>
        <w:t>nien e nj</w:t>
      </w:r>
      <w:r w:rsidR="0023706E" w:rsidRPr="001B5955">
        <w:rPr>
          <w:lang w:val="en-US"/>
        </w:rPr>
        <w:t>ë</w:t>
      </w:r>
      <w:r w:rsidRPr="001B5955">
        <w:rPr>
          <w:lang w:val="en-US"/>
        </w:rPr>
        <w:t xml:space="preserve"> kontributi t</w:t>
      </w:r>
      <w:r w:rsidR="0023706E" w:rsidRPr="001B5955">
        <w:rPr>
          <w:lang w:val="en-US"/>
        </w:rPr>
        <w:t>ë</w:t>
      </w:r>
      <w:r w:rsidRPr="001B5955">
        <w:rPr>
          <w:lang w:val="en-US"/>
        </w:rPr>
        <w:t xml:space="preserve"> drejtp</w:t>
      </w:r>
      <w:r w:rsidR="0023706E" w:rsidRPr="001B5955">
        <w:rPr>
          <w:lang w:val="en-US"/>
        </w:rPr>
        <w:t>ë</w:t>
      </w:r>
      <w:r w:rsidRPr="001B5955">
        <w:rPr>
          <w:lang w:val="en-US"/>
        </w:rPr>
        <w:t>rdrejt</w:t>
      </w:r>
      <w:r w:rsidR="0023706E" w:rsidRPr="001B5955">
        <w:rPr>
          <w:lang w:val="en-US"/>
        </w:rPr>
        <w:t>ë</w:t>
      </w:r>
      <w:r w:rsidRPr="001B5955">
        <w:rPr>
          <w:lang w:val="en-US"/>
        </w:rPr>
        <w:t xml:space="preserve"> ligjhartuesve dhe ligjmiratuesve vendas q</w:t>
      </w:r>
      <w:r w:rsidR="0023706E" w:rsidRPr="001B5955">
        <w:rPr>
          <w:lang w:val="en-US"/>
        </w:rPr>
        <w:t>ë</w:t>
      </w:r>
      <w:r w:rsidRPr="001B5955">
        <w:rPr>
          <w:lang w:val="en-US"/>
        </w:rPr>
        <w:t xml:space="preserve"> kan</w:t>
      </w:r>
      <w:r w:rsidR="0023706E" w:rsidRPr="001B5955">
        <w:rPr>
          <w:lang w:val="en-US"/>
        </w:rPr>
        <w:t>ë</w:t>
      </w:r>
      <w:r w:rsidRPr="001B5955">
        <w:rPr>
          <w:lang w:val="en-US"/>
        </w:rPr>
        <w:t xml:space="preserve"> vullnetin t</w:t>
      </w:r>
      <w:r w:rsidR="0023706E" w:rsidRPr="001B5955">
        <w:rPr>
          <w:lang w:val="en-US"/>
        </w:rPr>
        <w:t>ë</w:t>
      </w:r>
      <w:r w:rsidRPr="001B5955">
        <w:rPr>
          <w:lang w:val="en-US"/>
        </w:rPr>
        <w:t xml:space="preserve"> p</w:t>
      </w:r>
      <w:r w:rsidR="0023706E" w:rsidRPr="001B5955">
        <w:rPr>
          <w:lang w:val="en-US"/>
        </w:rPr>
        <w:t>ë</w:t>
      </w:r>
      <w:r w:rsidRPr="001B5955">
        <w:rPr>
          <w:lang w:val="en-US"/>
        </w:rPr>
        <w:t>rfshijn</w:t>
      </w:r>
      <w:r w:rsidR="0023706E" w:rsidRPr="001B5955">
        <w:rPr>
          <w:lang w:val="en-US"/>
        </w:rPr>
        <w:t>ë</w:t>
      </w:r>
      <w:r w:rsidRPr="001B5955">
        <w:rPr>
          <w:lang w:val="en-US"/>
        </w:rPr>
        <w:t xml:space="preserve"> n</w:t>
      </w:r>
      <w:r w:rsidR="0023706E" w:rsidRPr="001B5955">
        <w:rPr>
          <w:lang w:val="en-US"/>
        </w:rPr>
        <w:t>ë</w:t>
      </w:r>
      <w:r w:rsidRPr="001B5955">
        <w:rPr>
          <w:lang w:val="en-US"/>
        </w:rPr>
        <w:t xml:space="preserve"> kuadrin politik t</w:t>
      </w:r>
      <w:r w:rsidR="0023706E" w:rsidRPr="001B5955">
        <w:rPr>
          <w:lang w:val="en-US"/>
        </w:rPr>
        <w:t>ë</w:t>
      </w:r>
      <w:r w:rsidRPr="001B5955">
        <w:rPr>
          <w:lang w:val="en-US"/>
        </w:rPr>
        <w:t xml:space="preserve"> vendit rregulla q</w:t>
      </w:r>
      <w:r w:rsidR="0023706E" w:rsidRPr="001B5955">
        <w:rPr>
          <w:lang w:val="en-US"/>
        </w:rPr>
        <w:t>ë</w:t>
      </w:r>
      <w:r w:rsidRPr="001B5955">
        <w:rPr>
          <w:lang w:val="en-US"/>
        </w:rPr>
        <w:t xml:space="preserve"> parandalojn</w:t>
      </w:r>
      <w:r w:rsidR="0023706E" w:rsidRPr="001B5955">
        <w:rPr>
          <w:lang w:val="en-US"/>
        </w:rPr>
        <w:t>ë</w:t>
      </w:r>
      <w:r w:rsidRPr="001B5955">
        <w:rPr>
          <w:lang w:val="en-US"/>
        </w:rPr>
        <w:t>, trajtojn</w:t>
      </w:r>
      <w:r w:rsidR="0023706E" w:rsidRPr="001B5955">
        <w:rPr>
          <w:lang w:val="en-US"/>
        </w:rPr>
        <w:t>ë</w:t>
      </w:r>
      <w:r w:rsidRPr="001B5955">
        <w:rPr>
          <w:lang w:val="en-US"/>
        </w:rPr>
        <w:t xml:space="preserve"> dhe sanksionojn</w:t>
      </w:r>
      <w:r w:rsidR="0023706E" w:rsidRPr="001B5955">
        <w:rPr>
          <w:lang w:val="en-US"/>
        </w:rPr>
        <w:t>ë</w:t>
      </w:r>
      <w:r w:rsidRPr="001B5955">
        <w:rPr>
          <w:lang w:val="en-US"/>
        </w:rPr>
        <w:t xml:space="preserve"> seksizmin si nj</w:t>
      </w:r>
      <w:r w:rsidR="0023706E" w:rsidRPr="001B5955">
        <w:rPr>
          <w:lang w:val="en-US"/>
        </w:rPr>
        <w:t>ë</w:t>
      </w:r>
      <w:r w:rsidRPr="001B5955">
        <w:rPr>
          <w:lang w:val="en-US"/>
        </w:rPr>
        <w:t xml:space="preserve"> fenomen q</w:t>
      </w:r>
      <w:r w:rsidR="0023706E" w:rsidRPr="001B5955">
        <w:rPr>
          <w:lang w:val="en-US"/>
        </w:rPr>
        <w:t>ë</w:t>
      </w:r>
      <w:r w:rsidRPr="001B5955">
        <w:rPr>
          <w:lang w:val="en-US"/>
        </w:rPr>
        <w:t xml:space="preserve"> cenon n</w:t>
      </w:r>
      <w:r w:rsidR="0023706E" w:rsidRPr="001B5955">
        <w:rPr>
          <w:lang w:val="en-US"/>
        </w:rPr>
        <w:t>ë</w:t>
      </w:r>
      <w:r w:rsidRPr="001B5955">
        <w:rPr>
          <w:lang w:val="en-US"/>
        </w:rPr>
        <w:t xml:space="preserve"> thelb dinjitetin njer</w:t>
      </w:r>
      <w:r w:rsidR="0023706E" w:rsidRPr="001B5955">
        <w:rPr>
          <w:lang w:val="en-US"/>
        </w:rPr>
        <w:t>ë</w:t>
      </w:r>
      <w:r w:rsidRPr="001B5955">
        <w:rPr>
          <w:lang w:val="en-US"/>
        </w:rPr>
        <w:t>zor dhe me pasoja negative p</w:t>
      </w:r>
      <w:r w:rsidR="0023706E" w:rsidRPr="001B5955">
        <w:rPr>
          <w:lang w:val="en-US"/>
        </w:rPr>
        <w:t>ë</w:t>
      </w:r>
      <w:r w:rsidRPr="001B5955">
        <w:rPr>
          <w:lang w:val="en-US"/>
        </w:rPr>
        <w:t>r t</w:t>
      </w:r>
      <w:r w:rsidR="0023706E" w:rsidRPr="001B5955">
        <w:rPr>
          <w:lang w:val="en-US"/>
        </w:rPr>
        <w:t>ë</w:t>
      </w:r>
      <w:r w:rsidRPr="001B5955">
        <w:rPr>
          <w:lang w:val="en-US"/>
        </w:rPr>
        <w:t xml:space="preserve"> gjith</w:t>
      </w:r>
      <w:r w:rsidR="0023706E" w:rsidRPr="001B5955">
        <w:rPr>
          <w:lang w:val="en-US"/>
        </w:rPr>
        <w:t>ë</w:t>
      </w:r>
      <w:r w:rsidRPr="001B5955">
        <w:rPr>
          <w:lang w:val="en-US"/>
        </w:rPr>
        <w:t xml:space="preserve"> shoq</w:t>
      </w:r>
      <w:r w:rsidR="0023706E" w:rsidRPr="001B5955">
        <w:rPr>
          <w:lang w:val="en-US"/>
        </w:rPr>
        <w:t>ë</w:t>
      </w:r>
      <w:r w:rsidRPr="001B5955">
        <w:rPr>
          <w:lang w:val="en-US"/>
        </w:rPr>
        <w:t>rin</w:t>
      </w:r>
      <w:r w:rsidR="0023706E" w:rsidRPr="001B5955">
        <w:rPr>
          <w:lang w:val="en-US"/>
        </w:rPr>
        <w:t>ë</w:t>
      </w:r>
      <w:r w:rsidRPr="001B5955">
        <w:rPr>
          <w:lang w:val="en-US"/>
        </w:rPr>
        <w:t>. Nd</w:t>
      </w:r>
      <w:r w:rsidR="0023706E" w:rsidRPr="001B5955">
        <w:rPr>
          <w:lang w:val="en-US"/>
        </w:rPr>
        <w:t>ë</w:t>
      </w:r>
      <w:r w:rsidRPr="001B5955">
        <w:rPr>
          <w:lang w:val="en-US"/>
        </w:rPr>
        <w:t>rsa sugjerimet p</w:t>
      </w:r>
      <w:r w:rsidR="0023706E" w:rsidRPr="001B5955">
        <w:rPr>
          <w:lang w:val="en-US"/>
        </w:rPr>
        <w:t>ë</w:t>
      </w:r>
      <w:r w:rsidRPr="001B5955">
        <w:rPr>
          <w:lang w:val="en-US"/>
        </w:rPr>
        <w:t>r ndryshime ligjore jan</w:t>
      </w:r>
      <w:r w:rsidR="0023706E" w:rsidRPr="001B5955">
        <w:rPr>
          <w:lang w:val="en-US"/>
        </w:rPr>
        <w:t>ë</w:t>
      </w:r>
      <w:r w:rsidRPr="001B5955">
        <w:rPr>
          <w:lang w:val="en-US"/>
        </w:rPr>
        <w:t xml:space="preserve"> nj</w:t>
      </w:r>
      <w:r w:rsidR="0023706E" w:rsidRPr="001B5955">
        <w:rPr>
          <w:lang w:val="en-US"/>
        </w:rPr>
        <w:t>ë</w:t>
      </w:r>
      <w:r w:rsidRPr="001B5955">
        <w:rPr>
          <w:lang w:val="en-US"/>
        </w:rPr>
        <w:t xml:space="preserve"> s</w:t>
      </w:r>
      <w:r w:rsidR="0023706E" w:rsidRPr="001B5955">
        <w:rPr>
          <w:lang w:val="en-US"/>
        </w:rPr>
        <w:t>ë</w:t>
      </w:r>
      <w:r w:rsidRPr="001B5955">
        <w:rPr>
          <w:lang w:val="en-US"/>
        </w:rPr>
        <w:t>r</w:t>
      </w:r>
      <w:r w:rsidR="0023706E" w:rsidRPr="001B5955">
        <w:rPr>
          <w:lang w:val="en-US"/>
        </w:rPr>
        <w:t>ë</w:t>
      </w:r>
      <w:r w:rsidRPr="001B5955">
        <w:rPr>
          <w:lang w:val="en-US"/>
        </w:rPr>
        <w:t xml:space="preserve"> syresh, vler</w:t>
      </w:r>
      <w:r w:rsidR="0023706E" w:rsidRPr="001B5955">
        <w:rPr>
          <w:lang w:val="en-US"/>
        </w:rPr>
        <w:t>ë</w:t>
      </w:r>
      <w:r w:rsidRPr="001B5955">
        <w:rPr>
          <w:lang w:val="en-US"/>
        </w:rPr>
        <w:t>sojm</w:t>
      </w:r>
      <w:r w:rsidR="0023706E" w:rsidRPr="001B5955">
        <w:rPr>
          <w:lang w:val="en-US"/>
        </w:rPr>
        <w:t>ë</w:t>
      </w:r>
      <w:r w:rsidRPr="001B5955">
        <w:rPr>
          <w:lang w:val="en-US"/>
        </w:rPr>
        <w:t xml:space="preserve"> se ato p</w:t>
      </w:r>
      <w:r w:rsidR="0023706E" w:rsidRPr="001B5955">
        <w:rPr>
          <w:lang w:val="en-US"/>
        </w:rPr>
        <w:t>ë</w:t>
      </w:r>
      <w:r w:rsidRPr="001B5955">
        <w:rPr>
          <w:lang w:val="en-US"/>
        </w:rPr>
        <w:t>r ndryshimin n</w:t>
      </w:r>
      <w:r w:rsidR="0023706E" w:rsidRPr="001B5955">
        <w:rPr>
          <w:lang w:val="en-US"/>
        </w:rPr>
        <w:t>ë</w:t>
      </w:r>
      <w:r w:rsidRPr="001B5955">
        <w:rPr>
          <w:lang w:val="en-US"/>
        </w:rPr>
        <w:t xml:space="preserve"> ligjin p</w:t>
      </w:r>
      <w:r w:rsidR="0023706E" w:rsidRPr="001B5955">
        <w:rPr>
          <w:lang w:val="en-US"/>
        </w:rPr>
        <w:t>ë</w:t>
      </w:r>
      <w:r w:rsidRPr="001B5955">
        <w:rPr>
          <w:lang w:val="en-US"/>
        </w:rPr>
        <w:t>r barazin</w:t>
      </w:r>
      <w:r w:rsidR="0023706E" w:rsidRPr="001B5955">
        <w:rPr>
          <w:lang w:val="en-US"/>
        </w:rPr>
        <w:t>ë</w:t>
      </w:r>
      <w:r w:rsidRPr="001B5955">
        <w:rPr>
          <w:lang w:val="en-US"/>
        </w:rPr>
        <w:t xml:space="preserve"> gjinore dhe at</w:t>
      </w:r>
      <w:r w:rsidR="0023706E" w:rsidRPr="001B5955">
        <w:rPr>
          <w:lang w:val="en-US"/>
        </w:rPr>
        <w:t>ë</w:t>
      </w:r>
      <w:r w:rsidRPr="001B5955">
        <w:rPr>
          <w:lang w:val="en-US"/>
        </w:rPr>
        <w:t xml:space="preserve"> p</w:t>
      </w:r>
      <w:r w:rsidR="0023706E" w:rsidRPr="001B5955">
        <w:rPr>
          <w:lang w:val="en-US"/>
        </w:rPr>
        <w:t>ë</w:t>
      </w:r>
      <w:r w:rsidRPr="001B5955">
        <w:rPr>
          <w:lang w:val="en-US"/>
        </w:rPr>
        <w:t>r mediat audiovizive do t</w:t>
      </w:r>
      <w:r w:rsidR="0023706E" w:rsidRPr="001B5955">
        <w:rPr>
          <w:lang w:val="en-US"/>
        </w:rPr>
        <w:t>ë</w:t>
      </w:r>
      <w:r w:rsidRPr="001B5955">
        <w:rPr>
          <w:lang w:val="en-US"/>
        </w:rPr>
        <w:t xml:space="preserve"> p</w:t>
      </w:r>
      <w:r w:rsidR="0023706E" w:rsidRPr="001B5955">
        <w:rPr>
          <w:lang w:val="en-US"/>
        </w:rPr>
        <w:t>ë</w:t>
      </w:r>
      <w:r w:rsidRPr="001B5955">
        <w:rPr>
          <w:lang w:val="en-US"/>
        </w:rPr>
        <w:t>rfshiheshin n</w:t>
      </w:r>
      <w:r w:rsidR="0023706E" w:rsidRPr="001B5955">
        <w:rPr>
          <w:lang w:val="en-US"/>
        </w:rPr>
        <w:t>ë</w:t>
      </w:r>
      <w:r w:rsidRPr="001B5955">
        <w:rPr>
          <w:lang w:val="en-US"/>
        </w:rPr>
        <w:t xml:space="preserve"> masat me r</w:t>
      </w:r>
      <w:r w:rsidR="0023706E" w:rsidRPr="001B5955">
        <w:rPr>
          <w:lang w:val="en-US"/>
        </w:rPr>
        <w:t>ë</w:t>
      </w:r>
      <w:r w:rsidRPr="001B5955">
        <w:rPr>
          <w:lang w:val="en-US"/>
        </w:rPr>
        <w:t>nd</w:t>
      </w:r>
      <w:r w:rsidR="0023706E" w:rsidRPr="001B5955">
        <w:rPr>
          <w:lang w:val="en-US"/>
        </w:rPr>
        <w:t>ë</w:t>
      </w:r>
      <w:r w:rsidRPr="001B5955">
        <w:rPr>
          <w:lang w:val="en-US"/>
        </w:rPr>
        <w:t>si par</w:t>
      </w:r>
      <w:r w:rsidR="0023706E" w:rsidRPr="001B5955">
        <w:rPr>
          <w:lang w:val="en-US"/>
        </w:rPr>
        <w:t>ë</w:t>
      </w:r>
      <w:r w:rsidRPr="001B5955">
        <w:rPr>
          <w:lang w:val="en-US"/>
        </w:rPr>
        <w:t>sore dhe si t</w:t>
      </w:r>
      <w:r w:rsidR="0023706E" w:rsidRPr="001B5955">
        <w:rPr>
          <w:lang w:val="en-US"/>
        </w:rPr>
        <w:t>ë</w:t>
      </w:r>
      <w:r w:rsidRPr="001B5955">
        <w:rPr>
          <w:lang w:val="en-US"/>
        </w:rPr>
        <w:t xml:space="preserve"> tilla t</w:t>
      </w:r>
      <w:r w:rsidR="0023706E" w:rsidRPr="001B5955">
        <w:rPr>
          <w:lang w:val="en-US"/>
        </w:rPr>
        <w:t>ë</w:t>
      </w:r>
      <w:r w:rsidRPr="001B5955">
        <w:rPr>
          <w:lang w:val="en-US"/>
        </w:rPr>
        <w:t xml:space="preserve"> adresueshme n</w:t>
      </w:r>
      <w:r w:rsidR="0023706E" w:rsidRPr="001B5955">
        <w:rPr>
          <w:lang w:val="en-US"/>
        </w:rPr>
        <w:t>ë</w:t>
      </w:r>
      <w:r w:rsidRPr="001B5955">
        <w:rPr>
          <w:lang w:val="en-US"/>
        </w:rPr>
        <w:t xml:space="preserve"> nj</w:t>
      </w:r>
      <w:r w:rsidR="0023706E" w:rsidRPr="001B5955">
        <w:rPr>
          <w:lang w:val="en-US"/>
        </w:rPr>
        <w:t>ë</w:t>
      </w:r>
      <w:r w:rsidRPr="001B5955">
        <w:rPr>
          <w:lang w:val="en-US"/>
        </w:rPr>
        <w:t xml:space="preserve"> afat m</w:t>
      </w:r>
      <w:r w:rsidR="0023706E" w:rsidRPr="001B5955">
        <w:rPr>
          <w:lang w:val="en-US"/>
        </w:rPr>
        <w:t>ë</w:t>
      </w:r>
      <w:r w:rsidRPr="001B5955">
        <w:rPr>
          <w:lang w:val="en-US"/>
        </w:rPr>
        <w:t xml:space="preserve"> t</w:t>
      </w:r>
      <w:r w:rsidR="0023706E" w:rsidRPr="001B5955">
        <w:rPr>
          <w:lang w:val="en-US"/>
        </w:rPr>
        <w:t>ë</w:t>
      </w:r>
      <w:r w:rsidRPr="001B5955">
        <w:rPr>
          <w:lang w:val="en-US"/>
        </w:rPr>
        <w:t xml:space="preserve"> shkurt</w:t>
      </w:r>
      <w:r w:rsidR="0023706E" w:rsidRPr="001B5955">
        <w:rPr>
          <w:lang w:val="en-US"/>
        </w:rPr>
        <w:t>ë</w:t>
      </w:r>
      <w:r w:rsidRPr="001B5955">
        <w:rPr>
          <w:lang w:val="en-US"/>
        </w:rPr>
        <w:t>r. T</w:t>
      </w:r>
      <w:r w:rsidR="0023706E" w:rsidRPr="001B5955">
        <w:rPr>
          <w:lang w:val="en-US"/>
        </w:rPr>
        <w:t>ë</w:t>
      </w:r>
      <w:r w:rsidRPr="001B5955">
        <w:rPr>
          <w:lang w:val="en-US"/>
        </w:rPr>
        <w:t xml:space="preserve"> tjerat vler</w:t>
      </w:r>
      <w:r w:rsidR="0023706E" w:rsidRPr="001B5955">
        <w:rPr>
          <w:lang w:val="en-US"/>
        </w:rPr>
        <w:t>ë</w:t>
      </w:r>
      <w:r w:rsidRPr="001B5955">
        <w:rPr>
          <w:lang w:val="en-US"/>
        </w:rPr>
        <w:t>sohen se sjellin p</w:t>
      </w:r>
      <w:r w:rsidR="0023706E" w:rsidRPr="001B5955">
        <w:rPr>
          <w:lang w:val="en-US"/>
        </w:rPr>
        <w:t>ë</w:t>
      </w:r>
      <w:r w:rsidRPr="001B5955">
        <w:rPr>
          <w:lang w:val="en-US"/>
        </w:rPr>
        <w:t>rmir</w:t>
      </w:r>
      <w:r w:rsidR="0023706E" w:rsidRPr="001B5955">
        <w:rPr>
          <w:lang w:val="en-US"/>
        </w:rPr>
        <w:t>ë</w:t>
      </w:r>
      <w:r w:rsidRPr="001B5955">
        <w:rPr>
          <w:lang w:val="en-US"/>
        </w:rPr>
        <w:t>sim t</w:t>
      </w:r>
      <w:r w:rsidR="0023706E" w:rsidRPr="001B5955">
        <w:rPr>
          <w:lang w:val="en-US"/>
        </w:rPr>
        <w:t>ë</w:t>
      </w:r>
      <w:r w:rsidRPr="001B5955">
        <w:rPr>
          <w:lang w:val="en-US"/>
        </w:rPr>
        <w:t xml:space="preserve"> gjendjes s</w:t>
      </w:r>
      <w:r w:rsidR="0023706E" w:rsidRPr="001B5955">
        <w:rPr>
          <w:lang w:val="en-US"/>
        </w:rPr>
        <w:t>ë</w:t>
      </w:r>
      <w:r w:rsidRPr="001B5955">
        <w:rPr>
          <w:lang w:val="en-US"/>
        </w:rPr>
        <w:t xml:space="preserve"> barazis</w:t>
      </w:r>
      <w:r w:rsidR="0023706E" w:rsidRPr="001B5955">
        <w:rPr>
          <w:lang w:val="en-US"/>
        </w:rPr>
        <w:t>ë</w:t>
      </w:r>
      <w:r w:rsidRPr="001B5955">
        <w:rPr>
          <w:lang w:val="en-US"/>
        </w:rPr>
        <w:t xml:space="preserve"> gjinore, por mund t</w:t>
      </w:r>
      <w:r w:rsidR="0023706E" w:rsidRPr="001B5955">
        <w:rPr>
          <w:lang w:val="en-US"/>
        </w:rPr>
        <w:t>ë</w:t>
      </w:r>
      <w:r w:rsidRPr="001B5955">
        <w:rPr>
          <w:lang w:val="en-US"/>
        </w:rPr>
        <w:t xml:space="preserve"> adresohen nga legjisl</w:t>
      </w:r>
      <w:r w:rsidR="00062AB9" w:rsidRPr="001B5955">
        <w:rPr>
          <w:lang w:val="en-US"/>
        </w:rPr>
        <w:t>a</w:t>
      </w:r>
      <w:r w:rsidRPr="001B5955">
        <w:rPr>
          <w:lang w:val="en-US"/>
        </w:rPr>
        <w:t>tori n</w:t>
      </w:r>
      <w:r w:rsidR="0023706E" w:rsidRPr="001B5955">
        <w:rPr>
          <w:lang w:val="en-US"/>
        </w:rPr>
        <w:t>ë</w:t>
      </w:r>
      <w:r w:rsidRPr="001B5955">
        <w:rPr>
          <w:lang w:val="en-US"/>
        </w:rPr>
        <w:t xml:space="preserve"> nj</w:t>
      </w:r>
      <w:r w:rsidR="0023706E" w:rsidRPr="001B5955">
        <w:rPr>
          <w:lang w:val="en-US"/>
        </w:rPr>
        <w:t>ë</w:t>
      </w:r>
      <w:r w:rsidRPr="001B5955">
        <w:rPr>
          <w:lang w:val="en-US"/>
        </w:rPr>
        <w:t xml:space="preserve"> afat t</w:t>
      </w:r>
      <w:r w:rsidR="0023706E" w:rsidRPr="001B5955">
        <w:rPr>
          <w:lang w:val="en-US"/>
        </w:rPr>
        <w:t>ë</w:t>
      </w:r>
      <w:r w:rsidRPr="001B5955">
        <w:rPr>
          <w:lang w:val="en-US"/>
        </w:rPr>
        <w:t xml:space="preserve"> mes</w:t>
      </w:r>
      <w:r w:rsidR="0023706E" w:rsidRPr="001B5955">
        <w:rPr>
          <w:lang w:val="en-US"/>
        </w:rPr>
        <w:t>ë</w:t>
      </w:r>
      <w:r w:rsidRPr="001B5955">
        <w:rPr>
          <w:lang w:val="en-US"/>
        </w:rPr>
        <w:t>m apo gjat</w:t>
      </w:r>
      <w:r w:rsidR="0023706E" w:rsidRPr="001B5955">
        <w:rPr>
          <w:lang w:val="en-US"/>
        </w:rPr>
        <w:t>ë</w:t>
      </w:r>
      <w:r w:rsidRPr="001B5955">
        <w:rPr>
          <w:lang w:val="en-US"/>
        </w:rPr>
        <w:t xml:space="preserve"> kohor. </w:t>
      </w:r>
    </w:p>
    <w:p w14:paraId="465010C3" w14:textId="77777777" w:rsidR="007A1BFC" w:rsidRPr="001B5955" w:rsidRDefault="007A1BFC" w:rsidP="00414458">
      <w:pPr>
        <w:pStyle w:val="NormalWeb"/>
        <w:spacing w:before="0" w:beforeAutospacing="0" w:after="0" w:afterAutospacing="0"/>
        <w:jc w:val="both"/>
        <w:rPr>
          <w:lang w:val="en-US"/>
        </w:rPr>
      </w:pPr>
    </w:p>
    <w:p w14:paraId="3A67AA4F" w14:textId="35FD6726" w:rsidR="00414458" w:rsidRPr="001B5955" w:rsidRDefault="00414458" w:rsidP="00414458">
      <w:pPr>
        <w:pStyle w:val="NormalWeb"/>
        <w:spacing w:before="0" w:beforeAutospacing="0" w:after="0" w:afterAutospacing="0"/>
        <w:jc w:val="both"/>
        <w:rPr>
          <w:lang w:val="en-US"/>
        </w:rPr>
      </w:pPr>
    </w:p>
    <w:p w14:paraId="76C36A80" w14:textId="77777777" w:rsidR="00414458" w:rsidRPr="001B5955" w:rsidRDefault="00414458" w:rsidP="00410F3E">
      <w:pPr>
        <w:pStyle w:val="Heading3"/>
        <w:numPr>
          <w:ilvl w:val="1"/>
          <w:numId w:val="25"/>
        </w:numPr>
        <w:spacing w:before="0"/>
        <w:rPr>
          <w:szCs w:val="24"/>
        </w:rPr>
      </w:pPr>
      <w:bookmarkStart w:id="86" w:name="_Toc120694693"/>
      <w:r w:rsidRPr="001B5955">
        <w:rPr>
          <w:szCs w:val="24"/>
        </w:rPr>
        <w:t>Ligji nr. 97/2013 “Për mediat audiovizive në Republikën e Shqipërisë”, i ndryshuar</w:t>
      </w:r>
      <w:bookmarkEnd w:id="86"/>
    </w:p>
    <w:p w14:paraId="1310DEE6" w14:textId="77777777" w:rsidR="005E4D08" w:rsidRPr="001B5955" w:rsidRDefault="005E4D08" w:rsidP="00414458">
      <w:pPr>
        <w:pStyle w:val="NormalWeb"/>
        <w:spacing w:before="0" w:beforeAutospacing="0" w:after="0" w:afterAutospacing="0"/>
        <w:jc w:val="both"/>
        <w:rPr>
          <w:i/>
          <w:iCs/>
          <w:color w:val="000000"/>
          <w:lang w:val="en-US"/>
        </w:rPr>
      </w:pPr>
    </w:p>
    <w:p w14:paraId="326B0800" w14:textId="77777777" w:rsidR="007A1BFC" w:rsidRPr="001B5955" w:rsidRDefault="007A1BFC" w:rsidP="007A1BFC">
      <w:pPr>
        <w:pStyle w:val="NormalWeb"/>
        <w:spacing w:before="0" w:beforeAutospacing="0" w:after="0" w:afterAutospacing="0"/>
        <w:jc w:val="both"/>
        <w:rPr>
          <w:lang w:val="en-US"/>
        </w:rPr>
      </w:pPr>
      <w:r w:rsidRPr="001B5955">
        <w:rPr>
          <w:lang w:val="en-US"/>
        </w:rPr>
        <w:t>Sugjerohet që në ligjin për median audiovizive të përfshihen aspekte të barazisë gjinore dhe luftës kundër seksizmit në median audiovizive, si vijon:</w:t>
      </w:r>
    </w:p>
    <w:p w14:paraId="6AB43EA1" w14:textId="77777777" w:rsidR="007A1BFC" w:rsidRPr="001B5955" w:rsidRDefault="007A1BFC" w:rsidP="00414458">
      <w:pPr>
        <w:pStyle w:val="NormalWeb"/>
        <w:spacing w:before="0" w:beforeAutospacing="0" w:after="0" w:afterAutospacing="0"/>
        <w:ind w:left="426" w:hanging="426"/>
        <w:jc w:val="both"/>
        <w:rPr>
          <w:i/>
          <w:iCs/>
          <w:color w:val="000000"/>
          <w:lang w:val="en-US"/>
        </w:rPr>
      </w:pPr>
    </w:p>
    <w:p w14:paraId="0943D3BB" w14:textId="4F1EC68F" w:rsidR="005E4D08" w:rsidRPr="001B5955" w:rsidRDefault="00251861" w:rsidP="00414458">
      <w:pPr>
        <w:pStyle w:val="NormalWeb"/>
        <w:spacing w:before="0" w:beforeAutospacing="0" w:after="0" w:afterAutospacing="0"/>
        <w:ind w:left="426" w:hanging="426"/>
        <w:jc w:val="both"/>
        <w:rPr>
          <w:i/>
          <w:iCs/>
          <w:lang w:val="en-US"/>
        </w:rPr>
      </w:pPr>
      <w:r w:rsidRPr="001B5955">
        <w:rPr>
          <w:i/>
          <w:iCs/>
          <w:color w:val="000000"/>
          <w:lang w:val="en-US"/>
        </w:rPr>
        <w:t>9.1</w:t>
      </w:r>
      <w:r w:rsidR="005E4D08" w:rsidRPr="001B5955">
        <w:rPr>
          <w:i/>
          <w:iCs/>
          <w:color w:val="000000"/>
          <w:lang w:val="en-US"/>
        </w:rPr>
        <w:t>.1. M</w:t>
      </w:r>
      <w:r w:rsidR="005E4D08" w:rsidRPr="001B5955">
        <w:rPr>
          <w:i/>
          <w:iCs/>
          <w:color w:val="000000"/>
        </w:rPr>
        <w:t xml:space="preserve">e qëllim qartësimin e kuptimit të seksizmit në media, sugjerohet që në tërësinë e përkufizmeve të nenit 2 të ligjit të përfshihet edhe përkufizmi i seksizmit në media, si vijon: </w:t>
      </w:r>
    </w:p>
    <w:p w14:paraId="0A1E6CED" w14:textId="77777777" w:rsidR="005E4D08" w:rsidRPr="001B5955" w:rsidRDefault="005E4D08" w:rsidP="00414458">
      <w:pPr>
        <w:ind w:firstLine="426"/>
        <w:jc w:val="both"/>
        <w:textAlignment w:val="baseline"/>
        <w:rPr>
          <w:color w:val="000000"/>
        </w:rPr>
      </w:pPr>
    </w:p>
    <w:p w14:paraId="4C457838" w14:textId="77777777" w:rsidR="005E4D08" w:rsidRPr="001B5955" w:rsidRDefault="005E4D08" w:rsidP="00414458">
      <w:pPr>
        <w:ind w:firstLine="426"/>
        <w:jc w:val="both"/>
        <w:textAlignment w:val="baseline"/>
        <w:rPr>
          <w:color w:val="000000"/>
        </w:rPr>
      </w:pPr>
      <w:r w:rsidRPr="001B5955">
        <w:rPr>
          <w:color w:val="000000"/>
        </w:rPr>
        <w:t>Në nenin 2 shtohet pika 36/1, si vijon:</w:t>
      </w:r>
    </w:p>
    <w:p w14:paraId="2021D80F" w14:textId="77777777" w:rsidR="005E4D08" w:rsidRPr="001B5955" w:rsidRDefault="005E4D08" w:rsidP="00414458">
      <w:pPr>
        <w:ind w:left="720"/>
        <w:jc w:val="both"/>
        <w:textAlignment w:val="baseline"/>
        <w:rPr>
          <w:color w:val="000000"/>
        </w:rPr>
      </w:pPr>
    </w:p>
    <w:p w14:paraId="4D6A7783" w14:textId="77777777" w:rsidR="005E4D08" w:rsidRPr="001B5955" w:rsidRDefault="005E4D08" w:rsidP="00062AB9">
      <w:pPr>
        <w:jc w:val="both"/>
        <w:textAlignment w:val="baseline"/>
        <w:rPr>
          <w:i/>
          <w:iCs/>
          <w:color w:val="000000"/>
        </w:rPr>
      </w:pPr>
      <w:r w:rsidRPr="001B5955">
        <w:rPr>
          <w:i/>
          <w:iCs/>
          <w:color w:val="000000"/>
        </w:rPr>
        <w:t>36/1. “Seksizëm” është çdo akt, veprim, gjest, përfaqësim vizual, fjalë të shkruara ose të thëna në median audiovizive, praktika ose sjellje të bazuara në idenë se një person ose grup personash është inferior për shkak të gjinisë, që ndodh në sferën publike ose private, online ose offline, me efekt dhe qëllim dhunimin e dinjitetit të njeriut, të drejtat dhe liritë themelore të një personi apo grupi personash, shtetas shqiptarë, të huaj apo pa shtetësi, që rezulton në dëm ose vuajtje fizike, seksuale, psikologjike ose socio-ekonomike ndaj një personi apo grupi personash, shtetas shqiptarë, të huaj apo pa shtetësi ose që krijon apo ushqen krijimin e një mjedisi që ngjall frikë, armiqësor, degradues, fyes ose poshtërues, ose ushqen apo synon ruajtjen dhe përforcimin e stereotipeve gjinore.</w:t>
      </w:r>
    </w:p>
    <w:p w14:paraId="0877C20C" w14:textId="77777777" w:rsidR="005E4D08" w:rsidRPr="001B5955" w:rsidRDefault="005E4D08" w:rsidP="00414458">
      <w:pPr>
        <w:ind w:left="720"/>
        <w:jc w:val="both"/>
        <w:textAlignment w:val="baseline"/>
        <w:rPr>
          <w:color w:val="000000"/>
        </w:rPr>
      </w:pPr>
    </w:p>
    <w:p w14:paraId="755BF796" w14:textId="248F26A0" w:rsidR="005E4D08" w:rsidRPr="001B5955" w:rsidRDefault="00251861" w:rsidP="00414458">
      <w:pPr>
        <w:pStyle w:val="NormalWeb"/>
        <w:spacing w:before="0" w:beforeAutospacing="0" w:after="0" w:afterAutospacing="0"/>
        <w:ind w:left="426" w:hanging="426"/>
        <w:jc w:val="both"/>
        <w:rPr>
          <w:i/>
          <w:iCs/>
        </w:rPr>
      </w:pPr>
      <w:r w:rsidRPr="001B5955">
        <w:rPr>
          <w:i/>
          <w:iCs/>
          <w:lang w:val="en-US"/>
        </w:rPr>
        <w:t>9.1</w:t>
      </w:r>
      <w:r w:rsidR="005E4D08" w:rsidRPr="001B5955">
        <w:rPr>
          <w:i/>
          <w:iCs/>
        </w:rPr>
        <w:t xml:space="preserve">.2. </w:t>
      </w:r>
      <w:r w:rsidR="005E4D08" w:rsidRPr="001B5955">
        <w:rPr>
          <w:i/>
          <w:iCs/>
          <w:color w:val="000000"/>
          <w:lang w:val="en-US"/>
        </w:rPr>
        <w:t>Në</w:t>
      </w:r>
      <w:r w:rsidR="005E4D08" w:rsidRPr="001B5955">
        <w:rPr>
          <w:i/>
          <w:iCs/>
        </w:rPr>
        <w:t xml:space="preserve"> nenin 4 të shtohet një germë që parashikon parimin e barazisë dhe mosdiskriminimit gjinor në median audio-vizive, si vijon:</w:t>
      </w:r>
    </w:p>
    <w:p w14:paraId="64361C4B" w14:textId="77777777" w:rsidR="005E4D08" w:rsidRPr="001B5955" w:rsidRDefault="005E4D08" w:rsidP="00414458">
      <w:pPr>
        <w:jc w:val="both"/>
        <w:rPr>
          <w:color w:val="000000"/>
        </w:rPr>
      </w:pPr>
    </w:p>
    <w:p w14:paraId="0AE84B2E" w14:textId="77777777" w:rsidR="005E4D08" w:rsidRPr="001B5955" w:rsidRDefault="005E4D08" w:rsidP="00414458">
      <w:pPr>
        <w:numPr>
          <w:ilvl w:val="0"/>
          <w:numId w:val="11"/>
        </w:numPr>
        <w:jc w:val="both"/>
        <w:textAlignment w:val="baseline"/>
        <w:rPr>
          <w:b/>
          <w:bCs/>
          <w:i/>
          <w:iCs/>
          <w:color w:val="000000"/>
        </w:rPr>
      </w:pPr>
      <w:r w:rsidRPr="001B5955">
        <w:rPr>
          <w:color w:val="000000"/>
        </w:rPr>
        <w:t>Në Nenin 4 “Parimet themelore për veprimtarinë e transmetimeve audiovizive”, pika 2 shtohet shkronja (dh), si vijon:</w:t>
      </w:r>
    </w:p>
    <w:p w14:paraId="0C98E6B3" w14:textId="77777777" w:rsidR="005E4D08" w:rsidRPr="001B5955" w:rsidRDefault="005E4D08" w:rsidP="00414458">
      <w:pPr>
        <w:numPr>
          <w:ilvl w:val="1"/>
          <w:numId w:val="11"/>
        </w:numPr>
        <w:jc w:val="both"/>
        <w:textAlignment w:val="baseline"/>
        <w:rPr>
          <w:i/>
          <w:iCs/>
          <w:color w:val="000000"/>
        </w:rPr>
      </w:pPr>
      <w:r w:rsidRPr="001B5955">
        <w:rPr>
          <w:i/>
          <w:iCs/>
          <w:color w:val="000000"/>
        </w:rPr>
        <w:t>dh) parimit të barazisë dhe mosdiskriminimit gjinor, ndalimit të seksizmit në media, dhe përfaqësimit gjinor në median audio-vizive, në përputhje me legjislacionin në fuqi.</w:t>
      </w:r>
    </w:p>
    <w:p w14:paraId="60D72356" w14:textId="77777777" w:rsidR="005E4D08" w:rsidRPr="001B5955" w:rsidRDefault="005E4D08" w:rsidP="00414458">
      <w:pPr>
        <w:ind w:left="360"/>
        <w:jc w:val="both"/>
        <w:textAlignment w:val="baseline"/>
        <w:rPr>
          <w:b/>
          <w:bCs/>
          <w:i/>
          <w:iCs/>
          <w:color w:val="000000"/>
        </w:rPr>
      </w:pPr>
    </w:p>
    <w:p w14:paraId="387390EE" w14:textId="637BD2AA" w:rsidR="005E4D08" w:rsidRPr="001B5955" w:rsidRDefault="00251861" w:rsidP="00414458">
      <w:pPr>
        <w:pStyle w:val="NormalWeb"/>
        <w:spacing w:before="0" w:beforeAutospacing="0" w:after="0" w:afterAutospacing="0"/>
        <w:ind w:left="426" w:hanging="426"/>
        <w:jc w:val="both"/>
        <w:rPr>
          <w:i/>
          <w:iCs/>
        </w:rPr>
      </w:pPr>
      <w:r w:rsidRPr="001B5955">
        <w:rPr>
          <w:i/>
          <w:iCs/>
        </w:rPr>
        <w:t>9.1.</w:t>
      </w:r>
      <w:r w:rsidR="005E4D08" w:rsidRPr="001B5955">
        <w:rPr>
          <w:i/>
          <w:iCs/>
        </w:rPr>
        <w:t>3</w:t>
      </w:r>
      <w:r w:rsidR="005E4D08" w:rsidRPr="001B5955">
        <w:rPr>
          <w:i/>
          <w:iCs/>
          <w:lang w:val="en-US"/>
        </w:rPr>
        <w:t xml:space="preserve">. </w:t>
      </w:r>
      <w:r w:rsidR="005E4D08" w:rsidRPr="001B5955">
        <w:rPr>
          <w:i/>
          <w:iCs/>
        </w:rPr>
        <w:t xml:space="preserve"> Në nenin 9 “Zgjedhja e anëtarëve/anëtarëve AMA-s” rekomandohet </w:t>
      </w:r>
      <w:r w:rsidR="005E4D08" w:rsidRPr="001B5955">
        <w:rPr>
          <w:i/>
          <w:iCs/>
          <w:lang w:val="en-US"/>
        </w:rPr>
        <w:t>t</w:t>
      </w:r>
      <w:r w:rsidR="005E4D08" w:rsidRPr="001B5955">
        <w:rPr>
          <w:i/>
          <w:iCs/>
        </w:rPr>
        <w:t xml:space="preserve">ë shtohet një fjali në </w:t>
      </w:r>
      <w:r w:rsidR="005E4D08" w:rsidRPr="001B5955">
        <w:rPr>
          <w:i/>
          <w:iCs/>
          <w:lang w:val="en-US"/>
        </w:rPr>
        <w:t xml:space="preserve">fund të </w:t>
      </w:r>
      <w:r w:rsidR="005E4D08" w:rsidRPr="001B5955">
        <w:rPr>
          <w:i/>
          <w:iCs/>
        </w:rPr>
        <w:t>pikë</w:t>
      </w:r>
      <w:r w:rsidR="005E4D08" w:rsidRPr="001B5955">
        <w:rPr>
          <w:i/>
          <w:iCs/>
          <w:lang w:val="en-US"/>
        </w:rPr>
        <w:t>s</w:t>
      </w:r>
      <w:r w:rsidR="005E4D08" w:rsidRPr="001B5955">
        <w:rPr>
          <w:i/>
          <w:iCs/>
        </w:rPr>
        <w:t xml:space="preserve"> 1 </w:t>
      </w:r>
      <w:r w:rsidR="005E4D08" w:rsidRPr="001B5955">
        <w:rPr>
          <w:i/>
          <w:iCs/>
          <w:lang w:val="en-US"/>
        </w:rPr>
        <w:t>me q</w:t>
      </w:r>
      <w:r w:rsidR="005E4D08" w:rsidRPr="001B5955">
        <w:rPr>
          <w:i/>
          <w:iCs/>
        </w:rPr>
        <w:t>ë</w:t>
      </w:r>
      <w:r w:rsidR="005E4D08" w:rsidRPr="001B5955">
        <w:rPr>
          <w:i/>
          <w:iCs/>
          <w:lang w:val="en-US"/>
        </w:rPr>
        <w:t>llim</w:t>
      </w:r>
      <w:r w:rsidR="005E4D08" w:rsidRPr="001B5955">
        <w:rPr>
          <w:i/>
          <w:iCs/>
        </w:rPr>
        <w:t xml:space="preserve"> garant</w:t>
      </w:r>
      <w:r w:rsidR="005E4D08" w:rsidRPr="001B5955">
        <w:rPr>
          <w:i/>
          <w:iCs/>
          <w:lang w:val="en-US"/>
        </w:rPr>
        <w:t>imin e</w:t>
      </w:r>
      <w:r w:rsidR="005E4D08" w:rsidRPr="001B5955">
        <w:rPr>
          <w:i/>
          <w:iCs/>
        </w:rPr>
        <w:t xml:space="preserve"> barazi</w:t>
      </w:r>
      <w:r w:rsidR="005E4D08" w:rsidRPr="001B5955">
        <w:rPr>
          <w:i/>
          <w:iCs/>
          <w:lang w:val="en-US"/>
        </w:rPr>
        <w:t>s</w:t>
      </w:r>
      <w:r w:rsidR="005E4D08" w:rsidRPr="001B5955">
        <w:rPr>
          <w:i/>
          <w:iCs/>
        </w:rPr>
        <w:t>ë gjinore në median audiovizive, si vijon:</w:t>
      </w:r>
    </w:p>
    <w:p w14:paraId="448BC983" w14:textId="77777777" w:rsidR="005E4D08" w:rsidRPr="001B5955" w:rsidRDefault="005E4D08" w:rsidP="00414458">
      <w:pPr>
        <w:pStyle w:val="ListParagraph"/>
        <w:ind w:left="0"/>
        <w:jc w:val="both"/>
        <w:rPr>
          <w:i/>
          <w:iCs/>
        </w:rPr>
      </w:pPr>
    </w:p>
    <w:p w14:paraId="41BE7245" w14:textId="77777777" w:rsidR="005E4D08" w:rsidRPr="001B5955" w:rsidRDefault="005E4D08" w:rsidP="00414458">
      <w:pPr>
        <w:numPr>
          <w:ilvl w:val="0"/>
          <w:numId w:val="12"/>
        </w:numPr>
        <w:jc w:val="both"/>
        <w:textAlignment w:val="baseline"/>
        <w:rPr>
          <w:color w:val="000000"/>
        </w:rPr>
      </w:pPr>
      <w:r w:rsidRPr="001B5955">
        <w:rPr>
          <w:color w:val="000000"/>
        </w:rPr>
        <w:t xml:space="preserve">Në Nenin 9 “Zgjedhja e anëtarëve/anëtareve AMA-s”, në fund të pikës 1, shtohet fjalia si vijon: </w:t>
      </w:r>
    </w:p>
    <w:p w14:paraId="42328613" w14:textId="3540D61E" w:rsidR="005E4D08" w:rsidRPr="001B5955" w:rsidRDefault="005E4D08" w:rsidP="00414458">
      <w:pPr>
        <w:numPr>
          <w:ilvl w:val="1"/>
          <w:numId w:val="11"/>
        </w:numPr>
        <w:jc w:val="both"/>
        <w:textAlignment w:val="baseline"/>
        <w:rPr>
          <w:i/>
          <w:iCs/>
        </w:rPr>
      </w:pPr>
      <w:r w:rsidRPr="001B5955">
        <w:rPr>
          <w:i/>
          <w:iCs/>
        </w:rPr>
        <w:t>Kuvendi, në zgjedhjen e anëtarëve</w:t>
      </w:r>
      <w:r w:rsidRPr="001B5955">
        <w:rPr>
          <w:i/>
          <w:iCs/>
          <w:color w:val="000000"/>
        </w:rPr>
        <w:t>/anëtareve të AMA-s</w:t>
      </w:r>
      <w:r w:rsidRPr="001B5955">
        <w:rPr>
          <w:i/>
          <w:iCs/>
        </w:rPr>
        <w:t xml:space="preserve"> respekton parimin e barazisë gjinore për përfaqësim të drejtë gjinor, duke garantuar që të paktën 30% e tyre t’i përkasë një gjinie.</w:t>
      </w:r>
    </w:p>
    <w:p w14:paraId="274E6BE8" w14:textId="77777777" w:rsidR="005E4D08" w:rsidRPr="001B5955" w:rsidRDefault="005E4D08" w:rsidP="00414458">
      <w:pPr>
        <w:ind w:left="1440"/>
        <w:jc w:val="both"/>
        <w:textAlignment w:val="baseline"/>
        <w:rPr>
          <w:color w:val="000000"/>
        </w:rPr>
      </w:pPr>
    </w:p>
    <w:p w14:paraId="068E776E" w14:textId="61E50BBA" w:rsidR="005E4D08" w:rsidRPr="001B5955" w:rsidRDefault="00251861" w:rsidP="00414458">
      <w:pPr>
        <w:pStyle w:val="NormalWeb"/>
        <w:spacing w:before="0" w:beforeAutospacing="0" w:after="0" w:afterAutospacing="0"/>
        <w:ind w:left="426" w:hanging="426"/>
        <w:jc w:val="both"/>
        <w:rPr>
          <w:i/>
          <w:iCs/>
        </w:rPr>
      </w:pPr>
      <w:r w:rsidRPr="001B5955">
        <w:rPr>
          <w:i/>
          <w:iCs/>
        </w:rPr>
        <w:t>9.1.</w:t>
      </w:r>
      <w:r w:rsidR="005E4D08" w:rsidRPr="001B5955">
        <w:rPr>
          <w:i/>
          <w:iCs/>
        </w:rPr>
        <w:t>4</w:t>
      </w:r>
      <w:r w:rsidR="005E4D08" w:rsidRPr="001B5955">
        <w:rPr>
          <w:i/>
          <w:iCs/>
          <w:lang w:val="en-US"/>
        </w:rPr>
        <w:t>.</w:t>
      </w:r>
      <w:r w:rsidR="005E4D08" w:rsidRPr="001B5955">
        <w:rPr>
          <w:i/>
          <w:iCs/>
        </w:rPr>
        <w:t xml:space="preserve"> Në nenin 20, “Këshilli i Ankesave”</w:t>
      </w:r>
      <w:r w:rsidR="005E4D08" w:rsidRPr="001B5955">
        <w:rPr>
          <w:i/>
          <w:iCs/>
          <w:lang w:val="en-US"/>
        </w:rPr>
        <w:t>, me q</w:t>
      </w:r>
      <w:r w:rsidR="005E4D08" w:rsidRPr="001B5955">
        <w:rPr>
          <w:i/>
          <w:iCs/>
        </w:rPr>
        <w:t>ë</w:t>
      </w:r>
      <w:r w:rsidR="005E4D08" w:rsidRPr="001B5955">
        <w:rPr>
          <w:i/>
          <w:iCs/>
          <w:lang w:val="en-US"/>
        </w:rPr>
        <w:t>llim</w:t>
      </w:r>
      <w:r w:rsidR="005E4D08" w:rsidRPr="001B5955">
        <w:rPr>
          <w:i/>
          <w:iCs/>
        </w:rPr>
        <w:t xml:space="preserve"> garant</w:t>
      </w:r>
      <w:r w:rsidR="005E4D08" w:rsidRPr="001B5955">
        <w:rPr>
          <w:i/>
          <w:iCs/>
          <w:lang w:val="en-US"/>
        </w:rPr>
        <w:t>imin e</w:t>
      </w:r>
      <w:r w:rsidR="005E4D08" w:rsidRPr="001B5955">
        <w:rPr>
          <w:i/>
          <w:iCs/>
        </w:rPr>
        <w:t xml:space="preserve"> barazi</w:t>
      </w:r>
      <w:r w:rsidR="005E4D08" w:rsidRPr="001B5955">
        <w:rPr>
          <w:i/>
          <w:iCs/>
          <w:lang w:val="en-US"/>
        </w:rPr>
        <w:t>s</w:t>
      </w:r>
      <w:r w:rsidR="005E4D08" w:rsidRPr="001B5955">
        <w:rPr>
          <w:i/>
          <w:iCs/>
        </w:rPr>
        <w:t>ë gjinore në median audiovizive, rekomandohet të shtohet fjalia si vijon:</w:t>
      </w:r>
    </w:p>
    <w:p w14:paraId="228869C4" w14:textId="77777777" w:rsidR="005E4D08" w:rsidRPr="001B5955" w:rsidRDefault="005E4D08" w:rsidP="00414458">
      <w:pPr>
        <w:pStyle w:val="ListParagraph"/>
        <w:ind w:left="0"/>
        <w:jc w:val="both"/>
        <w:rPr>
          <w:i/>
          <w:iCs/>
        </w:rPr>
      </w:pPr>
    </w:p>
    <w:p w14:paraId="664E3D85" w14:textId="77777777" w:rsidR="005E4D08" w:rsidRPr="001B5955" w:rsidRDefault="005E4D08" w:rsidP="00414458">
      <w:pPr>
        <w:numPr>
          <w:ilvl w:val="0"/>
          <w:numId w:val="11"/>
        </w:numPr>
        <w:jc w:val="both"/>
        <w:textAlignment w:val="baseline"/>
        <w:rPr>
          <w:lang w:val="en-US"/>
        </w:rPr>
      </w:pPr>
      <w:r w:rsidRPr="001B5955">
        <w:rPr>
          <w:color w:val="000000"/>
        </w:rPr>
        <w:t xml:space="preserve">Në fund të </w:t>
      </w:r>
      <w:r w:rsidRPr="001B5955">
        <w:t xml:space="preserve">nenit </w:t>
      </w:r>
      <w:r w:rsidRPr="001B5955">
        <w:rPr>
          <w:color w:val="000000"/>
        </w:rPr>
        <w:t>20, “Këshilli i Ankesave”, shtohet</w:t>
      </w:r>
      <w:r w:rsidRPr="001B5955">
        <w:rPr>
          <w:lang w:val="en-US"/>
        </w:rPr>
        <w:t xml:space="preserve"> fjalia si vijon: </w:t>
      </w:r>
    </w:p>
    <w:p w14:paraId="629B15CB" w14:textId="77777777" w:rsidR="005E4D08" w:rsidRPr="001B5955" w:rsidRDefault="005E4D08" w:rsidP="00414458">
      <w:pPr>
        <w:pStyle w:val="NormalWeb"/>
        <w:numPr>
          <w:ilvl w:val="0"/>
          <w:numId w:val="14"/>
        </w:numPr>
        <w:spacing w:before="0" w:beforeAutospacing="0" w:after="0" w:afterAutospacing="0"/>
        <w:ind w:left="1418"/>
        <w:jc w:val="both"/>
        <w:rPr>
          <w:i/>
          <w:iCs/>
          <w:lang w:val="en-US"/>
        </w:rPr>
      </w:pPr>
      <w:r w:rsidRPr="001B5955">
        <w:rPr>
          <w:i/>
          <w:iCs/>
          <w:lang w:val="en-US"/>
        </w:rPr>
        <w:t>Këshilli i Ankesave garanton respektimin e dinjitetit të njeriut, të drejtat dhe liritë themelore të një personi apo grupi personash, shtetas shqiptarë, të huaj apo pa shtetësi, duke garantuar ruajtjen e imazhit nga qasjet seksiste në programet audiovizive.</w:t>
      </w:r>
    </w:p>
    <w:p w14:paraId="729FFDF6" w14:textId="77777777" w:rsidR="005E4D08" w:rsidRPr="001B5955" w:rsidRDefault="005E4D08" w:rsidP="00414458">
      <w:pPr>
        <w:ind w:left="1440"/>
        <w:jc w:val="both"/>
        <w:textAlignment w:val="baseline"/>
        <w:rPr>
          <w:b/>
          <w:bCs/>
          <w:i/>
          <w:iCs/>
          <w:color w:val="000000"/>
          <w:shd w:val="clear" w:color="auto" w:fill="FFFF00"/>
        </w:rPr>
      </w:pPr>
    </w:p>
    <w:p w14:paraId="7EDEB1D0" w14:textId="336E767C" w:rsidR="005E4D08" w:rsidRPr="001B5955" w:rsidRDefault="00251861" w:rsidP="00414458">
      <w:pPr>
        <w:pStyle w:val="NormalWeb"/>
        <w:spacing w:before="0" w:beforeAutospacing="0" w:after="0" w:afterAutospacing="0"/>
        <w:ind w:left="426" w:hanging="426"/>
        <w:jc w:val="both"/>
        <w:rPr>
          <w:i/>
          <w:iCs/>
          <w:lang w:val="en-US"/>
        </w:rPr>
      </w:pPr>
      <w:r w:rsidRPr="001B5955">
        <w:rPr>
          <w:i/>
          <w:iCs/>
          <w:lang w:val="en-US"/>
        </w:rPr>
        <w:t>9.1.</w:t>
      </w:r>
      <w:r w:rsidR="005E4D08" w:rsidRPr="001B5955">
        <w:rPr>
          <w:i/>
          <w:iCs/>
          <w:lang w:val="en-US"/>
        </w:rPr>
        <w:t xml:space="preserve">5. </w:t>
      </w:r>
      <w:r w:rsidR="005E4D08" w:rsidRPr="001B5955">
        <w:rPr>
          <w:i/>
          <w:iCs/>
        </w:rPr>
        <w:t xml:space="preserve">Neni 30/1 </w:t>
      </w:r>
      <w:r w:rsidR="005E4D08" w:rsidRPr="001B5955">
        <w:rPr>
          <w:i/>
          <w:iCs/>
          <w:lang w:val="en-US"/>
        </w:rPr>
        <w:t>i propozuar të përfshihet në projektligj të ruhet, por sugjerohet të riformulohet si vijon:</w:t>
      </w:r>
    </w:p>
    <w:p w14:paraId="405864AF" w14:textId="77777777" w:rsidR="005E4D08" w:rsidRPr="001B5955" w:rsidRDefault="005E4D08" w:rsidP="00414458">
      <w:pPr>
        <w:pStyle w:val="NormalWeb"/>
        <w:spacing w:before="0" w:beforeAutospacing="0" w:after="0" w:afterAutospacing="0"/>
        <w:ind w:left="720"/>
        <w:jc w:val="both"/>
      </w:pPr>
    </w:p>
    <w:p w14:paraId="1A1B6B9D" w14:textId="77777777" w:rsidR="005E4D08" w:rsidRPr="001B5955" w:rsidRDefault="005E4D08" w:rsidP="00414458">
      <w:pPr>
        <w:pStyle w:val="NormalWeb"/>
        <w:spacing w:before="0" w:beforeAutospacing="0" w:after="0" w:afterAutospacing="0"/>
        <w:ind w:left="720"/>
        <w:jc w:val="both"/>
        <w:rPr>
          <w:i/>
          <w:iCs/>
        </w:rPr>
      </w:pPr>
      <w:r w:rsidRPr="001B5955">
        <w:rPr>
          <w:i/>
          <w:iCs/>
        </w:rPr>
        <w:t>1. AMA përgati</w:t>
      </w:r>
      <w:r w:rsidRPr="001B5955">
        <w:rPr>
          <w:i/>
          <w:iCs/>
          <w:lang w:val="en-US"/>
        </w:rPr>
        <w:t>t</w:t>
      </w:r>
      <w:r w:rsidRPr="001B5955">
        <w:rPr>
          <w:i/>
          <w:iCs/>
        </w:rPr>
        <w:t xml:space="preserve"> dhe rishiko</w:t>
      </w:r>
      <w:r w:rsidRPr="001B5955">
        <w:rPr>
          <w:i/>
          <w:iCs/>
          <w:lang w:val="en-US"/>
        </w:rPr>
        <w:t>n</w:t>
      </w:r>
      <w:r w:rsidRPr="001B5955">
        <w:rPr>
          <w:i/>
          <w:iCs/>
        </w:rPr>
        <w:t xml:space="preserve"> Kodet e </w:t>
      </w:r>
      <w:r w:rsidRPr="001B5955">
        <w:rPr>
          <w:i/>
          <w:iCs/>
          <w:lang w:val="en-US"/>
        </w:rPr>
        <w:t>S</w:t>
      </w:r>
      <w:r w:rsidRPr="001B5955">
        <w:rPr>
          <w:i/>
          <w:iCs/>
        </w:rPr>
        <w:t xml:space="preserve">jelljes që përcaktojnë standardet dhe praktikat që duhet të respektohen nga ofruesit e shërbimeve mediatike që ofrojnë shërbime mediatike audio dhe audiovizive. </w:t>
      </w:r>
      <w:r w:rsidRPr="001B5955">
        <w:rPr>
          <w:i/>
          <w:iCs/>
          <w:lang w:val="en-US"/>
        </w:rPr>
        <w:t xml:space="preserve"> </w:t>
      </w:r>
      <w:r w:rsidRPr="001B5955">
        <w:rPr>
          <w:i/>
          <w:iCs/>
        </w:rPr>
        <w:t xml:space="preserve">Kodet e </w:t>
      </w:r>
      <w:r w:rsidRPr="001B5955">
        <w:rPr>
          <w:i/>
          <w:iCs/>
          <w:lang w:val="en-US"/>
        </w:rPr>
        <w:t>S</w:t>
      </w:r>
      <w:r w:rsidRPr="001B5955">
        <w:rPr>
          <w:i/>
          <w:iCs/>
        </w:rPr>
        <w:t xml:space="preserve">jelljes </w:t>
      </w:r>
      <w:r w:rsidRPr="001B5955">
        <w:rPr>
          <w:i/>
          <w:iCs/>
          <w:lang w:val="en-US"/>
        </w:rPr>
        <w:t xml:space="preserve">hartohen në mënyrë që </w:t>
      </w:r>
      <w:r w:rsidRPr="001B5955">
        <w:rPr>
          <w:i/>
          <w:iCs/>
        </w:rPr>
        <w:t>të:</w:t>
      </w:r>
      <w:r w:rsidRPr="001B5955">
        <w:rPr>
          <w:i/>
          <w:iCs/>
          <w:lang w:val="en-US"/>
        </w:rPr>
        <w:t xml:space="preserve"> </w:t>
      </w:r>
    </w:p>
    <w:p w14:paraId="28FC17F0" w14:textId="77777777" w:rsidR="005E4D08" w:rsidRPr="001B5955" w:rsidRDefault="005E4D08" w:rsidP="00414458">
      <w:pPr>
        <w:pStyle w:val="NormalWeb"/>
        <w:spacing w:before="0" w:beforeAutospacing="0" w:after="0" w:afterAutospacing="0"/>
        <w:ind w:left="1418" w:hanging="284"/>
        <w:jc w:val="both"/>
        <w:rPr>
          <w:i/>
          <w:iCs/>
          <w:lang w:val="en-US"/>
        </w:rPr>
      </w:pPr>
      <w:r w:rsidRPr="001B5955">
        <w:rPr>
          <w:i/>
          <w:iCs/>
          <w:lang w:val="en-US"/>
        </w:rPr>
        <w:t>a. ken</w:t>
      </w:r>
      <w:r w:rsidRPr="001B5955">
        <w:rPr>
          <w:i/>
          <w:iCs/>
        </w:rPr>
        <w:t xml:space="preserve">ë </w:t>
      </w:r>
      <w:r w:rsidRPr="001B5955">
        <w:rPr>
          <w:i/>
          <w:iCs/>
          <w:lang w:val="en-US"/>
        </w:rPr>
        <w:t xml:space="preserve">përmbajtje </w:t>
      </w:r>
      <w:r w:rsidRPr="001B5955">
        <w:rPr>
          <w:i/>
          <w:iCs/>
        </w:rPr>
        <w:t xml:space="preserve">gjerësisht të </w:t>
      </w:r>
      <w:r w:rsidRPr="001B5955">
        <w:rPr>
          <w:i/>
          <w:iCs/>
          <w:lang w:val="en-US"/>
        </w:rPr>
        <w:t xml:space="preserve">pranueshme nga palët e interesit; </w:t>
      </w:r>
    </w:p>
    <w:p w14:paraId="6A2F2AFA" w14:textId="77777777" w:rsidR="005E4D08" w:rsidRPr="001B5955" w:rsidRDefault="005E4D08" w:rsidP="00414458">
      <w:pPr>
        <w:pStyle w:val="NormalWeb"/>
        <w:spacing w:before="0" w:beforeAutospacing="0" w:after="0" w:afterAutospacing="0"/>
        <w:ind w:left="1418" w:hanging="284"/>
        <w:jc w:val="both"/>
        <w:rPr>
          <w:i/>
          <w:iCs/>
          <w:lang w:val="en-US"/>
        </w:rPr>
      </w:pPr>
      <w:r w:rsidRPr="001B5955">
        <w:rPr>
          <w:i/>
          <w:iCs/>
          <w:lang w:val="en-US"/>
        </w:rPr>
        <w:t xml:space="preserve">b.  përcaktojnë në mënyrë të qartë dhe të padyshimtë objektivat e tyre; </w:t>
      </w:r>
    </w:p>
    <w:p w14:paraId="2E909C07" w14:textId="77777777" w:rsidR="005E4D08" w:rsidRPr="001B5955" w:rsidRDefault="005E4D08" w:rsidP="00414458">
      <w:pPr>
        <w:pStyle w:val="NormalWeb"/>
        <w:numPr>
          <w:ilvl w:val="2"/>
          <w:numId w:val="11"/>
        </w:numPr>
        <w:spacing w:before="0" w:beforeAutospacing="0" w:after="0" w:afterAutospacing="0"/>
        <w:ind w:left="1418" w:hanging="284"/>
        <w:jc w:val="both"/>
        <w:rPr>
          <w:i/>
          <w:iCs/>
          <w:lang w:val="en-US"/>
        </w:rPr>
      </w:pPr>
      <w:r w:rsidRPr="001B5955">
        <w:rPr>
          <w:i/>
          <w:iCs/>
          <w:lang w:val="en-US"/>
        </w:rPr>
        <w:t>garantojnë respektimin e dinjitetit të</w:t>
      </w:r>
      <w:r w:rsidRPr="001B5955">
        <w:rPr>
          <w:i/>
          <w:iCs/>
          <w:color w:val="000000"/>
        </w:rPr>
        <w:t xml:space="preserve"> njeriut, të drejtat dhe liritë themelore të një personi apo grupi personash, shtetas shqiptarë, të huaj apo pa shtetësi</w:t>
      </w:r>
      <w:r w:rsidRPr="001B5955">
        <w:rPr>
          <w:i/>
          <w:iCs/>
          <w:color w:val="000000"/>
          <w:lang w:val="en-US"/>
        </w:rPr>
        <w:t>;</w:t>
      </w:r>
      <w:r w:rsidRPr="001B5955">
        <w:rPr>
          <w:b/>
          <w:bCs/>
          <w:i/>
          <w:iCs/>
          <w:color w:val="000000"/>
          <w:shd w:val="clear" w:color="auto" w:fill="FFFF00"/>
        </w:rPr>
        <w:t xml:space="preserve"> </w:t>
      </w:r>
    </w:p>
    <w:p w14:paraId="7CBE7EE6" w14:textId="77777777" w:rsidR="005E4D08" w:rsidRPr="001B5955" w:rsidRDefault="005E4D08" w:rsidP="00414458">
      <w:pPr>
        <w:pStyle w:val="NormalWeb"/>
        <w:spacing w:before="0" w:beforeAutospacing="0" w:after="0" w:afterAutospacing="0"/>
        <w:ind w:left="1418" w:hanging="284"/>
        <w:jc w:val="both"/>
        <w:rPr>
          <w:i/>
          <w:iCs/>
        </w:rPr>
      </w:pPr>
      <w:r w:rsidRPr="001B5955">
        <w:rPr>
          <w:i/>
          <w:iCs/>
          <w:lang w:val="en-US"/>
        </w:rPr>
        <w:t xml:space="preserve">ç. </w:t>
      </w:r>
      <w:r w:rsidRPr="001B5955">
        <w:rPr>
          <w:i/>
          <w:iCs/>
          <w:lang w:val="en-US"/>
        </w:rPr>
        <w:tab/>
      </w:r>
      <w:r w:rsidRPr="001B5955">
        <w:rPr>
          <w:i/>
          <w:iCs/>
        </w:rPr>
        <w:t>parashikojnë një monitorim dhe vlerësim të rregullt, transparent e të pavarur të arritjes së objektivave të synuara; si dhe</w:t>
      </w:r>
      <w:r w:rsidRPr="001B5955">
        <w:rPr>
          <w:i/>
          <w:iCs/>
          <w:lang w:val="en-US"/>
        </w:rPr>
        <w:t xml:space="preserve"> </w:t>
      </w:r>
    </w:p>
    <w:p w14:paraId="33172CE6" w14:textId="77777777" w:rsidR="005E4D08" w:rsidRPr="001B5955" w:rsidRDefault="005E4D08" w:rsidP="00414458">
      <w:pPr>
        <w:pStyle w:val="NormalWeb"/>
        <w:numPr>
          <w:ilvl w:val="2"/>
          <w:numId w:val="11"/>
        </w:numPr>
        <w:spacing w:before="0" w:beforeAutospacing="0" w:after="0" w:afterAutospacing="0"/>
        <w:ind w:left="1418" w:hanging="284"/>
        <w:jc w:val="both"/>
        <w:rPr>
          <w:i/>
          <w:iCs/>
        </w:rPr>
      </w:pPr>
      <w:r w:rsidRPr="001B5955">
        <w:rPr>
          <w:i/>
          <w:iCs/>
        </w:rPr>
        <w:t xml:space="preserve">sigurojnë një zbatim efektiv, përfshirë sanksione të efektshme dhe proporcionale. </w:t>
      </w:r>
    </w:p>
    <w:p w14:paraId="1B224A66" w14:textId="77777777" w:rsidR="005E4D08" w:rsidRPr="001B5955" w:rsidRDefault="005E4D08" w:rsidP="00414458">
      <w:pPr>
        <w:pStyle w:val="NormalWeb"/>
        <w:spacing w:before="0" w:beforeAutospacing="0" w:after="0" w:afterAutospacing="0"/>
        <w:ind w:left="720"/>
        <w:jc w:val="both"/>
        <w:rPr>
          <w:i/>
          <w:iCs/>
        </w:rPr>
      </w:pPr>
    </w:p>
    <w:p w14:paraId="0D8CF28A" w14:textId="77777777" w:rsidR="005E4D08" w:rsidRPr="001B5955" w:rsidRDefault="005E4D08" w:rsidP="00414458">
      <w:pPr>
        <w:pStyle w:val="NormalWeb"/>
        <w:spacing w:before="0" w:beforeAutospacing="0" w:after="0" w:afterAutospacing="0"/>
        <w:ind w:left="720"/>
        <w:jc w:val="both"/>
      </w:pPr>
      <w:r w:rsidRPr="001B5955">
        <w:rPr>
          <w:i/>
          <w:iCs/>
        </w:rPr>
        <w:t xml:space="preserve">2. Ofruesit e shërbimeve audiovizive hartojnë dhe zbatojnë </w:t>
      </w:r>
      <w:r w:rsidRPr="001B5955">
        <w:rPr>
          <w:i/>
          <w:iCs/>
          <w:lang w:val="en-US"/>
        </w:rPr>
        <w:t>K</w:t>
      </w:r>
      <w:r w:rsidRPr="001B5955">
        <w:rPr>
          <w:i/>
          <w:iCs/>
        </w:rPr>
        <w:t xml:space="preserve">ode </w:t>
      </w:r>
      <w:r w:rsidRPr="001B5955">
        <w:rPr>
          <w:i/>
          <w:iCs/>
          <w:lang w:val="en-US"/>
        </w:rPr>
        <w:t>S</w:t>
      </w:r>
      <w:r w:rsidRPr="001B5955">
        <w:rPr>
          <w:i/>
          <w:iCs/>
        </w:rPr>
        <w:t>jelljeje</w:t>
      </w:r>
      <w:r w:rsidRPr="001B5955">
        <w:rPr>
          <w:i/>
          <w:iCs/>
          <w:lang w:val="en-US"/>
        </w:rPr>
        <w:t xml:space="preserve"> </w:t>
      </w:r>
      <w:r w:rsidRPr="001B5955">
        <w:rPr>
          <w:i/>
          <w:iCs/>
        </w:rPr>
        <w:t xml:space="preserve">si marrëveshje të lira mes tyre, për të zbatuar kërkesa etike dhe profesionale në ushtrimin </w:t>
      </w:r>
      <w:r w:rsidRPr="001B5955">
        <w:rPr>
          <w:i/>
          <w:iCs/>
        </w:rPr>
        <w:lastRenderedPageBreak/>
        <w:t>e detyrës</w:t>
      </w:r>
      <w:r w:rsidRPr="001B5955">
        <w:rPr>
          <w:i/>
          <w:iCs/>
          <w:lang w:val="en-US"/>
        </w:rPr>
        <w:t xml:space="preserve"> dhe detyrimet ligjore të parashikuara në këtë ligj</w:t>
      </w:r>
      <w:r w:rsidRPr="001B5955">
        <w:rPr>
          <w:i/>
          <w:iCs/>
        </w:rPr>
        <w:t xml:space="preserve">, në favor të rritjes së cilësisë dhe shumëllojshmërisë së programeve audiovizive. Kodet e </w:t>
      </w:r>
      <w:r w:rsidRPr="001B5955">
        <w:rPr>
          <w:i/>
          <w:iCs/>
          <w:lang w:val="en-US"/>
        </w:rPr>
        <w:t>S</w:t>
      </w:r>
      <w:r w:rsidRPr="001B5955">
        <w:rPr>
          <w:i/>
          <w:iCs/>
        </w:rPr>
        <w:t>jelljes publikohen dhe në faqet elektronike të ofruesve të shërbimeve mediatike audiovizive</w:t>
      </w:r>
      <w:r w:rsidRPr="001B5955">
        <w:t>.</w:t>
      </w:r>
    </w:p>
    <w:p w14:paraId="7341568C" w14:textId="77777777" w:rsidR="005E4D08" w:rsidRPr="001B5955" w:rsidRDefault="005E4D08" w:rsidP="00414458">
      <w:pPr>
        <w:pStyle w:val="NormalWeb"/>
        <w:spacing w:before="0" w:beforeAutospacing="0" w:after="0" w:afterAutospacing="0"/>
        <w:jc w:val="both"/>
      </w:pPr>
    </w:p>
    <w:p w14:paraId="2CA21E77" w14:textId="16E387DE" w:rsidR="005E4D08" w:rsidRPr="001B5955" w:rsidRDefault="00251861" w:rsidP="00414458">
      <w:pPr>
        <w:pStyle w:val="NormalWeb"/>
        <w:spacing w:before="0" w:beforeAutospacing="0" w:after="0" w:afterAutospacing="0"/>
        <w:ind w:left="426" w:hanging="426"/>
        <w:jc w:val="both"/>
        <w:rPr>
          <w:i/>
          <w:iCs/>
          <w:color w:val="000000"/>
          <w:lang w:val="en-US"/>
        </w:rPr>
      </w:pPr>
      <w:r w:rsidRPr="001B5955">
        <w:rPr>
          <w:i/>
          <w:iCs/>
          <w:color w:val="000000"/>
          <w:lang w:val="en-US"/>
        </w:rPr>
        <w:t>9.1.</w:t>
      </w:r>
      <w:r w:rsidR="005E4D08" w:rsidRPr="001B5955">
        <w:rPr>
          <w:i/>
          <w:iCs/>
          <w:color w:val="000000"/>
          <w:lang w:val="en-US"/>
        </w:rPr>
        <w:t xml:space="preserve">6. </w:t>
      </w:r>
      <w:r w:rsidR="005E4D08" w:rsidRPr="001B5955">
        <w:rPr>
          <w:i/>
          <w:iCs/>
        </w:rPr>
        <w:t>Pika</w:t>
      </w:r>
      <w:r w:rsidR="005E4D08" w:rsidRPr="001B5955">
        <w:rPr>
          <w:i/>
          <w:iCs/>
          <w:color w:val="000000"/>
          <w:lang w:val="en-US"/>
        </w:rPr>
        <w:t xml:space="preserve"> 4 e nenit 32, sugjerohet të riformulohet si vijon: </w:t>
      </w:r>
    </w:p>
    <w:p w14:paraId="62777A65" w14:textId="77777777" w:rsidR="005E4D08" w:rsidRPr="001B5955" w:rsidRDefault="005E4D08" w:rsidP="00414458">
      <w:pPr>
        <w:pStyle w:val="NormalWeb"/>
        <w:spacing w:before="0" w:beforeAutospacing="0" w:after="0" w:afterAutospacing="0"/>
        <w:jc w:val="both"/>
      </w:pPr>
    </w:p>
    <w:p w14:paraId="1C9F5341" w14:textId="5A0A923D" w:rsidR="005E4D08" w:rsidRPr="001B5955" w:rsidRDefault="005E4D08" w:rsidP="00414458">
      <w:pPr>
        <w:pStyle w:val="NormalWeb"/>
        <w:spacing w:before="0" w:beforeAutospacing="0" w:after="0" w:afterAutospacing="0"/>
        <w:ind w:left="426"/>
        <w:jc w:val="both"/>
        <w:rPr>
          <w:i/>
          <w:iCs/>
        </w:rPr>
      </w:pPr>
      <w:r w:rsidRPr="001B5955">
        <w:rPr>
          <w:i/>
          <w:iCs/>
        </w:rPr>
        <w:t xml:space="preserve">4. Ofruesit e shërbimeve mediatike audiovizive nuk transmetojnë programe me përmbajtje që: </w:t>
      </w:r>
    </w:p>
    <w:p w14:paraId="62990FB7" w14:textId="5C327DB4" w:rsidR="00062AB9" w:rsidRPr="001B5955" w:rsidRDefault="00062AB9" w:rsidP="00062AB9">
      <w:pPr>
        <w:pStyle w:val="NormalWeb"/>
        <w:spacing w:before="0" w:beforeAutospacing="0" w:after="0" w:afterAutospacing="0"/>
        <w:ind w:left="360"/>
        <w:jc w:val="both"/>
        <w:rPr>
          <w:i/>
          <w:iCs/>
          <w:lang w:val="en-US"/>
        </w:rPr>
      </w:pPr>
      <w:r w:rsidRPr="001B5955">
        <w:rPr>
          <w:i/>
          <w:iCs/>
          <w:lang w:val="en-US"/>
        </w:rPr>
        <w:t>Varianti 1</w:t>
      </w:r>
    </w:p>
    <w:p w14:paraId="2749A0EF" w14:textId="5348675D" w:rsidR="005E4D08" w:rsidRPr="001B5955" w:rsidRDefault="005E4D08" w:rsidP="00414458">
      <w:pPr>
        <w:pStyle w:val="NormalWeb"/>
        <w:numPr>
          <w:ilvl w:val="0"/>
          <w:numId w:val="10"/>
        </w:numPr>
        <w:tabs>
          <w:tab w:val="clear" w:pos="720"/>
          <w:tab w:val="num" w:pos="1080"/>
        </w:tabs>
        <w:spacing w:before="0" w:beforeAutospacing="0" w:after="0" w:afterAutospacing="0"/>
        <w:ind w:left="1080"/>
        <w:jc w:val="both"/>
        <w:rPr>
          <w:i/>
          <w:iCs/>
        </w:rPr>
      </w:pPr>
      <w:r w:rsidRPr="001B5955">
        <w:rPr>
          <w:i/>
          <w:iCs/>
        </w:rPr>
        <w:t xml:space="preserve">a) </w:t>
      </w:r>
      <w:r w:rsidRPr="001B5955">
        <w:rPr>
          <w:i/>
          <w:iCs/>
          <w:lang w:val="en-US"/>
        </w:rPr>
        <w:t xml:space="preserve"> </w:t>
      </w:r>
      <w:r w:rsidRPr="001B5955">
        <w:rPr>
          <w:i/>
          <w:iCs/>
        </w:rPr>
        <w:t>nxisin dhunë ose urrejtje kundrejt një grupi personash ose një anëtari të një grupi mbi baza të tilla si gjinia, identiteti gjinor, orientimi seksual, karakteristikat e seksit,</w:t>
      </w:r>
      <w:r w:rsidRPr="001B5955">
        <w:rPr>
          <w:i/>
          <w:iCs/>
          <w:lang w:val="en-US"/>
        </w:rPr>
        <w:t xml:space="preserve"> </w:t>
      </w:r>
      <w:r w:rsidRPr="001B5955">
        <w:rPr>
          <w:i/>
          <w:iCs/>
        </w:rPr>
        <w:t>raca, ngjyra, origjina etnike ose shoqërore, tiparet gjenetike, gjuha, feja, besimi, opinioni politik, kombësia, anëtarësimi i një pakice kombëtare, prona, lindja, paaftësia, mosha ose orientimi seksual</w:t>
      </w:r>
      <w:r w:rsidR="00B66D6E" w:rsidRPr="001B5955">
        <w:rPr>
          <w:i/>
          <w:iCs/>
          <w:lang w:val="en-US"/>
        </w:rPr>
        <w:t>,</w:t>
      </w:r>
      <w:r w:rsidRPr="001B5955">
        <w:rPr>
          <w:i/>
          <w:iCs/>
          <w:lang w:val="en-US"/>
        </w:rPr>
        <w:t xml:space="preserve"> </w:t>
      </w:r>
      <w:r w:rsidRPr="001B5955">
        <w:rPr>
          <w:i/>
          <w:iCs/>
        </w:rPr>
        <w:t xml:space="preserve">gjininë, përkatësinë në një grup të veçantë, ose me çdo shkak tjetër. </w:t>
      </w:r>
    </w:p>
    <w:p w14:paraId="4EAFACC4" w14:textId="77777777" w:rsidR="005E4D08" w:rsidRPr="001B5955" w:rsidRDefault="005E4D08" w:rsidP="00414458">
      <w:pPr>
        <w:pStyle w:val="NormalWeb"/>
        <w:spacing w:before="0" w:beforeAutospacing="0" w:after="0" w:afterAutospacing="0"/>
        <w:ind w:left="360"/>
        <w:jc w:val="both"/>
        <w:rPr>
          <w:i/>
          <w:iCs/>
          <w:lang w:val="en-US"/>
        </w:rPr>
      </w:pPr>
    </w:p>
    <w:p w14:paraId="4483C108" w14:textId="77777777" w:rsidR="005E4D08" w:rsidRPr="001B5955" w:rsidRDefault="005E4D08" w:rsidP="00414458">
      <w:pPr>
        <w:pStyle w:val="NormalWeb"/>
        <w:spacing w:before="0" w:beforeAutospacing="0" w:after="0" w:afterAutospacing="0"/>
        <w:ind w:left="360"/>
        <w:jc w:val="both"/>
        <w:rPr>
          <w:i/>
          <w:iCs/>
          <w:lang w:val="en-US"/>
        </w:rPr>
      </w:pPr>
      <w:r w:rsidRPr="001B5955">
        <w:rPr>
          <w:i/>
          <w:iCs/>
          <w:lang w:val="en-US"/>
        </w:rPr>
        <w:t>Varianti 2</w:t>
      </w:r>
    </w:p>
    <w:p w14:paraId="0D9123FB" w14:textId="77777777" w:rsidR="005E4D08" w:rsidRPr="001B5955" w:rsidRDefault="005E4D08" w:rsidP="00414458">
      <w:pPr>
        <w:pStyle w:val="NormalWeb"/>
        <w:numPr>
          <w:ilvl w:val="0"/>
          <w:numId w:val="15"/>
        </w:numPr>
        <w:spacing w:before="0" w:beforeAutospacing="0" w:after="0" w:afterAutospacing="0"/>
        <w:ind w:left="1080"/>
        <w:jc w:val="both"/>
        <w:rPr>
          <w:i/>
          <w:iCs/>
          <w:lang w:val="en-US"/>
        </w:rPr>
      </w:pPr>
      <w:r w:rsidRPr="001B5955">
        <w:rPr>
          <w:i/>
          <w:iCs/>
        </w:rPr>
        <w:t xml:space="preserve">Ofruesit e shërbimeve mediatike audiovizive transmetojnë programe </w:t>
      </w:r>
      <w:r w:rsidRPr="001B5955">
        <w:rPr>
          <w:i/>
          <w:iCs/>
          <w:lang w:val="en-US"/>
        </w:rPr>
        <w:t xml:space="preserve">në </w:t>
      </w:r>
      <w:r w:rsidRPr="001B5955">
        <w:rPr>
          <w:i/>
          <w:iCs/>
        </w:rPr>
        <w:t>zbatim dhe respektim</w:t>
      </w:r>
      <w:r w:rsidRPr="001B5955">
        <w:rPr>
          <w:i/>
          <w:iCs/>
          <w:lang w:val="en-US"/>
        </w:rPr>
        <w:t xml:space="preserve"> të</w:t>
      </w:r>
      <w:r w:rsidRPr="001B5955">
        <w:rPr>
          <w:i/>
          <w:iCs/>
        </w:rPr>
        <w:t xml:space="preserve"> parimit të barazisë dhe mosdiskriminimit në lidhje me racën, etninë, ngjyrën, gjuhën, shtetësinë, bindjet politike, fetare ose filozofike, gjendjen ekonomike, arsimore ose shoqërore, gjininë, identitetin gjinor, orientimin seksual, karakteristikat e seksit, jetesën me HIV/AIDS, shtatzëninë, përkatësinë prindërore, përgjegjësinë prindërore, moshën, gjendjen familjare ose martesore, gjendjen civile, vendbanimin, gjendjen shëndetësore, predispozicionet gjenetike, pamjen e jashtme, aftësinë e kufizuar, përkatësinë në një grup të veçantë, ose me çdo shkak tjetër.</w:t>
      </w:r>
      <w:r w:rsidRPr="001B5955">
        <w:rPr>
          <w:i/>
          <w:iCs/>
          <w:lang w:val="en-US"/>
        </w:rPr>
        <w:t xml:space="preserve"> </w:t>
      </w:r>
      <w:r w:rsidRPr="001B5955">
        <w:rPr>
          <w:i/>
          <w:iCs/>
        </w:rPr>
        <w:t xml:space="preserve">Ofruesit e shërbimeve mediatike audiovizive </w:t>
      </w:r>
      <w:r w:rsidRPr="001B5955">
        <w:rPr>
          <w:i/>
          <w:iCs/>
          <w:lang w:val="en-US"/>
        </w:rPr>
        <w:t xml:space="preserve">nuk </w:t>
      </w:r>
      <w:r w:rsidRPr="001B5955">
        <w:rPr>
          <w:i/>
          <w:iCs/>
        </w:rPr>
        <w:t xml:space="preserve">transmetojnë programe </w:t>
      </w:r>
      <w:r w:rsidRPr="001B5955">
        <w:rPr>
          <w:i/>
          <w:iCs/>
          <w:lang w:val="en-US"/>
        </w:rPr>
        <w:t xml:space="preserve">që </w:t>
      </w:r>
      <w:r w:rsidRPr="001B5955">
        <w:rPr>
          <w:i/>
          <w:iCs/>
        </w:rPr>
        <w:t xml:space="preserve">nxisin dhunë ose urrejtje kundrejt një grupi personash ose një anëtari të një grupi </w:t>
      </w:r>
      <w:r w:rsidRPr="001B5955">
        <w:rPr>
          <w:i/>
          <w:iCs/>
          <w:lang w:val="en-US"/>
        </w:rPr>
        <w:t xml:space="preserve">në shkelje të parimit të </w:t>
      </w:r>
      <w:r w:rsidRPr="001B5955">
        <w:rPr>
          <w:i/>
          <w:iCs/>
        </w:rPr>
        <w:t>parimit të barazisë dhe mosdiskriminimit</w:t>
      </w:r>
      <w:r w:rsidRPr="001B5955">
        <w:rPr>
          <w:i/>
          <w:iCs/>
          <w:lang w:val="en-US"/>
        </w:rPr>
        <w:t>.</w:t>
      </w:r>
    </w:p>
    <w:p w14:paraId="141E0005" w14:textId="77777777" w:rsidR="005E4D08" w:rsidRPr="001B5955" w:rsidRDefault="005E4D08" w:rsidP="00414458">
      <w:pPr>
        <w:pStyle w:val="ListParagraph"/>
        <w:ind w:left="0"/>
        <w:jc w:val="both"/>
      </w:pPr>
    </w:p>
    <w:p w14:paraId="5DF37D42" w14:textId="7A1871F7" w:rsidR="005E4D08" w:rsidRPr="001B5955" w:rsidRDefault="00251861" w:rsidP="00414458">
      <w:pPr>
        <w:pStyle w:val="NormalWeb"/>
        <w:spacing w:before="0" w:beforeAutospacing="0" w:after="0" w:afterAutospacing="0"/>
        <w:ind w:left="426" w:hanging="426"/>
        <w:jc w:val="both"/>
        <w:rPr>
          <w:i/>
          <w:iCs/>
          <w:color w:val="000000"/>
          <w:lang w:val="en-US"/>
        </w:rPr>
      </w:pPr>
      <w:r w:rsidRPr="001B5955">
        <w:rPr>
          <w:i/>
          <w:iCs/>
          <w:color w:val="000000"/>
          <w:lang w:val="en-US"/>
        </w:rPr>
        <w:t>9.1.</w:t>
      </w:r>
      <w:r w:rsidR="005E4D08" w:rsidRPr="001B5955">
        <w:rPr>
          <w:i/>
          <w:iCs/>
          <w:color w:val="000000"/>
          <w:lang w:val="en-US"/>
        </w:rPr>
        <w:t>7. Në nenin 33 “Detyrimet e OSHMA-ve” rekomandohet përfshirja e detyrimeve si vijon:</w:t>
      </w:r>
    </w:p>
    <w:p w14:paraId="611924B7" w14:textId="77777777" w:rsidR="005E4D08" w:rsidRPr="001B5955" w:rsidRDefault="005E4D08" w:rsidP="00414458">
      <w:pPr>
        <w:jc w:val="both"/>
        <w:textAlignment w:val="baseline"/>
      </w:pPr>
    </w:p>
    <w:p w14:paraId="1CA27539" w14:textId="77777777" w:rsidR="005E4D08" w:rsidRPr="001B5955" w:rsidRDefault="005E4D08" w:rsidP="00414458">
      <w:pPr>
        <w:ind w:left="360"/>
        <w:jc w:val="both"/>
        <w:textAlignment w:val="baseline"/>
      </w:pPr>
      <w:r w:rsidRPr="001B5955">
        <w:t>Shtohet germa gj) dhe h) si vijon:</w:t>
      </w:r>
    </w:p>
    <w:p w14:paraId="1F77BF09" w14:textId="77777777" w:rsidR="005E4D08" w:rsidRPr="001B5955" w:rsidRDefault="005E4D08" w:rsidP="00414458">
      <w:pPr>
        <w:numPr>
          <w:ilvl w:val="0"/>
          <w:numId w:val="16"/>
        </w:numPr>
        <w:jc w:val="both"/>
        <w:textAlignment w:val="baseline"/>
        <w:rPr>
          <w:i/>
          <w:iCs/>
          <w:lang w:val="en-US"/>
        </w:rPr>
      </w:pPr>
      <w:r w:rsidRPr="001B5955">
        <w:rPr>
          <w:i/>
          <w:iCs/>
        </w:rPr>
        <w:t>gj)</w:t>
      </w:r>
      <w:r w:rsidRPr="001B5955">
        <w:rPr>
          <w:i/>
          <w:iCs/>
          <w:lang w:val="en-US"/>
        </w:rPr>
        <w:t xml:space="preserve"> marrin masa proporcionale me qëllim mos transmetimin e programeve audio dhe audiovizive që pasqyrojnë sjellje seksiste, objektifikuese, stereotipizuese, degraduese ose fyese duke reaguar menjëherë me qëllim dënimin e hapur dhe publik të këtyre sjelljeve dhe duke u distancuar nga këto sjellje në rastet e transmetimeve të drejtpërdrejta si dhe duke mbyllur programin, kur kjo është e mundur, ose duke mos transmetuar programet në rastet kur janë jo të drejtpërdrejta.</w:t>
      </w:r>
    </w:p>
    <w:p w14:paraId="4FE88001" w14:textId="77777777" w:rsidR="005E4D08" w:rsidRPr="001B5955" w:rsidRDefault="005E4D08" w:rsidP="00414458">
      <w:pPr>
        <w:numPr>
          <w:ilvl w:val="0"/>
          <w:numId w:val="16"/>
        </w:numPr>
        <w:jc w:val="both"/>
        <w:textAlignment w:val="baseline"/>
        <w:rPr>
          <w:i/>
          <w:iCs/>
          <w:lang w:val="en-US"/>
        </w:rPr>
      </w:pPr>
      <w:r w:rsidRPr="001B5955">
        <w:rPr>
          <w:i/>
          <w:iCs/>
          <w:lang w:val="en-US"/>
        </w:rPr>
        <w:t>h) ndalojnë reklamat apo fushatat mediatike, përfshirë edhe ato zgjedhore, që pasqyrojnë sjellje seksiste, objektifikuese, stereotipizuese, degraduese ose fyese.</w:t>
      </w:r>
    </w:p>
    <w:p w14:paraId="258387FF" w14:textId="77777777" w:rsidR="005E4D08" w:rsidRPr="001B5955" w:rsidRDefault="005E4D08" w:rsidP="00414458">
      <w:pPr>
        <w:ind w:left="720"/>
        <w:jc w:val="both"/>
        <w:textAlignment w:val="baseline"/>
        <w:rPr>
          <w:i/>
          <w:iCs/>
        </w:rPr>
      </w:pPr>
    </w:p>
    <w:p w14:paraId="42050F1D" w14:textId="77777777" w:rsidR="005E4D08" w:rsidRPr="001B5955" w:rsidRDefault="005E4D08" w:rsidP="00414458">
      <w:pPr>
        <w:ind w:left="720"/>
        <w:jc w:val="both"/>
        <w:textAlignment w:val="baseline"/>
      </w:pPr>
    </w:p>
    <w:p w14:paraId="57219E54" w14:textId="20BBEEF4" w:rsidR="005E4D08" w:rsidRPr="001B5955" w:rsidRDefault="00251861" w:rsidP="00414458">
      <w:pPr>
        <w:pStyle w:val="NormalWeb"/>
        <w:spacing w:before="0" w:beforeAutospacing="0" w:after="0" w:afterAutospacing="0"/>
        <w:ind w:left="426" w:hanging="426"/>
        <w:jc w:val="both"/>
        <w:rPr>
          <w:i/>
          <w:iCs/>
          <w:color w:val="000000"/>
          <w:lang w:val="en-US"/>
        </w:rPr>
      </w:pPr>
      <w:r w:rsidRPr="001B5955">
        <w:rPr>
          <w:i/>
          <w:iCs/>
          <w:color w:val="000000"/>
          <w:lang w:val="en-US"/>
        </w:rPr>
        <w:lastRenderedPageBreak/>
        <w:t>9.1.</w:t>
      </w:r>
      <w:r w:rsidR="005E4D08" w:rsidRPr="001B5955">
        <w:rPr>
          <w:i/>
          <w:iCs/>
          <w:color w:val="000000"/>
          <w:lang w:val="en-US"/>
        </w:rPr>
        <w:t>8. Në nenin 42 “Komunikimet me natyrë tregtare” rekomandohet të shtohet në fund të pikës 6 togfjalëshi si vijon:</w:t>
      </w:r>
    </w:p>
    <w:p w14:paraId="3FC3F1B4" w14:textId="77777777" w:rsidR="005E4D08" w:rsidRPr="001B5955" w:rsidRDefault="005E4D08" w:rsidP="00414458">
      <w:pPr>
        <w:ind w:left="720"/>
        <w:jc w:val="both"/>
        <w:textAlignment w:val="baseline"/>
        <w:rPr>
          <w:lang w:val="en-US"/>
        </w:rPr>
      </w:pPr>
    </w:p>
    <w:p w14:paraId="5B1C6386" w14:textId="77777777" w:rsidR="005E4D08" w:rsidRPr="001B5955" w:rsidRDefault="005E4D08" w:rsidP="00414458">
      <w:pPr>
        <w:ind w:left="720"/>
        <w:jc w:val="both"/>
        <w:textAlignment w:val="baseline"/>
        <w:rPr>
          <w:i/>
          <w:iCs/>
          <w:lang w:val="en-US"/>
        </w:rPr>
      </w:pPr>
      <w:r w:rsidRPr="001B5955">
        <w:rPr>
          <w:i/>
          <w:iCs/>
          <w:lang w:val="en-US"/>
        </w:rPr>
        <w:t>- Komunikimet me natyrë tregtare në transmetimet audiovizive për produkte të cilat pasqyrojnë materiale seksiste, objektifikuese dhe stereotipizuese janë të ndaluara.</w:t>
      </w:r>
    </w:p>
    <w:p w14:paraId="6B23036A" w14:textId="77777777" w:rsidR="005E4D08" w:rsidRPr="001B5955" w:rsidRDefault="005E4D08" w:rsidP="00414458">
      <w:pPr>
        <w:pStyle w:val="NormalWeb"/>
        <w:spacing w:before="0" w:beforeAutospacing="0" w:after="0" w:afterAutospacing="0"/>
        <w:ind w:left="426" w:hanging="426"/>
        <w:jc w:val="both"/>
        <w:rPr>
          <w:i/>
          <w:iCs/>
          <w:color w:val="000000"/>
          <w:lang w:val="en-US"/>
        </w:rPr>
      </w:pPr>
    </w:p>
    <w:p w14:paraId="3946DD63" w14:textId="514177D6" w:rsidR="005E4D08" w:rsidRPr="001B5955" w:rsidRDefault="00251861" w:rsidP="00414458">
      <w:pPr>
        <w:pStyle w:val="NormalWeb"/>
        <w:spacing w:before="0" w:beforeAutospacing="0" w:after="0" w:afterAutospacing="0"/>
        <w:ind w:left="426" w:hanging="426"/>
        <w:jc w:val="both"/>
        <w:rPr>
          <w:i/>
          <w:iCs/>
          <w:color w:val="000000"/>
          <w:lang w:val="en-US"/>
        </w:rPr>
      </w:pPr>
      <w:r w:rsidRPr="001B5955">
        <w:rPr>
          <w:i/>
          <w:iCs/>
          <w:color w:val="000000"/>
          <w:lang w:val="en-US"/>
        </w:rPr>
        <w:t>9.1.</w:t>
      </w:r>
      <w:r w:rsidR="005E4D08" w:rsidRPr="001B5955">
        <w:rPr>
          <w:i/>
          <w:iCs/>
          <w:color w:val="000000"/>
          <w:lang w:val="en-US"/>
        </w:rPr>
        <w:t>9.  Në nenin 46 “Kodi i transmetimit” rekomandohet pasqyrimi i detyrimeve si vijon:</w:t>
      </w:r>
    </w:p>
    <w:p w14:paraId="6EA7FDBF" w14:textId="77777777" w:rsidR="005E4D08" w:rsidRPr="001B5955" w:rsidRDefault="005E4D08" w:rsidP="00414458">
      <w:pPr>
        <w:pStyle w:val="NormalWeb"/>
        <w:spacing w:before="0" w:beforeAutospacing="0" w:after="0" w:afterAutospacing="0"/>
        <w:ind w:left="426" w:hanging="426"/>
        <w:jc w:val="both"/>
        <w:rPr>
          <w:i/>
          <w:iCs/>
          <w:color w:val="000000"/>
          <w:lang w:val="en-US"/>
        </w:rPr>
      </w:pPr>
    </w:p>
    <w:p w14:paraId="3DBE7FF9" w14:textId="77777777" w:rsidR="005E4D08" w:rsidRPr="001B5955" w:rsidRDefault="005E4D08" w:rsidP="00414458">
      <w:pPr>
        <w:numPr>
          <w:ilvl w:val="0"/>
          <w:numId w:val="16"/>
        </w:numPr>
        <w:jc w:val="both"/>
        <w:textAlignment w:val="baseline"/>
        <w:rPr>
          <w:lang w:val="en-US"/>
        </w:rPr>
      </w:pPr>
      <w:r w:rsidRPr="001B5955">
        <w:t>dh/1)</w:t>
      </w:r>
      <w:r w:rsidRPr="001B5955">
        <w:rPr>
          <w:lang w:val="en-US"/>
        </w:rPr>
        <w:t xml:space="preserve"> programet audio dhe audiovizive që pasqyrojnë sjellje seksiste, objektifikuese, stereotipizuese, degraduese ose fyese të kenë reagimin e menjëhershëm me qëllim dënimin e hapur dhe publik të këtyre sjelljeve dhe distancimin e OSHME-ve nga sjellje të tilla në rastet e transmetimeve të drejtpërdrejta, si dhe mos transmetimin e tyre në rastet e programeve jo të drejtpërdrejta.</w:t>
      </w:r>
    </w:p>
    <w:p w14:paraId="50404966" w14:textId="77777777" w:rsidR="005E4D08" w:rsidRPr="001B5955" w:rsidRDefault="005E4D08" w:rsidP="00414458">
      <w:pPr>
        <w:numPr>
          <w:ilvl w:val="0"/>
          <w:numId w:val="16"/>
        </w:numPr>
        <w:jc w:val="both"/>
        <w:textAlignment w:val="baseline"/>
        <w:rPr>
          <w:lang w:val="en-US"/>
        </w:rPr>
      </w:pPr>
      <w:r w:rsidRPr="001B5955">
        <w:rPr>
          <w:lang w:val="en-US"/>
        </w:rPr>
        <w:t>ë/1) reklamat apo fushatat mediatike, përfshirë edhe ato zgjedhore, të mos pasqyrojnë sjellje seksiste, objektifikuese, stereotipizuese, degraduese ose fyese.</w:t>
      </w:r>
    </w:p>
    <w:p w14:paraId="4D4CB501" w14:textId="77777777" w:rsidR="005E4D08" w:rsidRPr="001B5955" w:rsidRDefault="005E4D08" w:rsidP="00414458">
      <w:pPr>
        <w:pStyle w:val="NormalWeb"/>
        <w:spacing w:before="0" w:beforeAutospacing="0" w:after="0" w:afterAutospacing="0"/>
        <w:ind w:left="426" w:hanging="426"/>
        <w:jc w:val="both"/>
        <w:rPr>
          <w:i/>
          <w:iCs/>
          <w:color w:val="000000"/>
          <w:lang w:val="en-US"/>
        </w:rPr>
      </w:pPr>
    </w:p>
    <w:p w14:paraId="12C8D73C" w14:textId="77777777" w:rsidR="005E4D08" w:rsidRPr="001B5955" w:rsidRDefault="005E4D08" w:rsidP="00414458">
      <w:pPr>
        <w:pStyle w:val="NormalWeb"/>
        <w:spacing w:before="0" w:beforeAutospacing="0" w:after="0" w:afterAutospacing="0"/>
        <w:ind w:left="426" w:hanging="426"/>
        <w:jc w:val="both"/>
        <w:rPr>
          <w:i/>
          <w:iCs/>
          <w:color w:val="000000"/>
          <w:lang w:val="en-US"/>
        </w:rPr>
      </w:pPr>
    </w:p>
    <w:p w14:paraId="3DF5D38B" w14:textId="10024F05" w:rsidR="005E4D08" w:rsidRPr="001B5955" w:rsidRDefault="00251861" w:rsidP="00414458">
      <w:pPr>
        <w:pStyle w:val="NormalWeb"/>
        <w:spacing w:before="0" w:beforeAutospacing="0" w:after="0" w:afterAutospacing="0"/>
        <w:ind w:left="426" w:hanging="426"/>
        <w:jc w:val="both"/>
        <w:rPr>
          <w:i/>
          <w:iCs/>
          <w:color w:val="000000"/>
          <w:lang w:val="en-US"/>
        </w:rPr>
      </w:pPr>
      <w:r w:rsidRPr="001B5955">
        <w:rPr>
          <w:i/>
          <w:iCs/>
          <w:color w:val="000000"/>
          <w:lang w:val="en-US"/>
        </w:rPr>
        <w:t>9.1.</w:t>
      </w:r>
      <w:r w:rsidR="005E4D08" w:rsidRPr="001B5955">
        <w:rPr>
          <w:i/>
          <w:iCs/>
          <w:color w:val="000000"/>
          <w:lang w:val="en-US"/>
        </w:rPr>
        <w:t>10. Në nenin 94 “Zgjedhja e anëtarëve/anëtarëve AMA-s” rekomandohet që në pikën 1 shtohet një fjali që garanton barazinë gjinore në median audio-vizive, si vijon:</w:t>
      </w:r>
    </w:p>
    <w:p w14:paraId="1AC13E8F" w14:textId="77777777" w:rsidR="005E4D08" w:rsidRPr="001B5955" w:rsidRDefault="005E4D08" w:rsidP="00414458">
      <w:pPr>
        <w:pStyle w:val="ListParagraph"/>
        <w:ind w:left="0"/>
        <w:jc w:val="both"/>
        <w:rPr>
          <w:i/>
          <w:iCs/>
        </w:rPr>
      </w:pPr>
    </w:p>
    <w:p w14:paraId="0289BD3C" w14:textId="77777777" w:rsidR="005E4D08" w:rsidRPr="001B5955" w:rsidRDefault="005E4D08" w:rsidP="00414458">
      <w:pPr>
        <w:numPr>
          <w:ilvl w:val="0"/>
          <w:numId w:val="13"/>
        </w:numPr>
        <w:jc w:val="both"/>
        <w:textAlignment w:val="baseline"/>
        <w:rPr>
          <w:color w:val="000000"/>
        </w:rPr>
      </w:pPr>
      <w:r w:rsidRPr="001B5955">
        <w:rPr>
          <w:color w:val="000000"/>
        </w:rPr>
        <w:t xml:space="preserve">Në nenin 94 “Zgjedhja e Anëtarëve të KDRTSH”, në fund të pikës 1 shtohet fjalia si vijon: </w:t>
      </w:r>
    </w:p>
    <w:p w14:paraId="792D4CA2" w14:textId="77777777" w:rsidR="005E4D08" w:rsidRPr="001B5955" w:rsidRDefault="005E4D08" w:rsidP="00414458">
      <w:pPr>
        <w:numPr>
          <w:ilvl w:val="1"/>
          <w:numId w:val="13"/>
        </w:numPr>
        <w:jc w:val="both"/>
        <w:textAlignment w:val="baseline"/>
        <w:rPr>
          <w:color w:val="000000"/>
        </w:rPr>
      </w:pPr>
      <w:r w:rsidRPr="001B5955">
        <w:t xml:space="preserve">. . . . </w:t>
      </w:r>
      <w:r w:rsidRPr="001B5955">
        <w:rPr>
          <w:color w:val="000000"/>
        </w:rPr>
        <w:t>, në respektim të parimit të barazisë gjinore.</w:t>
      </w:r>
    </w:p>
    <w:p w14:paraId="59E1D8A4" w14:textId="77777777" w:rsidR="005E4D08" w:rsidRPr="001B5955" w:rsidRDefault="005E4D08" w:rsidP="00414458">
      <w:pPr>
        <w:ind w:left="1440"/>
        <w:jc w:val="both"/>
        <w:textAlignment w:val="baseline"/>
        <w:rPr>
          <w:color w:val="000000"/>
        </w:rPr>
      </w:pPr>
    </w:p>
    <w:p w14:paraId="4840EAD0" w14:textId="77777777" w:rsidR="005E4D08" w:rsidRPr="001B5955" w:rsidRDefault="005E4D08" w:rsidP="00414458">
      <w:pPr>
        <w:numPr>
          <w:ilvl w:val="0"/>
          <w:numId w:val="13"/>
        </w:numPr>
        <w:jc w:val="both"/>
        <w:textAlignment w:val="baseline"/>
        <w:rPr>
          <w:color w:val="000000"/>
        </w:rPr>
      </w:pPr>
      <w:r w:rsidRPr="001B5955">
        <w:rPr>
          <w:color w:val="000000"/>
        </w:rPr>
        <w:t>Në nenin 94 “Zgjedhja e Anëtarëve të KDRTSH”, në fund të pikës 3 shtohet fjalia si vijon:</w:t>
      </w:r>
      <w:r w:rsidRPr="001B5955">
        <w:rPr>
          <w:b/>
          <w:bCs/>
          <w:i/>
          <w:iCs/>
          <w:color w:val="000000"/>
          <w:shd w:val="clear" w:color="auto" w:fill="FFFF00"/>
        </w:rPr>
        <w:t xml:space="preserve">  </w:t>
      </w:r>
    </w:p>
    <w:p w14:paraId="7D7D023A" w14:textId="77777777" w:rsidR="005E4D08" w:rsidRPr="001B5955" w:rsidRDefault="005E4D08" w:rsidP="00414458">
      <w:pPr>
        <w:numPr>
          <w:ilvl w:val="1"/>
          <w:numId w:val="13"/>
        </w:numPr>
        <w:jc w:val="both"/>
        <w:textAlignment w:val="baseline"/>
        <w:rPr>
          <w:color w:val="000000"/>
        </w:rPr>
      </w:pPr>
      <w:r w:rsidRPr="001B5955">
        <w:t xml:space="preserve">Komisioni për Edukimin dhe Mjetet e Informimit Publik në zgjedhjen e anëtarëve respekton paraimin e barazisë gjinore për </w:t>
      </w:r>
      <w:r w:rsidRPr="001B5955">
        <w:rPr>
          <w:color w:val="000000"/>
        </w:rPr>
        <w:t>përfaqësim të drejtë gjinor, duke garantuar që të paktën 30% e anëtarëve t’i përkasë një gjinie.</w:t>
      </w:r>
    </w:p>
    <w:p w14:paraId="3FCB7503" w14:textId="77777777" w:rsidR="005E4D08" w:rsidRPr="001B5955" w:rsidRDefault="005E4D08" w:rsidP="00414458">
      <w:pPr>
        <w:pStyle w:val="Normal12Hanging"/>
        <w:spacing w:after="0"/>
        <w:ind w:left="720" w:firstLine="0"/>
        <w:jc w:val="both"/>
        <w:rPr>
          <w:szCs w:val="24"/>
        </w:rPr>
      </w:pPr>
    </w:p>
    <w:p w14:paraId="7B54DD5C" w14:textId="2543FC04" w:rsidR="005E4D08" w:rsidRPr="001B5955" w:rsidRDefault="00251861" w:rsidP="00414458">
      <w:pPr>
        <w:pStyle w:val="NormalWeb"/>
        <w:spacing w:before="0" w:beforeAutospacing="0" w:after="0" w:afterAutospacing="0"/>
        <w:ind w:left="426" w:hanging="426"/>
        <w:jc w:val="both"/>
        <w:rPr>
          <w:i/>
          <w:iCs/>
          <w:color w:val="000000"/>
          <w:lang w:val="en-US"/>
        </w:rPr>
      </w:pPr>
      <w:r w:rsidRPr="001B5955">
        <w:rPr>
          <w:i/>
          <w:iCs/>
          <w:color w:val="000000"/>
          <w:lang w:val="en-US"/>
        </w:rPr>
        <w:t>9.1.</w:t>
      </w:r>
      <w:r w:rsidR="005E4D08" w:rsidRPr="001B5955">
        <w:rPr>
          <w:i/>
          <w:iCs/>
          <w:color w:val="000000"/>
          <w:lang w:val="en-US"/>
        </w:rPr>
        <w:t>11.  Në nenin 133 rekomandohet të shtohen sanksionet si vijon:</w:t>
      </w:r>
    </w:p>
    <w:p w14:paraId="01BD1A7F" w14:textId="77777777" w:rsidR="005E4D08" w:rsidRPr="001B5955" w:rsidRDefault="005E4D08" w:rsidP="00414458">
      <w:pPr>
        <w:pStyle w:val="ListParagraph"/>
        <w:ind w:left="0"/>
        <w:jc w:val="both"/>
        <w:rPr>
          <w:i/>
          <w:iCs/>
        </w:rPr>
      </w:pPr>
    </w:p>
    <w:p w14:paraId="4EAE2838" w14:textId="77777777" w:rsidR="005E4D08" w:rsidRPr="001B5955" w:rsidRDefault="005E4D08" w:rsidP="00414458">
      <w:pPr>
        <w:pStyle w:val="ListParagraph"/>
        <w:numPr>
          <w:ilvl w:val="0"/>
          <w:numId w:val="17"/>
        </w:numPr>
        <w:ind w:left="709"/>
        <w:jc w:val="both"/>
        <w:rPr>
          <w:i/>
          <w:iCs/>
        </w:rPr>
      </w:pPr>
      <w:r w:rsidRPr="001B5955">
        <w:t xml:space="preserve">Shtohet pika 8/1, me përmbajtje si vijon: </w:t>
      </w:r>
    </w:p>
    <w:p w14:paraId="0A49BB06" w14:textId="77777777" w:rsidR="005E4D08" w:rsidRPr="001B5955" w:rsidRDefault="005E4D08" w:rsidP="00414458">
      <w:pPr>
        <w:pStyle w:val="ListParagraph"/>
        <w:jc w:val="both"/>
        <w:rPr>
          <w:i/>
          <w:iCs/>
        </w:rPr>
      </w:pPr>
    </w:p>
    <w:p w14:paraId="49989505" w14:textId="77777777" w:rsidR="005E4D08" w:rsidRPr="001B5955" w:rsidRDefault="005E4D08" w:rsidP="00414458">
      <w:pPr>
        <w:pStyle w:val="ListParagraph"/>
        <w:numPr>
          <w:ilvl w:val="2"/>
          <w:numId w:val="16"/>
        </w:numPr>
        <w:ind w:left="1418"/>
        <w:jc w:val="both"/>
        <w:rPr>
          <w:i/>
          <w:iCs/>
        </w:rPr>
      </w:pPr>
      <w:r w:rsidRPr="001B5955">
        <w:t>Me gjobë nga 40 000 deri në 400 000 lekë për rastet kur nuk respektohet detyrimi për reagim të menjëhershëm nga ana e OSHME-ve sipas germës gj) neni 33 të këtij ligji si dhe detyrimin për vendosje të reagimit në media në fashat orare me të ndjekura.</w:t>
      </w:r>
    </w:p>
    <w:p w14:paraId="7D99B15C" w14:textId="77777777" w:rsidR="005E4D08" w:rsidRPr="001B5955" w:rsidRDefault="005E4D08" w:rsidP="00414458">
      <w:pPr>
        <w:pStyle w:val="Normal12Hanging"/>
        <w:spacing w:after="0"/>
        <w:ind w:left="720" w:firstLine="0"/>
        <w:jc w:val="both"/>
        <w:rPr>
          <w:szCs w:val="24"/>
        </w:rPr>
      </w:pPr>
    </w:p>
    <w:p w14:paraId="0C3620BE" w14:textId="77777777" w:rsidR="005E4D08" w:rsidRPr="001B5955" w:rsidRDefault="005E4D08" w:rsidP="00414458">
      <w:pPr>
        <w:pStyle w:val="ListParagraph"/>
        <w:numPr>
          <w:ilvl w:val="0"/>
          <w:numId w:val="17"/>
        </w:numPr>
        <w:ind w:left="709"/>
        <w:jc w:val="both"/>
      </w:pPr>
      <w:r w:rsidRPr="001B5955">
        <w:t>Në pikën 9 të nenit 133 shtohet germa c), si vijon:</w:t>
      </w:r>
    </w:p>
    <w:p w14:paraId="3D427968" w14:textId="639A411A" w:rsidR="00382DC6" w:rsidRPr="001B5955" w:rsidRDefault="005E4D08" w:rsidP="00414458">
      <w:pPr>
        <w:pStyle w:val="ListParagraph"/>
        <w:numPr>
          <w:ilvl w:val="2"/>
          <w:numId w:val="16"/>
        </w:numPr>
        <w:ind w:left="1418"/>
        <w:jc w:val="both"/>
      </w:pPr>
      <w:r w:rsidRPr="001B5955">
        <w:lastRenderedPageBreak/>
        <w:t>AMA vendos pezullimin e përkohshëm të licencës dhe/ose autorizimit në rast se subjekti: a) shkel detyrimin e mostransmetimit të programeve sipas germës gj) dhe h) të nenit 33 të këtij ligji.</w:t>
      </w:r>
    </w:p>
    <w:p w14:paraId="2FC05C5C" w14:textId="21785FD5" w:rsidR="00251861" w:rsidRPr="001B5955" w:rsidRDefault="00251861" w:rsidP="00251861">
      <w:pPr>
        <w:jc w:val="both"/>
      </w:pPr>
    </w:p>
    <w:p w14:paraId="22012454" w14:textId="20DB7BF7" w:rsidR="00251861" w:rsidRPr="001B5955" w:rsidRDefault="00251861" w:rsidP="00251861">
      <w:pPr>
        <w:jc w:val="both"/>
      </w:pPr>
    </w:p>
    <w:p w14:paraId="28A2FB33" w14:textId="77777777" w:rsidR="007A1BFC" w:rsidRPr="001B5955" w:rsidRDefault="007A1BFC" w:rsidP="00410F3E">
      <w:pPr>
        <w:pStyle w:val="Heading3"/>
        <w:numPr>
          <w:ilvl w:val="1"/>
          <w:numId w:val="25"/>
        </w:numPr>
        <w:spacing w:before="0"/>
        <w:rPr>
          <w:szCs w:val="24"/>
        </w:rPr>
      </w:pPr>
      <w:bookmarkStart w:id="87" w:name="_Toc120694694"/>
      <w:r w:rsidRPr="001B5955">
        <w:rPr>
          <w:szCs w:val="24"/>
        </w:rPr>
        <w:t>Kodi i transmetimit</w:t>
      </w:r>
      <w:bookmarkEnd w:id="87"/>
      <w:r w:rsidRPr="001B5955">
        <w:rPr>
          <w:szCs w:val="24"/>
        </w:rPr>
        <w:t xml:space="preserve"> </w:t>
      </w:r>
    </w:p>
    <w:p w14:paraId="1F2F7738" w14:textId="0F8BA1E8" w:rsidR="00251861" w:rsidRPr="001B5955" w:rsidRDefault="00251861" w:rsidP="00251861">
      <w:pPr>
        <w:jc w:val="both"/>
      </w:pPr>
    </w:p>
    <w:p w14:paraId="7ACEF49B" w14:textId="7905E392" w:rsidR="007A1BFC" w:rsidRPr="001B5955" w:rsidRDefault="007A1BFC" w:rsidP="00251861">
      <w:pPr>
        <w:jc w:val="both"/>
      </w:pPr>
      <w:r w:rsidRPr="001B5955">
        <w:t>Nd</w:t>
      </w:r>
      <w:r w:rsidR="0023706E" w:rsidRPr="001B5955">
        <w:t>ë</w:t>
      </w:r>
      <w:r w:rsidRPr="001B5955">
        <w:t>rkoh</w:t>
      </w:r>
      <w:r w:rsidR="0023706E" w:rsidRPr="001B5955">
        <w:t>ë</w:t>
      </w:r>
      <w:r w:rsidRPr="001B5955">
        <w:t xml:space="preserve"> q</w:t>
      </w:r>
      <w:r w:rsidR="0023706E" w:rsidRPr="001B5955">
        <w:t>ë</w:t>
      </w:r>
      <w:r w:rsidRPr="001B5955">
        <w:t xml:space="preserve"> p</w:t>
      </w:r>
      <w:r w:rsidR="0023706E" w:rsidRPr="001B5955">
        <w:t>ë</w:t>
      </w:r>
      <w:r w:rsidRPr="001B5955">
        <w:t>r Kodin e Transmeti</w:t>
      </w:r>
      <w:r w:rsidR="00B47280">
        <w:rPr>
          <w:lang w:val="en-US"/>
        </w:rPr>
        <w:t>m</w:t>
      </w:r>
      <w:r w:rsidRPr="001B5955">
        <w:t>it ka disa sugjerime konkrete tashm</w:t>
      </w:r>
      <w:r w:rsidR="0023706E" w:rsidRPr="001B5955">
        <w:t>ë</w:t>
      </w:r>
      <w:r w:rsidRPr="001B5955">
        <w:t xml:space="preserve"> t</w:t>
      </w:r>
      <w:r w:rsidR="0023706E" w:rsidRPr="001B5955">
        <w:t>ë</w:t>
      </w:r>
      <w:r w:rsidRPr="001B5955">
        <w:t xml:space="preserve"> ndryshimeve ligjore, ky studim i bashk</w:t>
      </w:r>
      <w:r w:rsidR="0023706E" w:rsidRPr="001B5955">
        <w:t>ë</w:t>
      </w:r>
      <w:r w:rsidRPr="001B5955">
        <w:t>ngjitet atyre, duke i mb</w:t>
      </w:r>
      <w:r w:rsidR="0023706E" w:rsidRPr="001B5955">
        <w:t>ë</w:t>
      </w:r>
      <w:r w:rsidRPr="001B5955">
        <w:t>shtetur ato si me r</w:t>
      </w:r>
      <w:r w:rsidR="0023706E" w:rsidRPr="001B5955">
        <w:t>ë</w:t>
      </w:r>
      <w:r w:rsidRPr="001B5955">
        <w:t>nd</w:t>
      </w:r>
      <w:r w:rsidR="0023706E" w:rsidRPr="001B5955">
        <w:t>ë</w:t>
      </w:r>
      <w:r w:rsidRPr="001B5955">
        <w:t>si p</w:t>
      </w:r>
      <w:r w:rsidR="0023706E" w:rsidRPr="001B5955">
        <w:t>ë</w:t>
      </w:r>
      <w:r w:rsidRPr="001B5955">
        <w:t xml:space="preserve">r </w:t>
      </w:r>
      <w:r w:rsidR="008B17DC" w:rsidRPr="001B5955">
        <w:t>p</w:t>
      </w:r>
      <w:r w:rsidR="0023706E" w:rsidRPr="001B5955">
        <w:t>ë</w:t>
      </w:r>
      <w:r w:rsidR="008B17DC" w:rsidRPr="001B5955">
        <w:t>rmir</w:t>
      </w:r>
      <w:r w:rsidR="0023706E" w:rsidRPr="001B5955">
        <w:t>ë</w:t>
      </w:r>
      <w:r w:rsidR="008B17DC" w:rsidRPr="001B5955">
        <w:t>simin e k</w:t>
      </w:r>
      <w:r w:rsidR="0023706E" w:rsidRPr="001B5955">
        <w:t>ë</w:t>
      </w:r>
      <w:r w:rsidR="008B17DC" w:rsidRPr="001B5955">
        <w:t>tij Kodi n</w:t>
      </w:r>
      <w:r w:rsidR="0023706E" w:rsidRPr="001B5955">
        <w:t>ë</w:t>
      </w:r>
      <w:r w:rsidR="008B17DC" w:rsidRPr="001B5955">
        <w:t xml:space="preserve"> lidhje me aspektet gjinore dhe barazin</w:t>
      </w:r>
      <w:r w:rsidR="0023706E" w:rsidRPr="001B5955">
        <w:t>ë</w:t>
      </w:r>
      <w:r w:rsidR="008B17DC" w:rsidRPr="001B5955">
        <w:t xml:space="preserve"> gjinore.</w:t>
      </w:r>
    </w:p>
    <w:p w14:paraId="55F6A3C0" w14:textId="77777777" w:rsidR="008B17DC" w:rsidRPr="001B5955" w:rsidRDefault="008B17DC" w:rsidP="00251861">
      <w:pPr>
        <w:jc w:val="both"/>
      </w:pPr>
    </w:p>
    <w:p w14:paraId="6ACA80A2" w14:textId="75B5C328" w:rsidR="008A1681" w:rsidRPr="001B5955" w:rsidRDefault="008A1681" w:rsidP="00251861">
      <w:pPr>
        <w:jc w:val="both"/>
      </w:pPr>
    </w:p>
    <w:p w14:paraId="7640A2AB" w14:textId="77777777" w:rsidR="00B47280" w:rsidRPr="001B5955" w:rsidRDefault="00B47280" w:rsidP="00410F3E">
      <w:pPr>
        <w:pStyle w:val="Heading3"/>
        <w:numPr>
          <w:ilvl w:val="1"/>
          <w:numId w:val="25"/>
        </w:numPr>
        <w:spacing w:before="0"/>
        <w:rPr>
          <w:szCs w:val="24"/>
        </w:rPr>
      </w:pPr>
      <w:bookmarkStart w:id="88" w:name="_Toc120694695"/>
      <w:r w:rsidRPr="001B5955">
        <w:rPr>
          <w:szCs w:val="24"/>
        </w:rPr>
        <w:t>Ligji nr. 8096, datë 21.03.1996 “Për kinematografinë”, i ndryshuar,</w:t>
      </w:r>
      <w:bookmarkEnd w:id="88"/>
      <w:r w:rsidRPr="001B5955">
        <w:rPr>
          <w:szCs w:val="24"/>
        </w:rPr>
        <w:t xml:space="preserve"> </w:t>
      </w:r>
    </w:p>
    <w:p w14:paraId="28AD7A66" w14:textId="77777777" w:rsidR="00B47280" w:rsidRPr="001B5955" w:rsidRDefault="00B47280" w:rsidP="00B47280">
      <w:pPr>
        <w:pStyle w:val="Paragrafi"/>
        <w:ind w:firstLine="0"/>
        <w:rPr>
          <w:rFonts w:ascii="Times New Roman" w:hAnsi="Times New Roman"/>
          <w:sz w:val="24"/>
          <w:szCs w:val="24"/>
        </w:rPr>
      </w:pPr>
    </w:p>
    <w:p w14:paraId="223D73B2" w14:textId="77777777" w:rsidR="00B47280" w:rsidRPr="001B5955" w:rsidRDefault="00B47280" w:rsidP="00B47280">
      <w:pPr>
        <w:pStyle w:val="Paragrafi"/>
        <w:ind w:firstLine="0"/>
        <w:rPr>
          <w:rFonts w:ascii="Times New Roman" w:hAnsi="Times New Roman"/>
          <w:sz w:val="24"/>
          <w:szCs w:val="24"/>
        </w:rPr>
      </w:pPr>
    </w:p>
    <w:p w14:paraId="2A8C48EF" w14:textId="77777777" w:rsidR="00B47280" w:rsidRPr="001B5955" w:rsidRDefault="00B47280" w:rsidP="00B47280">
      <w:pPr>
        <w:pStyle w:val="Paragrafi"/>
        <w:ind w:firstLine="0"/>
        <w:rPr>
          <w:rFonts w:ascii="Times New Roman" w:hAnsi="Times New Roman"/>
          <w:sz w:val="24"/>
          <w:szCs w:val="24"/>
        </w:rPr>
      </w:pPr>
      <w:r w:rsidRPr="001B5955">
        <w:rPr>
          <w:rFonts w:ascii="Times New Roman" w:hAnsi="Times New Roman"/>
          <w:sz w:val="24"/>
          <w:szCs w:val="24"/>
        </w:rPr>
        <w:t>Në ligjin për kinematografinë sugjerohet të përfshihen ndryshimet ligjore si vijon:</w:t>
      </w:r>
    </w:p>
    <w:p w14:paraId="62D6C76C" w14:textId="77777777" w:rsidR="00B47280" w:rsidRPr="001B5955" w:rsidRDefault="00B47280" w:rsidP="00B47280">
      <w:pPr>
        <w:pStyle w:val="Paragrafi"/>
        <w:ind w:firstLine="0"/>
        <w:rPr>
          <w:rFonts w:ascii="Times New Roman" w:hAnsi="Times New Roman"/>
          <w:sz w:val="24"/>
          <w:szCs w:val="24"/>
        </w:rPr>
      </w:pPr>
    </w:p>
    <w:p w14:paraId="64AD68D4" w14:textId="02C255AA" w:rsidR="00B47280" w:rsidRPr="001B5955" w:rsidRDefault="00B47280" w:rsidP="00B47280">
      <w:pPr>
        <w:pStyle w:val="Paragrafi"/>
        <w:ind w:firstLine="0"/>
        <w:rPr>
          <w:rFonts w:ascii="Times New Roman" w:hAnsi="Times New Roman"/>
          <w:sz w:val="24"/>
          <w:szCs w:val="24"/>
        </w:rPr>
      </w:pPr>
      <w:r w:rsidRPr="001B5955">
        <w:rPr>
          <w:rFonts w:ascii="Times New Roman" w:hAnsi="Times New Roman"/>
          <w:sz w:val="24"/>
          <w:szCs w:val="24"/>
        </w:rPr>
        <w:t>9.</w:t>
      </w:r>
      <w:r>
        <w:rPr>
          <w:rFonts w:ascii="Times New Roman" w:hAnsi="Times New Roman"/>
          <w:sz w:val="24"/>
          <w:szCs w:val="24"/>
        </w:rPr>
        <w:t>3</w:t>
      </w:r>
      <w:r w:rsidRPr="001B5955">
        <w:rPr>
          <w:rFonts w:ascii="Times New Roman" w:hAnsi="Times New Roman"/>
          <w:sz w:val="24"/>
          <w:szCs w:val="24"/>
        </w:rPr>
        <w:t>.1. Në nenin 4 shtohet pika 16, si vijon:</w:t>
      </w:r>
    </w:p>
    <w:p w14:paraId="6B9B6AC0" w14:textId="77777777" w:rsidR="00B47280" w:rsidRPr="001B5955" w:rsidRDefault="00B47280" w:rsidP="00B47280">
      <w:pPr>
        <w:pStyle w:val="Paragrafi"/>
        <w:ind w:left="1080" w:firstLine="0"/>
        <w:rPr>
          <w:rFonts w:ascii="Times New Roman" w:hAnsi="Times New Roman"/>
          <w:sz w:val="24"/>
          <w:szCs w:val="24"/>
        </w:rPr>
      </w:pPr>
    </w:p>
    <w:p w14:paraId="445B2A81" w14:textId="77777777" w:rsidR="00B47280" w:rsidRPr="001B5955" w:rsidRDefault="00B47280" w:rsidP="00B47280">
      <w:pPr>
        <w:pStyle w:val="Paragrafi"/>
        <w:rPr>
          <w:rFonts w:ascii="Times New Roman" w:hAnsi="Times New Roman"/>
          <w:i/>
          <w:iCs/>
          <w:color w:val="FF0000"/>
          <w:sz w:val="24"/>
          <w:szCs w:val="24"/>
        </w:rPr>
      </w:pPr>
      <w:r w:rsidRPr="001B5955">
        <w:rPr>
          <w:rFonts w:ascii="Times New Roman" w:hAnsi="Times New Roman"/>
          <w:i/>
          <w:iCs/>
          <w:color w:val="FF0000"/>
          <w:sz w:val="24"/>
          <w:szCs w:val="24"/>
        </w:rPr>
        <w:t xml:space="preserve">16. Realizon detyrat e përcaktuara në pikat 1 deri 15 duke garantuar përfshirje të secilës gjini në shpërndarjen e fondeve, miratimin e projekteve, përcaktimin e fondeve, propozimet ligjore e nënligjore, kualifikimet profesionale, regjistrimet, kontrollin, analizimin dhe shqyrtimin e çdo projekti, miratimin e raporteve, dhe mbështetjet financiare. </w:t>
      </w:r>
    </w:p>
    <w:p w14:paraId="787A8049" w14:textId="77777777" w:rsidR="00B47280" w:rsidRPr="001B5955" w:rsidRDefault="00B47280" w:rsidP="00B47280">
      <w:pPr>
        <w:pStyle w:val="Paragrafi"/>
        <w:ind w:firstLine="0"/>
        <w:rPr>
          <w:rFonts w:ascii="Times New Roman" w:hAnsi="Times New Roman"/>
          <w:sz w:val="24"/>
          <w:szCs w:val="24"/>
        </w:rPr>
      </w:pPr>
    </w:p>
    <w:p w14:paraId="0E98602B" w14:textId="77777777" w:rsidR="00B47280" w:rsidRPr="001B5955" w:rsidRDefault="00B47280" w:rsidP="00B47280">
      <w:pPr>
        <w:pStyle w:val="Paragrafi"/>
        <w:ind w:firstLine="0"/>
        <w:rPr>
          <w:rFonts w:ascii="Times New Roman" w:hAnsi="Times New Roman"/>
          <w:sz w:val="24"/>
          <w:szCs w:val="24"/>
        </w:rPr>
      </w:pPr>
    </w:p>
    <w:p w14:paraId="06ADF79D" w14:textId="2FF810FB" w:rsidR="00B47280" w:rsidRPr="001B5955" w:rsidRDefault="00B47280" w:rsidP="00B47280">
      <w:pPr>
        <w:pStyle w:val="Paragrafi"/>
        <w:ind w:firstLine="0"/>
        <w:rPr>
          <w:rFonts w:ascii="Times New Roman" w:hAnsi="Times New Roman"/>
          <w:sz w:val="24"/>
          <w:szCs w:val="24"/>
        </w:rPr>
      </w:pPr>
      <w:r w:rsidRPr="001B5955">
        <w:rPr>
          <w:rFonts w:ascii="Times New Roman" w:hAnsi="Times New Roman"/>
          <w:sz w:val="24"/>
          <w:szCs w:val="24"/>
        </w:rPr>
        <w:t>9.</w:t>
      </w:r>
      <w:r>
        <w:rPr>
          <w:rFonts w:ascii="Times New Roman" w:hAnsi="Times New Roman"/>
          <w:sz w:val="24"/>
          <w:szCs w:val="24"/>
        </w:rPr>
        <w:t>3</w:t>
      </w:r>
      <w:r w:rsidRPr="001B5955">
        <w:rPr>
          <w:rFonts w:ascii="Times New Roman" w:hAnsi="Times New Roman"/>
          <w:sz w:val="24"/>
          <w:szCs w:val="24"/>
        </w:rPr>
        <w:t>.2 Në nenin 8 fjalia e dytë dhe e pestë ndryshojnë si vijon:</w:t>
      </w:r>
    </w:p>
    <w:p w14:paraId="5B00F908" w14:textId="77777777" w:rsidR="00B47280" w:rsidRPr="001B5955" w:rsidRDefault="00B47280" w:rsidP="00B47280">
      <w:pPr>
        <w:pStyle w:val="Paragrafi"/>
        <w:ind w:firstLine="0"/>
        <w:rPr>
          <w:rFonts w:ascii="Times New Roman" w:hAnsi="Times New Roman"/>
          <w:sz w:val="24"/>
          <w:szCs w:val="24"/>
        </w:rPr>
      </w:pPr>
    </w:p>
    <w:p w14:paraId="4F5E8E2F" w14:textId="77777777" w:rsidR="00B47280" w:rsidRPr="001B5955" w:rsidRDefault="00B47280" w:rsidP="00B47280">
      <w:pPr>
        <w:pStyle w:val="Paragrafi"/>
        <w:numPr>
          <w:ilvl w:val="0"/>
          <w:numId w:val="16"/>
        </w:numPr>
        <w:rPr>
          <w:rFonts w:ascii="Times New Roman" w:hAnsi="Times New Roman"/>
          <w:i/>
          <w:iCs/>
          <w:color w:val="FF0000"/>
          <w:sz w:val="24"/>
          <w:szCs w:val="24"/>
        </w:rPr>
      </w:pPr>
      <w:r w:rsidRPr="001B5955">
        <w:rPr>
          <w:rFonts w:ascii="Times New Roman" w:hAnsi="Times New Roman"/>
          <w:i/>
          <w:iCs/>
          <w:sz w:val="24"/>
          <w:szCs w:val="24"/>
        </w:rPr>
        <w:t>Këshillat miratues të projekteve drejtohen nga kryetarët e tyre, të cilët zgjidhen prej këshillave përkatës</w:t>
      </w:r>
      <w:r w:rsidRPr="001B5955">
        <w:rPr>
          <w:rFonts w:ascii="Times New Roman" w:hAnsi="Times New Roman"/>
          <w:i/>
          <w:iCs/>
          <w:color w:val="FF0000"/>
          <w:sz w:val="24"/>
          <w:szCs w:val="24"/>
        </w:rPr>
        <w:t>, dhe kanë në përbërje të paktën 30% të anëtarëve të të njëjtës gjini.</w:t>
      </w:r>
    </w:p>
    <w:p w14:paraId="79817896" w14:textId="77777777" w:rsidR="00B47280" w:rsidRPr="001B5955" w:rsidRDefault="00B47280" w:rsidP="00B47280">
      <w:pPr>
        <w:pStyle w:val="Paragrafi"/>
        <w:numPr>
          <w:ilvl w:val="0"/>
          <w:numId w:val="16"/>
        </w:numPr>
        <w:rPr>
          <w:rFonts w:ascii="Times New Roman" w:hAnsi="Times New Roman"/>
          <w:i/>
          <w:iCs/>
          <w:sz w:val="24"/>
          <w:szCs w:val="24"/>
        </w:rPr>
      </w:pPr>
      <w:r w:rsidRPr="001B5955">
        <w:rPr>
          <w:rFonts w:ascii="Times New Roman" w:hAnsi="Times New Roman"/>
          <w:i/>
          <w:iCs/>
          <w:sz w:val="24"/>
          <w:szCs w:val="24"/>
        </w:rPr>
        <w:t xml:space="preserve">Këshilli miratues i projekteve për veprimtarinë kinematografike përbëhet nga 5-7 persona, </w:t>
      </w:r>
      <w:r w:rsidRPr="001B5955">
        <w:rPr>
          <w:rFonts w:ascii="Times New Roman" w:hAnsi="Times New Roman"/>
          <w:i/>
          <w:iCs/>
          <w:color w:val="FF0000"/>
          <w:sz w:val="24"/>
          <w:szCs w:val="24"/>
        </w:rPr>
        <w:t>ku të paktën 30% e tyre  i përkasin të njëjtës gjini</w:t>
      </w:r>
      <w:r w:rsidRPr="001B5955">
        <w:rPr>
          <w:rFonts w:ascii="Times New Roman" w:hAnsi="Times New Roman"/>
          <w:i/>
          <w:iCs/>
          <w:sz w:val="24"/>
          <w:szCs w:val="24"/>
        </w:rPr>
        <w:t>.</w:t>
      </w:r>
    </w:p>
    <w:p w14:paraId="76FC18B0" w14:textId="77777777" w:rsidR="00B47280" w:rsidRPr="001B5955" w:rsidRDefault="00B47280" w:rsidP="00B47280">
      <w:pPr>
        <w:pStyle w:val="Paragrafi"/>
        <w:ind w:firstLine="0"/>
        <w:rPr>
          <w:rFonts w:ascii="Times New Roman" w:hAnsi="Times New Roman"/>
          <w:sz w:val="24"/>
          <w:szCs w:val="24"/>
        </w:rPr>
      </w:pPr>
    </w:p>
    <w:p w14:paraId="404BFE11" w14:textId="77777777" w:rsidR="00B47280" w:rsidRPr="001B5955" w:rsidRDefault="00B47280" w:rsidP="00B47280">
      <w:pPr>
        <w:pStyle w:val="Paragrafi"/>
        <w:ind w:firstLine="0"/>
        <w:rPr>
          <w:rFonts w:ascii="Times New Roman" w:hAnsi="Times New Roman"/>
          <w:sz w:val="24"/>
          <w:szCs w:val="24"/>
        </w:rPr>
      </w:pPr>
    </w:p>
    <w:p w14:paraId="3E5E9BD5" w14:textId="77777777" w:rsidR="00B47280" w:rsidRPr="001B5955" w:rsidRDefault="00B47280" w:rsidP="00B47280">
      <w:pPr>
        <w:pStyle w:val="Paragrafi"/>
        <w:ind w:firstLine="0"/>
        <w:rPr>
          <w:rFonts w:ascii="Times New Roman" w:hAnsi="Times New Roman"/>
          <w:sz w:val="24"/>
          <w:szCs w:val="24"/>
        </w:rPr>
      </w:pPr>
      <w:r w:rsidRPr="001B5955">
        <w:rPr>
          <w:rFonts w:ascii="Times New Roman" w:hAnsi="Times New Roman"/>
          <w:sz w:val="24"/>
          <w:szCs w:val="24"/>
        </w:rPr>
        <w:t xml:space="preserve">Ligji për kinematografinë parashikon se Qendra Kombëtare Kinematografike ka edhe </w:t>
      </w:r>
      <w:r w:rsidRPr="001B5955">
        <w:rPr>
          <w:rFonts w:ascii="Times New Roman" w:hAnsi="Times New Roman"/>
          <w:sz w:val="24"/>
          <w:szCs w:val="24"/>
          <w:u w:val="single"/>
        </w:rPr>
        <w:t xml:space="preserve">Statutin </w:t>
      </w:r>
      <w:r w:rsidRPr="001B5955">
        <w:rPr>
          <w:rFonts w:ascii="Times New Roman" w:hAnsi="Times New Roman"/>
          <w:sz w:val="24"/>
          <w:szCs w:val="24"/>
        </w:rPr>
        <w:t>dhe</w:t>
      </w:r>
      <w:r w:rsidRPr="001B5955">
        <w:rPr>
          <w:rFonts w:ascii="Times New Roman" w:hAnsi="Times New Roman"/>
          <w:sz w:val="24"/>
          <w:szCs w:val="24"/>
          <w:u w:val="single"/>
        </w:rPr>
        <w:t xml:space="preserve"> Rregulloren</w:t>
      </w:r>
      <w:r w:rsidRPr="001B5955">
        <w:rPr>
          <w:rFonts w:ascii="Times New Roman" w:hAnsi="Times New Roman"/>
          <w:sz w:val="24"/>
          <w:szCs w:val="24"/>
        </w:rPr>
        <w:t xml:space="preserve"> e vet. Në to sugjerohen ndryshimet si vijon:</w:t>
      </w:r>
    </w:p>
    <w:p w14:paraId="4E8D030F" w14:textId="77777777" w:rsidR="00B47280" w:rsidRPr="001B5955" w:rsidRDefault="00B47280" w:rsidP="00B47280">
      <w:pPr>
        <w:pStyle w:val="Paragrafi"/>
        <w:ind w:firstLine="0"/>
        <w:rPr>
          <w:rFonts w:ascii="Times New Roman" w:hAnsi="Times New Roman"/>
          <w:sz w:val="24"/>
          <w:szCs w:val="24"/>
        </w:rPr>
      </w:pPr>
    </w:p>
    <w:p w14:paraId="12BB37A2" w14:textId="387BF906" w:rsidR="00B47280" w:rsidRPr="001B5955" w:rsidRDefault="00B47280" w:rsidP="00B47280">
      <w:pPr>
        <w:pStyle w:val="Paragrafi"/>
        <w:ind w:firstLine="0"/>
        <w:rPr>
          <w:rFonts w:ascii="Times New Roman" w:hAnsi="Times New Roman"/>
          <w:sz w:val="24"/>
          <w:szCs w:val="24"/>
        </w:rPr>
      </w:pPr>
      <w:r w:rsidRPr="001B5955">
        <w:rPr>
          <w:rFonts w:ascii="Times New Roman" w:hAnsi="Times New Roman"/>
          <w:sz w:val="24"/>
          <w:szCs w:val="24"/>
        </w:rPr>
        <w:t>9.</w:t>
      </w:r>
      <w:r>
        <w:rPr>
          <w:rFonts w:ascii="Times New Roman" w:hAnsi="Times New Roman"/>
          <w:sz w:val="24"/>
          <w:szCs w:val="24"/>
        </w:rPr>
        <w:t>3</w:t>
      </w:r>
      <w:r w:rsidRPr="001B5955">
        <w:rPr>
          <w:rFonts w:ascii="Times New Roman" w:hAnsi="Times New Roman"/>
          <w:sz w:val="24"/>
          <w:szCs w:val="24"/>
        </w:rPr>
        <w:t>.2.1. Në nenin 12, pika 6 e Statutit të  QKKsë, ndryshohet si vijon:</w:t>
      </w:r>
    </w:p>
    <w:p w14:paraId="33520BE2" w14:textId="77777777" w:rsidR="00B47280" w:rsidRPr="001B5955" w:rsidRDefault="00B47280" w:rsidP="00B47280">
      <w:pPr>
        <w:pStyle w:val="Paragrafi"/>
        <w:ind w:firstLine="0"/>
        <w:rPr>
          <w:rFonts w:ascii="Times New Roman" w:hAnsi="Times New Roman"/>
          <w:sz w:val="24"/>
          <w:szCs w:val="24"/>
        </w:rPr>
      </w:pPr>
    </w:p>
    <w:p w14:paraId="6D9EA242" w14:textId="77777777" w:rsidR="00B47280" w:rsidRPr="00871B2B" w:rsidRDefault="00B47280" w:rsidP="00B47280">
      <w:pPr>
        <w:shd w:val="clear" w:color="auto" w:fill="FFFFFF"/>
        <w:ind w:firstLine="360"/>
        <w:rPr>
          <w:i/>
          <w:iCs/>
        </w:rPr>
      </w:pPr>
      <w:r w:rsidRPr="00871B2B">
        <w:rPr>
          <w:i/>
          <w:iCs/>
        </w:rPr>
        <w:t xml:space="preserve">QKKja  nuk  mbështet  financiarisht  projektet  filmike,  të  cilat: </w:t>
      </w:r>
    </w:p>
    <w:p w14:paraId="79C3B0EA" w14:textId="77777777" w:rsidR="00B47280" w:rsidRPr="001B5955" w:rsidRDefault="00B47280" w:rsidP="00B47280">
      <w:pPr>
        <w:pStyle w:val="ListParagraph"/>
        <w:numPr>
          <w:ilvl w:val="0"/>
          <w:numId w:val="16"/>
        </w:numPr>
        <w:shd w:val="clear" w:color="auto" w:fill="FFFFFF"/>
        <w:rPr>
          <w:i/>
          <w:iCs/>
        </w:rPr>
      </w:pPr>
      <w:r w:rsidRPr="001B5955">
        <w:rPr>
          <w:i/>
          <w:iCs/>
        </w:rPr>
        <w:t xml:space="preserve">kanë </w:t>
      </w:r>
      <w:r w:rsidRPr="001B5955">
        <w:rPr>
          <w:i/>
          <w:iCs/>
          <w:lang w:val="en-US"/>
        </w:rPr>
        <w:t xml:space="preserve"> </w:t>
      </w:r>
      <w:r w:rsidRPr="001B5955">
        <w:rPr>
          <w:i/>
          <w:iCs/>
        </w:rPr>
        <w:t xml:space="preserve">natyrë  pornografike,  horror  etj.; </w:t>
      </w:r>
    </w:p>
    <w:p w14:paraId="6366F36C" w14:textId="77777777" w:rsidR="00B47280" w:rsidRPr="001B5955" w:rsidRDefault="00B47280" w:rsidP="00B47280">
      <w:pPr>
        <w:pStyle w:val="ListParagraph"/>
        <w:numPr>
          <w:ilvl w:val="0"/>
          <w:numId w:val="16"/>
        </w:numPr>
        <w:shd w:val="clear" w:color="auto" w:fill="FFFFFF"/>
        <w:rPr>
          <w:i/>
          <w:iCs/>
        </w:rPr>
      </w:pPr>
      <w:r w:rsidRPr="001B5955">
        <w:rPr>
          <w:i/>
          <w:iCs/>
        </w:rPr>
        <w:t xml:space="preserve">nxitin  hapur shkeljen  e  të  drejtave  të  njeriut; </w:t>
      </w:r>
    </w:p>
    <w:p w14:paraId="7F955E28" w14:textId="77777777" w:rsidR="00B47280" w:rsidRPr="001B5955" w:rsidRDefault="00B47280" w:rsidP="00B47280">
      <w:pPr>
        <w:pStyle w:val="ListParagraph"/>
        <w:numPr>
          <w:ilvl w:val="0"/>
          <w:numId w:val="16"/>
        </w:numPr>
        <w:shd w:val="clear" w:color="auto" w:fill="FFFFFF"/>
        <w:rPr>
          <w:i/>
          <w:iCs/>
        </w:rPr>
      </w:pPr>
      <w:r w:rsidRPr="001B5955">
        <w:rPr>
          <w:i/>
          <w:iCs/>
        </w:rPr>
        <w:t xml:space="preserve">cenojnë  rendin  publik; </w:t>
      </w:r>
    </w:p>
    <w:p w14:paraId="204A2243" w14:textId="77777777" w:rsidR="00B47280" w:rsidRPr="001B5955" w:rsidRDefault="00B47280" w:rsidP="00B47280">
      <w:pPr>
        <w:pStyle w:val="ListParagraph"/>
        <w:numPr>
          <w:ilvl w:val="0"/>
          <w:numId w:val="16"/>
        </w:numPr>
        <w:shd w:val="clear" w:color="auto" w:fill="FFFFFF"/>
        <w:rPr>
          <w:i/>
          <w:iCs/>
          <w:color w:val="FF0000"/>
        </w:rPr>
      </w:pPr>
      <w:r w:rsidRPr="001B5955">
        <w:rPr>
          <w:i/>
          <w:iCs/>
        </w:rPr>
        <w:lastRenderedPageBreak/>
        <w:t>provokojnë urrejtjen sociale, racore ose çdo formë tjetër diskriminimi</w:t>
      </w:r>
      <w:r w:rsidRPr="001B5955">
        <w:rPr>
          <w:i/>
          <w:iCs/>
          <w:lang w:val="en-US"/>
        </w:rPr>
        <w:t xml:space="preserve">, </w:t>
      </w:r>
      <w:r w:rsidRPr="001B5955">
        <w:rPr>
          <w:i/>
          <w:iCs/>
          <w:color w:val="FF0000"/>
          <w:lang w:val="en-US"/>
        </w:rPr>
        <w:t>përfshirë atë me bazë gjinore dhe qasje seksiste.</w:t>
      </w:r>
    </w:p>
    <w:p w14:paraId="57113663" w14:textId="77777777" w:rsidR="00B47280" w:rsidRPr="001B5955" w:rsidRDefault="00B47280" w:rsidP="00B47280">
      <w:pPr>
        <w:pStyle w:val="Paragrafi"/>
        <w:ind w:firstLine="0"/>
        <w:rPr>
          <w:rFonts w:ascii="Times New Roman" w:hAnsi="Times New Roman"/>
          <w:sz w:val="24"/>
          <w:szCs w:val="24"/>
        </w:rPr>
      </w:pPr>
    </w:p>
    <w:p w14:paraId="4A6049D5" w14:textId="77777777" w:rsidR="00B47280" w:rsidRPr="001B5955" w:rsidRDefault="00B47280" w:rsidP="00B47280">
      <w:pPr>
        <w:pStyle w:val="Paragrafi"/>
        <w:ind w:firstLine="0"/>
        <w:rPr>
          <w:rFonts w:ascii="Times New Roman" w:hAnsi="Times New Roman"/>
          <w:sz w:val="24"/>
          <w:szCs w:val="24"/>
        </w:rPr>
      </w:pPr>
    </w:p>
    <w:p w14:paraId="6AFD505C" w14:textId="77777777" w:rsidR="00B47280" w:rsidRPr="001B5955" w:rsidRDefault="00B47280" w:rsidP="00B47280">
      <w:pPr>
        <w:pStyle w:val="Paragrafi"/>
        <w:ind w:firstLine="0"/>
        <w:rPr>
          <w:rFonts w:ascii="Times New Roman" w:hAnsi="Times New Roman"/>
          <w:sz w:val="24"/>
          <w:szCs w:val="24"/>
        </w:rPr>
      </w:pPr>
      <w:r w:rsidRPr="001B5955">
        <w:rPr>
          <w:rFonts w:ascii="Times New Roman" w:hAnsi="Times New Roman"/>
          <w:sz w:val="24"/>
          <w:szCs w:val="24"/>
        </w:rPr>
        <w:t>9.5.3. Në rregulloren e QKK-së sugjerohen ndryshimet si vijon:</w:t>
      </w:r>
    </w:p>
    <w:p w14:paraId="1300CD6A" w14:textId="77777777" w:rsidR="00B47280" w:rsidRPr="001B5955" w:rsidRDefault="00B47280" w:rsidP="00B47280">
      <w:pPr>
        <w:pStyle w:val="Paragrafi"/>
        <w:ind w:firstLine="0"/>
        <w:rPr>
          <w:rFonts w:ascii="Times New Roman" w:hAnsi="Times New Roman"/>
          <w:sz w:val="24"/>
          <w:szCs w:val="24"/>
        </w:rPr>
      </w:pPr>
    </w:p>
    <w:p w14:paraId="20D515E1" w14:textId="1FB51E21" w:rsidR="00B47280" w:rsidRPr="001B5955" w:rsidRDefault="00B47280" w:rsidP="00B47280">
      <w:pPr>
        <w:shd w:val="clear" w:color="auto" w:fill="FFFFFF"/>
        <w:rPr>
          <w:lang w:val="en-US"/>
        </w:rPr>
      </w:pPr>
      <w:r w:rsidRPr="001B5955">
        <w:rPr>
          <w:lang w:val="en-US"/>
        </w:rPr>
        <w:t>9.</w:t>
      </w:r>
      <w:r>
        <w:rPr>
          <w:lang w:val="en-US"/>
        </w:rPr>
        <w:t>3</w:t>
      </w:r>
      <w:r w:rsidRPr="001B5955">
        <w:rPr>
          <w:lang w:val="en-US"/>
        </w:rPr>
        <w:t xml:space="preserve">.3.1. Në </w:t>
      </w:r>
      <w:r w:rsidRPr="002C54AB">
        <w:t>K</w:t>
      </w:r>
      <w:r w:rsidRPr="001B5955">
        <w:rPr>
          <w:lang w:val="en-US"/>
        </w:rPr>
        <w:t xml:space="preserve">apitullin </w:t>
      </w:r>
      <w:r w:rsidRPr="002C54AB">
        <w:t>IV</w:t>
      </w:r>
      <w:r w:rsidRPr="001B5955">
        <w:rPr>
          <w:lang w:val="en-US"/>
        </w:rPr>
        <w:t xml:space="preserve">, </w:t>
      </w:r>
      <w:r w:rsidRPr="002C54AB">
        <w:t>KËSHILLAT DHE KOMISIONET</w:t>
      </w:r>
      <w:r w:rsidRPr="001B5955">
        <w:rPr>
          <w:lang w:val="en-US"/>
        </w:rPr>
        <w:t>, në fund të shtohet fjalia:</w:t>
      </w:r>
    </w:p>
    <w:p w14:paraId="29B51F53" w14:textId="77777777" w:rsidR="00B47280" w:rsidRPr="001B5955" w:rsidRDefault="00B47280" w:rsidP="00B47280">
      <w:pPr>
        <w:shd w:val="clear" w:color="auto" w:fill="FFFFFF"/>
        <w:rPr>
          <w:lang w:val="en-US"/>
        </w:rPr>
      </w:pPr>
    </w:p>
    <w:p w14:paraId="247F6AAD" w14:textId="77777777" w:rsidR="00B47280" w:rsidRPr="001B5955" w:rsidRDefault="00B47280" w:rsidP="00B47280">
      <w:pPr>
        <w:shd w:val="clear" w:color="auto" w:fill="FFFFFF"/>
        <w:ind w:firstLine="720"/>
        <w:rPr>
          <w:i/>
          <w:iCs/>
          <w:color w:val="FF0000"/>
          <w:lang w:val="en-US"/>
        </w:rPr>
      </w:pPr>
      <w:r w:rsidRPr="001B5955">
        <w:rPr>
          <w:i/>
          <w:iCs/>
          <w:color w:val="FF0000"/>
          <w:lang w:val="en-US"/>
        </w:rPr>
        <w:t xml:space="preserve">Të paktën 30% e anëtarëve të këtyre Këshillave dhe Komisioneve i përket një gjinie. </w:t>
      </w:r>
    </w:p>
    <w:p w14:paraId="472C392D" w14:textId="77777777" w:rsidR="00B47280" w:rsidRPr="001B5955" w:rsidRDefault="00B47280" w:rsidP="00B47280">
      <w:pPr>
        <w:shd w:val="clear" w:color="auto" w:fill="FFFFFF"/>
        <w:rPr>
          <w:lang w:val="en-US"/>
        </w:rPr>
      </w:pPr>
    </w:p>
    <w:p w14:paraId="069A5462" w14:textId="1125FA74" w:rsidR="00B47280" w:rsidRPr="001B5955" w:rsidRDefault="00B47280" w:rsidP="00B47280">
      <w:pPr>
        <w:shd w:val="clear" w:color="auto" w:fill="FFFFFF"/>
        <w:rPr>
          <w:lang w:val="en-US"/>
        </w:rPr>
      </w:pPr>
      <w:r w:rsidRPr="001B5955">
        <w:rPr>
          <w:lang w:val="en-US"/>
        </w:rPr>
        <w:t>9.</w:t>
      </w:r>
      <w:r>
        <w:rPr>
          <w:lang w:val="en-US"/>
        </w:rPr>
        <w:t>3</w:t>
      </w:r>
      <w:r w:rsidRPr="001B5955">
        <w:rPr>
          <w:lang w:val="en-US"/>
        </w:rPr>
        <w:t xml:space="preserve">.3.2. Në </w:t>
      </w:r>
      <w:r w:rsidRPr="002C54AB">
        <w:t>K</w:t>
      </w:r>
      <w:r w:rsidRPr="001B5955">
        <w:rPr>
          <w:lang w:val="en-US"/>
        </w:rPr>
        <w:t xml:space="preserve">apitullin </w:t>
      </w:r>
      <w:r w:rsidRPr="002C54AB">
        <w:t>V</w:t>
      </w:r>
      <w:r w:rsidRPr="001B5955">
        <w:rPr>
          <w:lang w:val="en-US"/>
        </w:rPr>
        <w:t xml:space="preserve">, </w:t>
      </w:r>
      <w:r w:rsidRPr="001B5955">
        <w:t xml:space="preserve">Mënyra e përzgjedhjes së </w:t>
      </w:r>
      <w:r w:rsidRPr="001B5955">
        <w:rPr>
          <w:lang w:val="en-US"/>
        </w:rPr>
        <w:t xml:space="preserve"> </w:t>
      </w:r>
      <w:r w:rsidRPr="001B5955">
        <w:t>projekteve kinematografike</w:t>
      </w:r>
      <w:r w:rsidRPr="001B5955">
        <w:rPr>
          <w:lang w:val="en-US"/>
        </w:rPr>
        <w:t>. Sugjerohet shtimi i një fjalie në pikën 1, fjalia e dytë, si vijon:</w:t>
      </w:r>
    </w:p>
    <w:p w14:paraId="69A3EFB1" w14:textId="77777777" w:rsidR="00B47280" w:rsidRPr="001B5955" w:rsidRDefault="00B47280" w:rsidP="00B47280">
      <w:pPr>
        <w:shd w:val="clear" w:color="auto" w:fill="FFFFFF"/>
        <w:rPr>
          <w:lang w:val="en-US"/>
        </w:rPr>
      </w:pPr>
    </w:p>
    <w:p w14:paraId="512F4D10" w14:textId="77777777" w:rsidR="00B47280" w:rsidRPr="001B5955" w:rsidRDefault="00B47280" w:rsidP="00B47280">
      <w:pPr>
        <w:shd w:val="clear" w:color="auto" w:fill="FFFFFF"/>
        <w:ind w:firstLine="360"/>
        <w:rPr>
          <w:i/>
          <w:iCs/>
          <w:color w:val="FF0000"/>
          <w:lang w:val="en-US"/>
        </w:rPr>
      </w:pPr>
      <w:r w:rsidRPr="001B5955">
        <w:rPr>
          <w:i/>
          <w:iCs/>
        </w:rPr>
        <w:t xml:space="preserve">Prezantimi nga </w:t>
      </w:r>
      <w:r w:rsidRPr="001B5955">
        <w:rPr>
          <w:i/>
          <w:iCs/>
          <w:lang w:val="en-US"/>
        </w:rPr>
        <w:t xml:space="preserve"> </w:t>
      </w:r>
      <w:r w:rsidRPr="001B5955">
        <w:rPr>
          <w:i/>
          <w:iCs/>
        </w:rPr>
        <w:t xml:space="preserve">aplikantët zgjat deri </w:t>
      </w:r>
      <w:r w:rsidRPr="001B5955">
        <w:rPr>
          <w:i/>
          <w:iCs/>
          <w:lang w:val="en-US"/>
        </w:rPr>
        <w:t xml:space="preserve"> </w:t>
      </w:r>
      <w:r w:rsidRPr="001B5955">
        <w:rPr>
          <w:i/>
          <w:iCs/>
        </w:rPr>
        <w:t>në</w:t>
      </w:r>
      <w:r w:rsidRPr="001B5955">
        <w:rPr>
          <w:i/>
          <w:iCs/>
          <w:lang w:val="en-US"/>
        </w:rPr>
        <w:t xml:space="preserve"> </w:t>
      </w:r>
      <w:r w:rsidRPr="001B5955">
        <w:rPr>
          <w:i/>
          <w:iCs/>
        </w:rPr>
        <w:t>10</w:t>
      </w:r>
      <w:r w:rsidRPr="001B5955">
        <w:rPr>
          <w:i/>
          <w:iCs/>
          <w:lang w:val="en-US"/>
        </w:rPr>
        <w:t xml:space="preserve"> </w:t>
      </w:r>
      <w:r w:rsidRPr="001B5955">
        <w:rPr>
          <w:i/>
          <w:iCs/>
        </w:rPr>
        <w:t xml:space="preserve"> minuta </w:t>
      </w:r>
      <w:r w:rsidRPr="001B5955">
        <w:rPr>
          <w:i/>
          <w:iCs/>
          <w:lang w:val="en-US"/>
        </w:rPr>
        <w:t xml:space="preserve"> </w:t>
      </w:r>
      <w:r w:rsidRPr="001B5955">
        <w:rPr>
          <w:i/>
          <w:iCs/>
        </w:rPr>
        <w:t>pë</w:t>
      </w:r>
      <w:r w:rsidRPr="001B5955">
        <w:rPr>
          <w:i/>
          <w:iCs/>
          <w:lang w:val="en-US"/>
        </w:rPr>
        <w:t>r</w:t>
      </w:r>
      <w:r w:rsidRPr="001B5955">
        <w:rPr>
          <w:i/>
          <w:iCs/>
        </w:rPr>
        <w:t xml:space="preserve"> secilin projekt</w:t>
      </w:r>
      <w:r w:rsidRPr="001B5955">
        <w:rPr>
          <w:i/>
          <w:iCs/>
          <w:lang w:val="en-US"/>
        </w:rPr>
        <w:t xml:space="preserve">. </w:t>
      </w:r>
      <w:r w:rsidRPr="001B5955">
        <w:rPr>
          <w:i/>
          <w:iCs/>
          <w:color w:val="FF0000"/>
          <w:lang w:val="en-US"/>
        </w:rPr>
        <w:t>Çdo prezantim përfshin edhe qasjen gjinore në projekt.</w:t>
      </w:r>
    </w:p>
    <w:p w14:paraId="1EAC5101" w14:textId="77777777" w:rsidR="00B47280" w:rsidRPr="001B5955" w:rsidRDefault="00B47280" w:rsidP="00B47280">
      <w:pPr>
        <w:shd w:val="clear" w:color="auto" w:fill="FFFFFF"/>
        <w:rPr>
          <w:color w:val="FF0000"/>
          <w:lang w:val="en-US"/>
        </w:rPr>
      </w:pPr>
    </w:p>
    <w:p w14:paraId="53AC664F" w14:textId="77777777" w:rsidR="00B47280" w:rsidRPr="001B5955" w:rsidRDefault="00B47280" w:rsidP="00B47280">
      <w:pPr>
        <w:shd w:val="clear" w:color="auto" w:fill="FFFFFF"/>
        <w:rPr>
          <w:color w:val="FF0000"/>
          <w:lang w:val="en-US"/>
        </w:rPr>
      </w:pPr>
    </w:p>
    <w:p w14:paraId="5B513B05" w14:textId="60F5C3FC" w:rsidR="00062AB9" w:rsidRPr="001B5955" w:rsidRDefault="00CE4268" w:rsidP="00410F3E">
      <w:pPr>
        <w:pStyle w:val="Heading3"/>
        <w:numPr>
          <w:ilvl w:val="1"/>
          <w:numId w:val="25"/>
        </w:numPr>
        <w:spacing w:before="0"/>
        <w:rPr>
          <w:szCs w:val="24"/>
        </w:rPr>
      </w:pPr>
      <w:r w:rsidRPr="001B5955">
        <w:rPr>
          <w:szCs w:val="24"/>
          <w:lang w:val="en-US"/>
        </w:rPr>
        <w:t xml:space="preserve"> </w:t>
      </w:r>
      <w:bookmarkStart w:id="89" w:name="_Toc120694696"/>
      <w:r w:rsidRPr="001B5955">
        <w:rPr>
          <w:szCs w:val="24"/>
          <w:lang w:val="en-US"/>
        </w:rPr>
        <w:t xml:space="preserve">Ligj </w:t>
      </w:r>
      <w:r w:rsidR="007B5F3D" w:rsidRPr="001B5955">
        <w:rPr>
          <w:szCs w:val="24"/>
        </w:rPr>
        <w:t>nr. 10221, datë 04.02.2010 "Për mbrojtjen nga diskriminimi", i ndryshuar</w:t>
      </w:r>
      <w:bookmarkEnd w:id="89"/>
    </w:p>
    <w:p w14:paraId="6479A88A" w14:textId="77777777" w:rsidR="00062AB9" w:rsidRPr="001B5955" w:rsidRDefault="00062AB9" w:rsidP="00062AB9">
      <w:pPr>
        <w:pStyle w:val="Paragrafi"/>
        <w:ind w:firstLine="0"/>
        <w:rPr>
          <w:rFonts w:ascii="Times New Roman" w:hAnsi="Times New Roman"/>
          <w:sz w:val="24"/>
          <w:szCs w:val="24"/>
        </w:rPr>
      </w:pPr>
    </w:p>
    <w:p w14:paraId="1B7228D7" w14:textId="54340D30" w:rsidR="00062AB9" w:rsidRPr="001B5955" w:rsidRDefault="00062AB9" w:rsidP="00062AB9">
      <w:pPr>
        <w:pStyle w:val="Paragrafi"/>
        <w:ind w:firstLine="0"/>
        <w:rPr>
          <w:rFonts w:ascii="Times New Roman" w:hAnsi="Times New Roman"/>
          <w:sz w:val="24"/>
          <w:szCs w:val="24"/>
        </w:rPr>
      </w:pPr>
      <w:r w:rsidRPr="001B5955">
        <w:rPr>
          <w:rFonts w:ascii="Times New Roman" w:hAnsi="Times New Roman"/>
          <w:sz w:val="24"/>
          <w:szCs w:val="24"/>
        </w:rPr>
        <w:t>N</w:t>
      </w:r>
      <w:r w:rsidR="0023706E" w:rsidRPr="001B5955">
        <w:rPr>
          <w:rFonts w:ascii="Times New Roman" w:hAnsi="Times New Roman"/>
          <w:sz w:val="24"/>
          <w:szCs w:val="24"/>
        </w:rPr>
        <w:t>ë</w:t>
      </w:r>
      <w:r w:rsidRPr="001B5955">
        <w:rPr>
          <w:rFonts w:ascii="Times New Roman" w:hAnsi="Times New Roman"/>
          <w:sz w:val="24"/>
          <w:szCs w:val="24"/>
        </w:rPr>
        <w:t xml:space="preserve"> ligjin p</w:t>
      </w:r>
      <w:r w:rsidR="0023706E" w:rsidRPr="001B5955">
        <w:rPr>
          <w:rFonts w:ascii="Times New Roman" w:hAnsi="Times New Roman"/>
          <w:sz w:val="24"/>
          <w:szCs w:val="24"/>
        </w:rPr>
        <w:t>ë</w:t>
      </w:r>
      <w:r w:rsidRPr="001B5955">
        <w:rPr>
          <w:rFonts w:ascii="Times New Roman" w:hAnsi="Times New Roman"/>
          <w:sz w:val="24"/>
          <w:szCs w:val="24"/>
        </w:rPr>
        <w:t>r mbrojtjen nga diskriminimi sugjerohen ndryshimet e m</w:t>
      </w:r>
      <w:r w:rsidR="0023706E" w:rsidRPr="001B5955">
        <w:rPr>
          <w:rFonts w:ascii="Times New Roman" w:hAnsi="Times New Roman"/>
          <w:sz w:val="24"/>
          <w:szCs w:val="24"/>
        </w:rPr>
        <w:t>ë</w:t>
      </w:r>
      <w:r w:rsidRPr="001B5955">
        <w:rPr>
          <w:rFonts w:ascii="Times New Roman" w:hAnsi="Times New Roman"/>
          <w:sz w:val="24"/>
          <w:szCs w:val="24"/>
        </w:rPr>
        <w:t>poshtme:</w:t>
      </w:r>
    </w:p>
    <w:p w14:paraId="5493895D" w14:textId="77777777" w:rsidR="00062AB9" w:rsidRPr="001B5955" w:rsidRDefault="00062AB9" w:rsidP="00062AB9">
      <w:pPr>
        <w:pStyle w:val="FootnoteText"/>
        <w:rPr>
          <w:rFonts w:ascii="Times New Roman" w:hAnsi="Times New Roman"/>
          <w:sz w:val="24"/>
          <w:szCs w:val="24"/>
        </w:rPr>
      </w:pPr>
    </w:p>
    <w:p w14:paraId="3083D172" w14:textId="5253F662" w:rsidR="007B5F3D" w:rsidRPr="001B5955" w:rsidRDefault="007B5F3D" w:rsidP="00410F3E">
      <w:pPr>
        <w:pStyle w:val="NormalWeb"/>
        <w:numPr>
          <w:ilvl w:val="2"/>
          <w:numId w:val="25"/>
        </w:numPr>
        <w:spacing w:before="0" w:beforeAutospacing="0" w:after="0" w:afterAutospacing="0"/>
        <w:jc w:val="both"/>
        <w:rPr>
          <w:lang w:val="sq-AL"/>
        </w:rPr>
      </w:pPr>
      <w:r w:rsidRPr="001B5955">
        <w:rPr>
          <w:lang w:val="sq-AL"/>
        </w:rPr>
        <w:t>N</w:t>
      </w:r>
      <w:r w:rsidR="0023706E" w:rsidRPr="001B5955">
        <w:rPr>
          <w:lang w:val="sq-AL"/>
        </w:rPr>
        <w:t>ë</w:t>
      </w:r>
      <w:r w:rsidRPr="001B5955">
        <w:rPr>
          <w:lang w:val="sq-AL"/>
        </w:rPr>
        <w:t xml:space="preserve"> neni 3, Përkufizimet, p</w:t>
      </w:r>
      <w:r w:rsidR="0023706E" w:rsidRPr="001B5955">
        <w:rPr>
          <w:lang w:val="sq-AL"/>
        </w:rPr>
        <w:t>ë</w:t>
      </w:r>
      <w:r w:rsidRPr="001B5955">
        <w:rPr>
          <w:lang w:val="sq-AL"/>
        </w:rPr>
        <w:t>rfshihet p</w:t>
      </w:r>
      <w:r w:rsidR="0023706E" w:rsidRPr="001B5955">
        <w:rPr>
          <w:lang w:val="sq-AL"/>
        </w:rPr>
        <w:t>ë</w:t>
      </w:r>
      <w:r w:rsidRPr="001B5955">
        <w:rPr>
          <w:lang w:val="sq-AL"/>
        </w:rPr>
        <w:t>rkufizimi i seksizmit n</w:t>
      </w:r>
      <w:r w:rsidR="0023706E" w:rsidRPr="001B5955">
        <w:rPr>
          <w:lang w:val="sq-AL"/>
        </w:rPr>
        <w:t>ë</w:t>
      </w:r>
      <w:r w:rsidRPr="001B5955">
        <w:rPr>
          <w:lang w:val="sq-AL"/>
        </w:rPr>
        <w:t xml:space="preserve"> media si vijon:</w:t>
      </w:r>
    </w:p>
    <w:p w14:paraId="143A2269" w14:textId="05151869" w:rsidR="007B5F3D" w:rsidRPr="001B5955" w:rsidRDefault="007B5F3D" w:rsidP="007B5F3D">
      <w:pPr>
        <w:pStyle w:val="NormalWeb"/>
        <w:spacing w:before="0" w:beforeAutospacing="0" w:after="0" w:afterAutospacing="0"/>
        <w:jc w:val="both"/>
        <w:rPr>
          <w:i/>
          <w:iCs/>
        </w:rPr>
      </w:pPr>
    </w:p>
    <w:p w14:paraId="2554AF46" w14:textId="77777777" w:rsidR="007B5F3D" w:rsidRPr="001B5955" w:rsidRDefault="007B5F3D" w:rsidP="007B5F3D">
      <w:pPr>
        <w:ind w:left="720"/>
        <w:jc w:val="both"/>
        <w:textAlignment w:val="baseline"/>
        <w:rPr>
          <w:color w:val="000000"/>
        </w:rPr>
      </w:pPr>
    </w:p>
    <w:p w14:paraId="3CD4C4BB" w14:textId="5E91AB7C" w:rsidR="007B5F3D" w:rsidRPr="001B5955" w:rsidRDefault="007B5F3D" w:rsidP="00B47280">
      <w:pPr>
        <w:ind w:firstLine="360"/>
        <w:jc w:val="both"/>
        <w:textAlignment w:val="baseline"/>
        <w:rPr>
          <w:i/>
          <w:iCs/>
          <w:color w:val="FF0000"/>
        </w:rPr>
      </w:pPr>
      <w:r w:rsidRPr="001B5955">
        <w:rPr>
          <w:i/>
          <w:iCs/>
          <w:color w:val="FF0000"/>
          <w:lang w:val="en-US"/>
        </w:rPr>
        <w:t>12</w:t>
      </w:r>
      <w:r w:rsidRPr="001B5955">
        <w:rPr>
          <w:i/>
          <w:iCs/>
          <w:color w:val="FF0000"/>
        </w:rPr>
        <w:t>/1. “Seksizëm” është çdo akt, veprim, gjest, përfaqësim vizual, fjalë të shkruara ose të thëna në median audiovizive, praktika ose sjellje të bazuara në idenë se një person ose grup personash është inferior për shkak të gjinisë, që ndodh në sferën publike ose private, online ose offline, me efekt dhe qëllim dhunimin e dinjitetit të njeriut, të drejtat dhe liritë themelore të një personi apo grupi personash, shtetas shqiptarë, të huaj apo pa shtetësi, që rezulton në dëm ose vuajtje fizike, seksuale, psikologjike ose socio-ekonomike ndaj një personi apo grupi personash, shtetas shqiptarë, të huaj apo pa shtetësi ose që krijon apo ushqen krijimin e një mjedisi që ngjall frikë, armiqësor, degradues, fyes ose poshtërues, ose ushqen apo synon ruajtjen dhe përforcimin e stereotipeve gjinore.</w:t>
      </w:r>
    </w:p>
    <w:p w14:paraId="1556284C" w14:textId="77777777" w:rsidR="007B5F3D" w:rsidRPr="001B5955" w:rsidRDefault="007B5F3D" w:rsidP="007B5F3D">
      <w:pPr>
        <w:pStyle w:val="NormalWeb"/>
        <w:spacing w:before="0" w:beforeAutospacing="0" w:after="0" w:afterAutospacing="0"/>
        <w:jc w:val="both"/>
        <w:rPr>
          <w:i/>
          <w:iCs/>
        </w:rPr>
      </w:pPr>
    </w:p>
    <w:p w14:paraId="476E7D11" w14:textId="77777777" w:rsidR="00941ED4" w:rsidRPr="001B5955" w:rsidRDefault="00941ED4" w:rsidP="00B47280">
      <w:pPr>
        <w:pStyle w:val="NormalWeb"/>
        <w:spacing w:before="0" w:beforeAutospacing="0" w:after="0" w:afterAutospacing="0"/>
        <w:jc w:val="both"/>
        <w:rPr>
          <w:i/>
          <w:iCs/>
        </w:rPr>
      </w:pPr>
    </w:p>
    <w:p w14:paraId="632FF07E" w14:textId="5477631F" w:rsidR="007B5F3D" w:rsidRPr="001B5955" w:rsidRDefault="00062AB9" w:rsidP="00410F3E">
      <w:pPr>
        <w:pStyle w:val="NormalWeb"/>
        <w:numPr>
          <w:ilvl w:val="2"/>
          <w:numId w:val="25"/>
        </w:numPr>
        <w:spacing w:before="0" w:beforeAutospacing="0" w:after="0" w:afterAutospacing="0"/>
        <w:jc w:val="both"/>
        <w:rPr>
          <w:i/>
          <w:iCs/>
          <w:lang w:val="en-US"/>
        </w:rPr>
      </w:pPr>
      <w:r w:rsidRPr="001B5955">
        <w:rPr>
          <w:i/>
          <w:iCs/>
          <w:color w:val="000000"/>
          <w:lang w:val="en-US"/>
        </w:rPr>
        <w:t>N</w:t>
      </w:r>
      <w:r w:rsidRPr="001B5955">
        <w:rPr>
          <w:i/>
          <w:iCs/>
        </w:rPr>
        <w:t xml:space="preserve">eni </w:t>
      </w:r>
      <w:r w:rsidRPr="001B5955">
        <w:rPr>
          <w:i/>
          <w:iCs/>
          <w:lang w:val="en-US"/>
        </w:rPr>
        <w:t>8,</w:t>
      </w:r>
      <w:r w:rsidRPr="001B5955">
        <w:rPr>
          <w:i/>
          <w:iCs/>
        </w:rPr>
        <w:t xml:space="preserve"> </w:t>
      </w:r>
      <w:r w:rsidR="0049393D" w:rsidRPr="001B5955">
        <w:rPr>
          <w:lang w:val="sq-AL"/>
        </w:rPr>
        <w:t xml:space="preserve">Reklamat diskriminuese, </w:t>
      </w:r>
      <w:r w:rsidR="0049393D" w:rsidRPr="001B5955">
        <w:rPr>
          <w:i/>
          <w:iCs/>
          <w:lang w:val="en-US"/>
        </w:rPr>
        <w:t xml:space="preserve">sugjerohet </w:t>
      </w:r>
      <w:r w:rsidRPr="001B5955">
        <w:rPr>
          <w:i/>
          <w:iCs/>
        </w:rPr>
        <w:t xml:space="preserve">të </w:t>
      </w:r>
      <w:r w:rsidRPr="001B5955">
        <w:rPr>
          <w:i/>
          <w:iCs/>
          <w:lang w:val="en-US"/>
        </w:rPr>
        <w:t>ndryshohet si vijon:</w:t>
      </w:r>
      <w:r w:rsidR="0049393D" w:rsidRPr="001B5955">
        <w:rPr>
          <w:i/>
          <w:iCs/>
          <w:lang w:val="en-US"/>
        </w:rPr>
        <w:t xml:space="preserve"> </w:t>
      </w:r>
    </w:p>
    <w:p w14:paraId="4129F966" w14:textId="77777777" w:rsidR="007B5F3D" w:rsidRPr="001B5955" w:rsidRDefault="007B5F3D" w:rsidP="007B5F3D">
      <w:pPr>
        <w:pStyle w:val="Paragrafi"/>
        <w:rPr>
          <w:rFonts w:ascii="Times New Roman" w:hAnsi="Times New Roman"/>
          <w:sz w:val="24"/>
          <w:szCs w:val="24"/>
          <w:lang w:val="sq-AL"/>
        </w:rPr>
      </w:pPr>
    </w:p>
    <w:p w14:paraId="02519FEA" w14:textId="281E04FC" w:rsidR="007B5F3D" w:rsidRPr="001B5955" w:rsidRDefault="007B5F3D" w:rsidP="00941ED4">
      <w:pPr>
        <w:pStyle w:val="Paragrafi"/>
        <w:ind w:firstLine="360"/>
        <w:rPr>
          <w:rFonts w:ascii="Times New Roman" w:hAnsi="Times New Roman"/>
          <w:i/>
          <w:iCs/>
          <w:color w:val="FF0000"/>
          <w:sz w:val="24"/>
          <w:szCs w:val="24"/>
          <w:lang w:val="sq-AL"/>
        </w:rPr>
      </w:pPr>
      <w:r w:rsidRPr="001B5955">
        <w:rPr>
          <w:rFonts w:ascii="Times New Roman" w:hAnsi="Times New Roman"/>
          <w:i/>
          <w:iCs/>
          <w:color w:val="FF0000"/>
          <w:sz w:val="24"/>
          <w:szCs w:val="24"/>
          <w:lang w:val="sq-AL"/>
        </w:rPr>
        <w:t xml:space="preserve">Ndalohet publikimi </w:t>
      </w:r>
      <w:r w:rsidR="0049393D" w:rsidRPr="001B5955">
        <w:rPr>
          <w:rFonts w:ascii="Times New Roman" w:hAnsi="Times New Roman"/>
          <w:i/>
          <w:iCs/>
          <w:color w:val="FF0000"/>
          <w:sz w:val="24"/>
          <w:szCs w:val="24"/>
          <w:lang w:val="sq-AL"/>
        </w:rPr>
        <w:t>n</w:t>
      </w:r>
      <w:r w:rsidR="0023706E" w:rsidRPr="001B5955">
        <w:rPr>
          <w:rFonts w:ascii="Times New Roman" w:hAnsi="Times New Roman"/>
          <w:i/>
          <w:iCs/>
          <w:color w:val="FF0000"/>
          <w:sz w:val="24"/>
          <w:szCs w:val="24"/>
          <w:lang w:val="sq-AL"/>
        </w:rPr>
        <w:t>ë</w:t>
      </w:r>
      <w:r w:rsidR="0049393D" w:rsidRPr="001B5955">
        <w:rPr>
          <w:rFonts w:ascii="Times New Roman" w:hAnsi="Times New Roman"/>
          <w:i/>
          <w:iCs/>
          <w:color w:val="FF0000"/>
          <w:sz w:val="24"/>
          <w:szCs w:val="24"/>
          <w:lang w:val="sq-AL"/>
        </w:rPr>
        <w:t xml:space="preserve"> cilindo format, p</w:t>
      </w:r>
      <w:r w:rsidR="0023706E" w:rsidRPr="001B5955">
        <w:rPr>
          <w:rFonts w:ascii="Times New Roman" w:hAnsi="Times New Roman"/>
          <w:i/>
          <w:iCs/>
          <w:color w:val="FF0000"/>
          <w:sz w:val="24"/>
          <w:szCs w:val="24"/>
          <w:lang w:val="sq-AL"/>
        </w:rPr>
        <w:t>ë</w:t>
      </w:r>
      <w:r w:rsidR="0049393D" w:rsidRPr="001B5955">
        <w:rPr>
          <w:rFonts w:ascii="Times New Roman" w:hAnsi="Times New Roman"/>
          <w:i/>
          <w:iCs/>
          <w:color w:val="FF0000"/>
          <w:sz w:val="24"/>
          <w:szCs w:val="24"/>
          <w:lang w:val="sq-AL"/>
        </w:rPr>
        <w:t>rfshir</w:t>
      </w:r>
      <w:r w:rsidR="0023706E" w:rsidRPr="001B5955">
        <w:rPr>
          <w:rFonts w:ascii="Times New Roman" w:hAnsi="Times New Roman"/>
          <w:i/>
          <w:iCs/>
          <w:color w:val="FF0000"/>
          <w:sz w:val="24"/>
          <w:szCs w:val="24"/>
          <w:lang w:val="sq-AL"/>
        </w:rPr>
        <w:t>ë</w:t>
      </w:r>
      <w:r w:rsidR="0049393D" w:rsidRPr="001B5955">
        <w:rPr>
          <w:rFonts w:ascii="Times New Roman" w:hAnsi="Times New Roman"/>
          <w:i/>
          <w:iCs/>
          <w:color w:val="FF0000"/>
          <w:sz w:val="24"/>
          <w:szCs w:val="24"/>
          <w:lang w:val="sq-AL"/>
        </w:rPr>
        <w:t xml:space="preserve"> median audio-vizive, </w:t>
      </w:r>
      <w:r w:rsidRPr="001B5955">
        <w:rPr>
          <w:rFonts w:ascii="Times New Roman" w:hAnsi="Times New Roman"/>
          <w:i/>
          <w:iCs/>
          <w:color w:val="FF0000"/>
          <w:sz w:val="24"/>
          <w:szCs w:val="24"/>
          <w:lang w:val="sq-AL"/>
        </w:rPr>
        <w:t>i reklamave</w:t>
      </w:r>
      <w:r w:rsidR="0049393D" w:rsidRPr="001B5955">
        <w:rPr>
          <w:rFonts w:ascii="Times New Roman" w:hAnsi="Times New Roman"/>
          <w:i/>
          <w:iCs/>
          <w:color w:val="FF0000"/>
          <w:sz w:val="24"/>
          <w:szCs w:val="24"/>
          <w:lang w:val="sq-AL"/>
        </w:rPr>
        <w:t xml:space="preserve">, </w:t>
      </w:r>
      <w:r w:rsidR="0049393D" w:rsidRPr="001B5955">
        <w:rPr>
          <w:rFonts w:ascii="Times New Roman" w:hAnsi="Times New Roman"/>
          <w:i/>
          <w:iCs/>
          <w:color w:val="FF0000"/>
          <w:sz w:val="24"/>
          <w:szCs w:val="24"/>
        </w:rPr>
        <w:t>fushatave</w:t>
      </w:r>
      <w:r w:rsidRPr="001B5955">
        <w:rPr>
          <w:rFonts w:ascii="Times New Roman" w:hAnsi="Times New Roman"/>
          <w:i/>
          <w:iCs/>
          <w:color w:val="FF0000"/>
          <w:sz w:val="24"/>
          <w:szCs w:val="24"/>
          <w:lang w:val="sq-AL"/>
        </w:rPr>
        <w:t xml:space="preserve"> dhe njoftimeve të ndryshme, nëse ato paraqesin, haptazi apo në mënyrë të nënkuptuar, qëllim për të diskriminuar, për shkaqet e përmendura në nenin 1 të këtij ligji</w:t>
      </w:r>
      <w:r w:rsidR="0049393D" w:rsidRPr="001B5955">
        <w:rPr>
          <w:rFonts w:ascii="Times New Roman" w:hAnsi="Times New Roman"/>
          <w:i/>
          <w:iCs/>
          <w:color w:val="FF0000"/>
          <w:sz w:val="24"/>
          <w:szCs w:val="24"/>
          <w:lang w:val="sq-AL"/>
        </w:rPr>
        <w:t xml:space="preserve">, apo </w:t>
      </w:r>
      <w:r w:rsidR="0049393D" w:rsidRPr="001B5955">
        <w:rPr>
          <w:rFonts w:ascii="Times New Roman" w:hAnsi="Times New Roman"/>
          <w:i/>
          <w:iCs/>
          <w:color w:val="FF0000"/>
          <w:sz w:val="24"/>
          <w:szCs w:val="24"/>
        </w:rPr>
        <w:t>sjellje seksiste, objektifikuese, stereotipizuese, degraduese ose fyese</w:t>
      </w:r>
      <w:r w:rsidRPr="001B5955">
        <w:rPr>
          <w:rFonts w:ascii="Times New Roman" w:hAnsi="Times New Roman"/>
          <w:i/>
          <w:iCs/>
          <w:color w:val="FF0000"/>
          <w:sz w:val="24"/>
          <w:szCs w:val="24"/>
          <w:lang w:val="sq-AL"/>
        </w:rPr>
        <w:t>.</w:t>
      </w:r>
    </w:p>
    <w:p w14:paraId="23158E6A" w14:textId="77777777" w:rsidR="00062AB9" w:rsidRPr="001B5955" w:rsidRDefault="00062AB9" w:rsidP="00062AB9">
      <w:pPr>
        <w:pStyle w:val="FootnoteText"/>
        <w:rPr>
          <w:rFonts w:ascii="Times New Roman" w:hAnsi="Times New Roman"/>
          <w:sz w:val="24"/>
          <w:szCs w:val="24"/>
          <w:lang w:val="sq-AL"/>
        </w:rPr>
      </w:pPr>
    </w:p>
    <w:p w14:paraId="03476676" w14:textId="77777777" w:rsidR="0049393D" w:rsidRPr="001B5955" w:rsidRDefault="0049393D" w:rsidP="00062AB9">
      <w:pPr>
        <w:pStyle w:val="FootnoteText"/>
        <w:rPr>
          <w:rFonts w:ascii="Times New Roman" w:hAnsi="Times New Roman"/>
          <w:sz w:val="24"/>
          <w:szCs w:val="24"/>
          <w:lang w:val="sq-AL"/>
        </w:rPr>
      </w:pPr>
    </w:p>
    <w:p w14:paraId="327EAC34" w14:textId="79573A9F" w:rsidR="00941ED4" w:rsidRPr="001B5955" w:rsidRDefault="00941ED4" w:rsidP="007B220A">
      <w:r w:rsidRPr="001B5955">
        <w:rPr>
          <w:lang w:val="sq-AL"/>
        </w:rPr>
        <w:t>9.</w:t>
      </w:r>
      <w:r w:rsidR="00B47280">
        <w:rPr>
          <w:lang w:val="sq-AL"/>
        </w:rPr>
        <w:t>4</w:t>
      </w:r>
      <w:r w:rsidRPr="001B5955">
        <w:rPr>
          <w:lang w:val="sq-AL"/>
        </w:rPr>
        <w:t xml:space="preserve">.3. Në </w:t>
      </w:r>
      <w:r w:rsidRPr="001B5955">
        <w:t xml:space="preserve">nenin 20, </w:t>
      </w:r>
      <w:r w:rsidRPr="001B5955">
        <w:rPr>
          <w:lang w:val="sq-AL"/>
        </w:rPr>
        <w:t xml:space="preserve">Të mirat dhe shërbimet, </w:t>
      </w:r>
      <w:r w:rsidRPr="001B5955">
        <w:t>përfshihet barazia gjinore efektive në media, n</w:t>
      </w:r>
      <w:r w:rsidR="00A345B9" w:rsidRPr="001B5955">
        <w:t>ë</w:t>
      </w:r>
      <w:r w:rsidRPr="001B5955">
        <w:t xml:space="preserve"> pik</w:t>
      </w:r>
      <w:r w:rsidR="00A345B9" w:rsidRPr="001B5955">
        <w:t>ë</w:t>
      </w:r>
      <w:r w:rsidRPr="001B5955">
        <w:t>n 2) shtohet germa gj) si vijon:</w:t>
      </w:r>
    </w:p>
    <w:p w14:paraId="40A1272C" w14:textId="77777777" w:rsidR="00941ED4" w:rsidRPr="001B5955" w:rsidRDefault="00941ED4" w:rsidP="00941ED4">
      <w:pPr>
        <w:rPr>
          <w:bCs/>
        </w:rPr>
      </w:pPr>
    </w:p>
    <w:p w14:paraId="0168AC7D" w14:textId="53CE87AE" w:rsidR="00941ED4" w:rsidRPr="001B5955" w:rsidRDefault="00941ED4" w:rsidP="00941ED4">
      <w:pPr>
        <w:pStyle w:val="Paragrafi"/>
        <w:rPr>
          <w:rFonts w:ascii="Times New Roman" w:hAnsi="Times New Roman"/>
          <w:i/>
          <w:iCs/>
          <w:color w:val="FF0000"/>
          <w:sz w:val="24"/>
          <w:szCs w:val="24"/>
          <w:lang w:val="sq-AL"/>
        </w:rPr>
      </w:pPr>
      <w:r w:rsidRPr="001B5955">
        <w:rPr>
          <w:rFonts w:ascii="Times New Roman" w:hAnsi="Times New Roman"/>
          <w:i/>
          <w:iCs/>
          <w:color w:val="FF0000"/>
          <w:sz w:val="24"/>
          <w:szCs w:val="24"/>
          <w:lang w:val="sq-AL"/>
        </w:rPr>
        <w:t>gj) sh</w:t>
      </w:r>
      <w:r w:rsidR="00A345B9" w:rsidRPr="001B5955">
        <w:rPr>
          <w:rFonts w:ascii="Times New Roman" w:hAnsi="Times New Roman"/>
          <w:i/>
          <w:iCs/>
          <w:color w:val="FF0000"/>
          <w:sz w:val="24"/>
          <w:szCs w:val="24"/>
          <w:lang w:val="sq-AL"/>
        </w:rPr>
        <w:t>ë</w:t>
      </w:r>
      <w:r w:rsidRPr="001B5955">
        <w:rPr>
          <w:rFonts w:ascii="Times New Roman" w:hAnsi="Times New Roman"/>
          <w:i/>
          <w:iCs/>
          <w:color w:val="FF0000"/>
          <w:sz w:val="24"/>
          <w:szCs w:val="24"/>
          <w:lang w:val="sq-AL"/>
        </w:rPr>
        <w:t>rbime t</w:t>
      </w:r>
      <w:r w:rsidR="00A345B9" w:rsidRPr="001B5955">
        <w:rPr>
          <w:rFonts w:ascii="Times New Roman" w:hAnsi="Times New Roman"/>
          <w:i/>
          <w:iCs/>
          <w:color w:val="FF0000"/>
          <w:sz w:val="24"/>
          <w:szCs w:val="24"/>
          <w:lang w:val="sq-AL"/>
        </w:rPr>
        <w:t>ë</w:t>
      </w:r>
      <w:r w:rsidRPr="001B5955">
        <w:rPr>
          <w:rFonts w:ascii="Times New Roman" w:hAnsi="Times New Roman"/>
          <w:i/>
          <w:iCs/>
          <w:color w:val="FF0000"/>
          <w:sz w:val="24"/>
          <w:szCs w:val="24"/>
          <w:lang w:val="sq-AL"/>
        </w:rPr>
        <w:t xml:space="preserve"> medias s</w:t>
      </w:r>
      <w:r w:rsidR="00A345B9" w:rsidRPr="001B5955">
        <w:rPr>
          <w:rFonts w:ascii="Times New Roman" w:hAnsi="Times New Roman"/>
          <w:i/>
          <w:iCs/>
          <w:color w:val="FF0000"/>
          <w:sz w:val="24"/>
          <w:szCs w:val="24"/>
          <w:lang w:val="sq-AL"/>
        </w:rPr>
        <w:t>ë</w:t>
      </w:r>
      <w:r w:rsidRPr="001B5955">
        <w:rPr>
          <w:rFonts w:ascii="Times New Roman" w:hAnsi="Times New Roman"/>
          <w:i/>
          <w:iCs/>
          <w:color w:val="FF0000"/>
          <w:sz w:val="24"/>
          <w:szCs w:val="24"/>
          <w:lang w:val="sq-AL"/>
        </w:rPr>
        <w:t xml:space="preserve"> shk</w:t>
      </w:r>
      <w:r w:rsidR="008541C6" w:rsidRPr="001B5955">
        <w:rPr>
          <w:rFonts w:ascii="Times New Roman" w:hAnsi="Times New Roman"/>
          <w:i/>
          <w:iCs/>
          <w:color w:val="FF0000"/>
          <w:sz w:val="24"/>
          <w:szCs w:val="24"/>
          <w:lang w:val="sq-AL"/>
        </w:rPr>
        <w:t>r</w:t>
      </w:r>
      <w:r w:rsidRPr="001B5955">
        <w:rPr>
          <w:rFonts w:ascii="Times New Roman" w:hAnsi="Times New Roman"/>
          <w:i/>
          <w:iCs/>
          <w:color w:val="FF0000"/>
          <w:sz w:val="24"/>
          <w:szCs w:val="24"/>
          <w:lang w:val="sq-AL"/>
        </w:rPr>
        <w:t>u</w:t>
      </w:r>
      <w:r w:rsidR="008541C6" w:rsidRPr="001B5955">
        <w:rPr>
          <w:rFonts w:ascii="Times New Roman" w:hAnsi="Times New Roman"/>
          <w:i/>
          <w:iCs/>
          <w:color w:val="FF0000"/>
          <w:sz w:val="24"/>
          <w:szCs w:val="24"/>
          <w:lang w:val="sq-AL"/>
        </w:rPr>
        <w:t>a</w:t>
      </w:r>
      <w:r w:rsidRPr="001B5955">
        <w:rPr>
          <w:rFonts w:ascii="Times New Roman" w:hAnsi="Times New Roman"/>
          <w:i/>
          <w:iCs/>
          <w:color w:val="FF0000"/>
          <w:sz w:val="24"/>
          <w:szCs w:val="24"/>
          <w:lang w:val="sq-AL"/>
        </w:rPr>
        <w:t>r, audiovizive dhe medial elektronike (online)</w:t>
      </w:r>
    </w:p>
    <w:p w14:paraId="54A8E8B1" w14:textId="77777777" w:rsidR="00941ED4" w:rsidRPr="001B5955" w:rsidRDefault="00941ED4" w:rsidP="00062AB9">
      <w:pPr>
        <w:pStyle w:val="FootnoteText"/>
        <w:rPr>
          <w:rFonts w:ascii="Times New Roman" w:hAnsi="Times New Roman"/>
          <w:sz w:val="24"/>
          <w:szCs w:val="24"/>
          <w:lang w:val="sq-AL"/>
        </w:rPr>
      </w:pPr>
    </w:p>
    <w:p w14:paraId="74624BC4" w14:textId="5E449CB8" w:rsidR="00536709" w:rsidRPr="001B5955" w:rsidRDefault="00941ED4" w:rsidP="00062AB9">
      <w:pPr>
        <w:pStyle w:val="FootnoteText"/>
        <w:rPr>
          <w:rFonts w:ascii="Times New Roman" w:hAnsi="Times New Roman"/>
          <w:sz w:val="24"/>
          <w:szCs w:val="24"/>
          <w:lang w:val="sq-AL"/>
        </w:rPr>
      </w:pPr>
      <w:r w:rsidRPr="001B5955">
        <w:rPr>
          <w:rFonts w:ascii="Times New Roman" w:hAnsi="Times New Roman"/>
          <w:sz w:val="24"/>
          <w:szCs w:val="24"/>
          <w:lang w:val="sq-AL"/>
        </w:rPr>
        <w:t>9.</w:t>
      </w:r>
      <w:r w:rsidR="00B47280">
        <w:rPr>
          <w:rFonts w:ascii="Times New Roman" w:hAnsi="Times New Roman"/>
          <w:sz w:val="24"/>
          <w:szCs w:val="24"/>
          <w:lang w:val="sq-AL"/>
        </w:rPr>
        <w:t>4</w:t>
      </w:r>
      <w:r w:rsidRPr="001B5955">
        <w:rPr>
          <w:rFonts w:ascii="Times New Roman" w:hAnsi="Times New Roman"/>
          <w:sz w:val="24"/>
          <w:szCs w:val="24"/>
          <w:lang w:val="sq-AL"/>
        </w:rPr>
        <w:t xml:space="preserve">.4. </w:t>
      </w:r>
      <w:r w:rsidR="00536709" w:rsidRPr="001B5955">
        <w:rPr>
          <w:rFonts w:ascii="Times New Roman" w:hAnsi="Times New Roman"/>
          <w:sz w:val="24"/>
          <w:szCs w:val="24"/>
          <w:lang w:val="sq-AL"/>
        </w:rPr>
        <w:t>N</w:t>
      </w:r>
      <w:r w:rsidR="00A345B9" w:rsidRPr="001B5955">
        <w:rPr>
          <w:rFonts w:ascii="Times New Roman" w:hAnsi="Times New Roman"/>
          <w:sz w:val="24"/>
          <w:szCs w:val="24"/>
          <w:lang w:val="sq-AL"/>
        </w:rPr>
        <w:t>ë</w:t>
      </w:r>
      <w:r w:rsidR="00536709" w:rsidRPr="001B5955">
        <w:rPr>
          <w:rFonts w:ascii="Times New Roman" w:hAnsi="Times New Roman"/>
          <w:sz w:val="24"/>
          <w:szCs w:val="24"/>
          <w:lang w:val="sq-AL"/>
        </w:rPr>
        <w:t xml:space="preserve"> nenin 32, </w:t>
      </w:r>
      <w:r w:rsidRPr="001B5955">
        <w:rPr>
          <w:rFonts w:ascii="Times New Roman" w:hAnsi="Times New Roman"/>
          <w:sz w:val="24"/>
          <w:szCs w:val="24"/>
          <w:lang w:val="sq-AL"/>
        </w:rPr>
        <w:t xml:space="preserve">shtohet germa b/1 dhe ndryshon </w:t>
      </w:r>
      <w:r w:rsidR="00536709" w:rsidRPr="001B5955">
        <w:rPr>
          <w:rFonts w:ascii="Times New Roman" w:hAnsi="Times New Roman"/>
          <w:sz w:val="24"/>
          <w:szCs w:val="24"/>
          <w:lang w:val="sq-AL"/>
        </w:rPr>
        <w:t>germa l) si vijon:</w:t>
      </w:r>
    </w:p>
    <w:p w14:paraId="26F69DD8" w14:textId="77777777" w:rsidR="00536709" w:rsidRPr="001B5955" w:rsidRDefault="00536709" w:rsidP="00062AB9">
      <w:pPr>
        <w:pStyle w:val="FootnoteText"/>
        <w:rPr>
          <w:rFonts w:ascii="Times New Roman" w:hAnsi="Times New Roman"/>
          <w:sz w:val="24"/>
          <w:szCs w:val="24"/>
          <w:lang w:val="sq-AL"/>
        </w:rPr>
      </w:pPr>
    </w:p>
    <w:p w14:paraId="019B6A0B" w14:textId="6255CA4F" w:rsidR="00941ED4" w:rsidRPr="00B47280" w:rsidRDefault="00941ED4" w:rsidP="00B47280">
      <w:pPr>
        <w:pStyle w:val="Paragrafi"/>
        <w:rPr>
          <w:rFonts w:ascii="Times New Roman" w:hAnsi="Times New Roman"/>
          <w:color w:val="FF0000"/>
          <w:sz w:val="24"/>
          <w:szCs w:val="24"/>
          <w:lang w:val="sq-AL"/>
        </w:rPr>
      </w:pPr>
      <w:r w:rsidRPr="001B5955">
        <w:rPr>
          <w:rFonts w:ascii="Times New Roman" w:hAnsi="Times New Roman"/>
          <w:color w:val="FF0000"/>
          <w:sz w:val="24"/>
          <w:szCs w:val="24"/>
          <w:lang w:val="sq-AL"/>
        </w:rPr>
        <w:t>b/1/) heton me inciativ</w:t>
      </w:r>
      <w:r w:rsidR="00A345B9" w:rsidRPr="001B5955">
        <w:rPr>
          <w:rFonts w:ascii="Times New Roman" w:hAnsi="Times New Roman"/>
          <w:color w:val="FF0000"/>
          <w:sz w:val="24"/>
          <w:szCs w:val="24"/>
          <w:lang w:val="sq-AL"/>
        </w:rPr>
        <w:t>ë</w:t>
      </w:r>
      <w:r w:rsidRPr="001B5955">
        <w:rPr>
          <w:rFonts w:ascii="Times New Roman" w:hAnsi="Times New Roman"/>
          <w:color w:val="FF0000"/>
          <w:sz w:val="24"/>
          <w:szCs w:val="24"/>
          <w:lang w:val="sq-AL"/>
        </w:rPr>
        <w:t>n e vet raste mediatike e publike t</w:t>
      </w:r>
      <w:r w:rsidR="00A345B9" w:rsidRPr="001B5955">
        <w:rPr>
          <w:rFonts w:ascii="Times New Roman" w:hAnsi="Times New Roman"/>
          <w:color w:val="FF0000"/>
          <w:sz w:val="24"/>
          <w:szCs w:val="24"/>
          <w:lang w:val="sq-AL"/>
        </w:rPr>
        <w:t>ë</w:t>
      </w:r>
      <w:r w:rsidRPr="001B5955">
        <w:rPr>
          <w:rFonts w:ascii="Times New Roman" w:hAnsi="Times New Roman"/>
          <w:color w:val="FF0000"/>
          <w:sz w:val="24"/>
          <w:szCs w:val="24"/>
          <w:lang w:val="sq-AL"/>
        </w:rPr>
        <w:t xml:space="preserve"> seksizmit n</w:t>
      </w:r>
      <w:r w:rsidR="00A345B9" w:rsidRPr="001B5955">
        <w:rPr>
          <w:rFonts w:ascii="Times New Roman" w:hAnsi="Times New Roman"/>
          <w:color w:val="FF0000"/>
          <w:sz w:val="24"/>
          <w:szCs w:val="24"/>
          <w:lang w:val="sq-AL"/>
        </w:rPr>
        <w:t>ë</w:t>
      </w:r>
      <w:r w:rsidRPr="001B5955">
        <w:rPr>
          <w:rFonts w:ascii="Times New Roman" w:hAnsi="Times New Roman"/>
          <w:color w:val="FF0000"/>
          <w:sz w:val="24"/>
          <w:szCs w:val="24"/>
          <w:lang w:val="sq-AL"/>
        </w:rPr>
        <w:t xml:space="preserve"> media;</w:t>
      </w:r>
    </w:p>
    <w:p w14:paraId="26F60114" w14:textId="77777777" w:rsidR="00941ED4" w:rsidRPr="001B5955" w:rsidRDefault="00941ED4" w:rsidP="00536709">
      <w:pPr>
        <w:pStyle w:val="Paragrafi"/>
        <w:rPr>
          <w:rFonts w:ascii="Times New Roman" w:hAnsi="Times New Roman"/>
          <w:i/>
          <w:iCs/>
          <w:sz w:val="24"/>
          <w:szCs w:val="24"/>
          <w:lang w:val="sq-AL"/>
        </w:rPr>
      </w:pPr>
    </w:p>
    <w:p w14:paraId="5E122B21" w14:textId="656F893B" w:rsidR="00536709" w:rsidRPr="001B5955" w:rsidRDefault="00536709" w:rsidP="00536709">
      <w:pPr>
        <w:pStyle w:val="Paragrafi"/>
        <w:rPr>
          <w:rFonts w:ascii="Times New Roman" w:hAnsi="Times New Roman"/>
          <w:i/>
          <w:iCs/>
          <w:color w:val="FF0000"/>
          <w:sz w:val="24"/>
          <w:szCs w:val="24"/>
          <w:lang w:val="sq-AL"/>
        </w:rPr>
      </w:pPr>
      <w:r w:rsidRPr="001B5955">
        <w:rPr>
          <w:rFonts w:ascii="Times New Roman" w:hAnsi="Times New Roman"/>
          <w:i/>
          <w:iCs/>
          <w:color w:val="FF0000"/>
          <w:sz w:val="24"/>
          <w:szCs w:val="24"/>
          <w:lang w:val="sq-AL"/>
        </w:rPr>
        <w:t>l) të zhvillojë aktivitete ndërgjegjësimi dhe edukimi që ndihmojnë në zbatimin e këtij ligji, p</w:t>
      </w:r>
      <w:r w:rsidR="00A345B9" w:rsidRPr="001B5955">
        <w:rPr>
          <w:rFonts w:ascii="Times New Roman" w:hAnsi="Times New Roman"/>
          <w:i/>
          <w:iCs/>
          <w:color w:val="FF0000"/>
          <w:sz w:val="24"/>
          <w:szCs w:val="24"/>
          <w:lang w:val="sq-AL"/>
        </w:rPr>
        <w:t>ë</w:t>
      </w:r>
      <w:r w:rsidRPr="001B5955">
        <w:rPr>
          <w:rFonts w:ascii="Times New Roman" w:hAnsi="Times New Roman"/>
          <w:i/>
          <w:iCs/>
          <w:color w:val="FF0000"/>
          <w:sz w:val="24"/>
          <w:szCs w:val="24"/>
          <w:lang w:val="sq-AL"/>
        </w:rPr>
        <w:t>rfshir</w:t>
      </w:r>
      <w:r w:rsidR="00A345B9" w:rsidRPr="001B5955">
        <w:rPr>
          <w:rFonts w:ascii="Times New Roman" w:hAnsi="Times New Roman"/>
          <w:i/>
          <w:iCs/>
          <w:color w:val="FF0000"/>
          <w:sz w:val="24"/>
          <w:szCs w:val="24"/>
          <w:lang w:val="sq-AL"/>
        </w:rPr>
        <w:t>ë</w:t>
      </w:r>
      <w:r w:rsidRPr="001B5955">
        <w:rPr>
          <w:rFonts w:ascii="Times New Roman" w:hAnsi="Times New Roman"/>
          <w:i/>
          <w:iCs/>
          <w:color w:val="FF0000"/>
          <w:sz w:val="24"/>
          <w:szCs w:val="24"/>
          <w:lang w:val="sq-AL"/>
        </w:rPr>
        <w:t xml:space="preserve"> p</w:t>
      </w:r>
      <w:r w:rsidR="00A345B9" w:rsidRPr="001B5955">
        <w:rPr>
          <w:rFonts w:ascii="Times New Roman" w:hAnsi="Times New Roman"/>
          <w:i/>
          <w:iCs/>
          <w:color w:val="FF0000"/>
          <w:sz w:val="24"/>
          <w:szCs w:val="24"/>
          <w:lang w:val="sq-AL"/>
        </w:rPr>
        <w:t>ë</w:t>
      </w:r>
      <w:r w:rsidRPr="001B5955">
        <w:rPr>
          <w:rFonts w:ascii="Times New Roman" w:hAnsi="Times New Roman"/>
          <w:i/>
          <w:iCs/>
          <w:color w:val="FF0000"/>
          <w:sz w:val="24"/>
          <w:szCs w:val="24"/>
          <w:lang w:val="sq-AL"/>
        </w:rPr>
        <w:t>r ndalimin e seksizmit n</w:t>
      </w:r>
      <w:r w:rsidR="00A345B9" w:rsidRPr="001B5955">
        <w:rPr>
          <w:rFonts w:ascii="Times New Roman" w:hAnsi="Times New Roman"/>
          <w:i/>
          <w:iCs/>
          <w:color w:val="FF0000"/>
          <w:sz w:val="24"/>
          <w:szCs w:val="24"/>
          <w:lang w:val="sq-AL"/>
        </w:rPr>
        <w:t>ë</w:t>
      </w:r>
      <w:r w:rsidRPr="001B5955">
        <w:rPr>
          <w:rFonts w:ascii="Times New Roman" w:hAnsi="Times New Roman"/>
          <w:i/>
          <w:iCs/>
          <w:color w:val="FF0000"/>
          <w:sz w:val="24"/>
          <w:szCs w:val="24"/>
          <w:lang w:val="sq-AL"/>
        </w:rPr>
        <w:t xml:space="preserve"> median audiovizive.</w:t>
      </w:r>
    </w:p>
    <w:p w14:paraId="7C62715C" w14:textId="77777777" w:rsidR="00536709" w:rsidRPr="001B5955" w:rsidRDefault="00536709" w:rsidP="00062AB9">
      <w:pPr>
        <w:pStyle w:val="FootnoteText"/>
        <w:rPr>
          <w:rFonts w:ascii="Times New Roman" w:hAnsi="Times New Roman"/>
          <w:sz w:val="24"/>
          <w:szCs w:val="24"/>
          <w:lang w:val="sq-AL"/>
        </w:rPr>
      </w:pPr>
    </w:p>
    <w:p w14:paraId="188F5BD0" w14:textId="0BA03871" w:rsidR="00536709" w:rsidRPr="001B5955" w:rsidRDefault="0049393D" w:rsidP="00062AB9">
      <w:pPr>
        <w:pStyle w:val="FootnoteText"/>
        <w:rPr>
          <w:rFonts w:ascii="Times New Roman" w:hAnsi="Times New Roman"/>
          <w:bCs/>
          <w:sz w:val="24"/>
          <w:szCs w:val="24"/>
        </w:rPr>
      </w:pPr>
      <w:r w:rsidRPr="001B5955">
        <w:rPr>
          <w:rFonts w:ascii="Times New Roman" w:hAnsi="Times New Roman"/>
          <w:sz w:val="24"/>
          <w:szCs w:val="24"/>
          <w:lang w:val="sq-AL"/>
        </w:rPr>
        <w:t>9.</w:t>
      </w:r>
      <w:r w:rsidR="00B47280">
        <w:rPr>
          <w:rFonts w:ascii="Times New Roman" w:hAnsi="Times New Roman"/>
          <w:sz w:val="24"/>
          <w:szCs w:val="24"/>
          <w:lang w:val="sq-AL"/>
        </w:rPr>
        <w:t>4</w:t>
      </w:r>
      <w:r w:rsidRPr="001B5955">
        <w:rPr>
          <w:rFonts w:ascii="Times New Roman" w:hAnsi="Times New Roman"/>
          <w:sz w:val="24"/>
          <w:szCs w:val="24"/>
          <w:lang w:val="sq-AL"/>
        </w:rPr>
        <w:t>.</w:t>
      </w:r>
      <w:r w:rsidR="00941ED4" w:rsidRPr="001B5955">
        <w:rPr>
          <w:rFonts w:ascii="Times New Roman" w:hAnsi="Times New Roman"/>
          <w:sz w:val="24"/>
          <w:szCs w:val="24"/>
          <w:lang w:val="sq-AL"/>
        </w:rPr>
        <w:t>5</w:t>
      </w:r>
      <w:r w:rsidRPr="001B5955">
        <w:rPr>
          <w:rFonts w:ascii="Times New Roman" w:hAnsi="Times New Roman"/>
          <w:sz w:val="24"/>
          <w:szCs w:val="24"/>
          <w:lang w:val="sq-AL"/>
        </w:rPr>
        <w:t>. N</w:t>
      </w:r>
      <w:r w:rsidR="00062AB9" w:rsidRPr="001B5955">
        <w:rPr>
          <w:rFonts w:ascii="Times New Roman" w:hAnsi="Times New Roman"/>
          <w:sz w:val="24"/>
          <w:szCs w:val="24"/>
          <w:lang w:val="sq-AL"/>
        </w:rPr>
        <w:t xml:space="preserve">ë </w:t>
      </w:r>
      <w:r w:rsidR="00062AB9" w:rsidRPr="001B5955">
        <w:rPr>
          <w:rFonts w:ascii="Times New Roman" w:hAnsi="Times New Roman"/>
          <w:bCs/>
          <w:sz w:val="24"/>
          <w:szCs w:val="24"/>
        </w:rPr>
        <w:t>nenin 33</w:t>
      </w:r>
      <w:r w:rsidR="00536709" w:rsidRPr="001B5955">
        <w:rPr>
          <w:rFonts w:ascii="Times New Roman" w:hAnsi="Times New Roman"/>
          <w:bCs/>
          <w:sz w:val="24"/>
          <w:szCs w:val="24"/>
        </w:rPr>
        <w:t>, pas pik</w:t>
      </w:r>
      <w:r w:rsidR="00A345B9" w:rsidRPr="001B5955">
        <w:rPr>
          <w:rFonts w:ascii="Times New Roman" w:hAnsi="Times New Roman"/>
          <w:bCs/>
          <w:sz w:val="24"/>
          <w:szCs w:val="24"/>
        </w:rPr>
        <w:t>ë</w:t>
      </w:r>
      <w:r w:rsidR="00536709" w:rsidRPr="001B5955">
        <w:rPr>
          <w:rFonts w:ascii="Times New Roman" w:hAnsi="Times New Roman"/>
          <w:bCs/>
          <w:sz w:val="24"/>
          <w:szCs w:val="24"/>
        </w:rPr>
        <w:t>s 17, shtohet pika 17/1 si vijon:</w:t>
      </w:r>
    </w:p>
    <w:p w14:paraId="087E8BAD" w14:textId="77777777" w:rsidR="00536709" w:rsidRPr="001B5955" w:rsidRDefault="00536709" w:rsidP="00062AB9">
      <w:pPr>
        <w:pStyle w:val="FootnoteText"/>
        <w:rPr>
          <w:rFonts w:ascii="Times New Roman" w:hAnsi="Times New Roman"/>
          <w:bCs/>
          <w:sz w:val="24"/>
          <w:szCs w:val="24"/>
        </w:rPr>
      </w:pPr>
    </w:p>
    <w:p w14:paraId="0C56D583" w14:textId="6B387B00" w:rsidR="00536709" w:rsidRPr="001B5955" w:rsidRDefault="00536709" w:rsidP="00062AB9">
      <w:pPr>
        <w:pStyle w:val="FootnoteText"/>
        <w:rPr>
          <w:rFonts w:ascii="Times New Roman" w:hAnsi="Times New Roman"/>
          <w:bCs/>
          <w:i/>
          <w:iCs/>
          <w:color w:val="FF0000"/>
          <w:sz w:val="24"/>
          <w:szCs w:val="24"/>
        </w:rPr>
      </w:pPr>
      <w:r w:rsidRPr="001B5955">
        <w:rPr>
          <w:rFonts w:ascii="Times New Roman" w:hAnsi="Times New Roman"/>
          <w:bCs/>
          <w:i/>
          <w:iCs/>
          <w:color w:val="FF0000"/>
          <w:sz w:val="24"/>
          <w:szCs w:val="24"/>
        </w:rPr>
        <w:t>17/1. O</w:t>
      </w:r>
      <w:r w:rsidR="00062AB9" w:rsidRPr="001B5955">
        <w:rPr>
          <w:rFonts w:ascii="Times New Roman" w:hAnsi="Times New Roman"/>
          <w:bCs/>
          <w:i/>
          <w:iCs/>
          <w:color w:val="FF0000"/>
          <w:sz w:val="24"/>
          <w:szCs w:val="24"/>
        </w:rPr>
        <w:t>peratorët au</w:t>
      </w:r>
      <w:r w:rsidR="00D5609B" w:rsidRPr="001B5955">
        <w:rPr>
          <w:rFonts w:ascii="Times New Roman" w:hAnsi="Times New Roman"/>
          <w:bCs/>
          <w:i/>
          <w:iCs/>
          <w:color w:val="FF0000"/>
          <w:sz w:val="24"/>
          <w:szCs w:val="24"/>
        </w:rPr>
        <w:t>d</w:t>
      </w:r>
      <w:r w:rsidR="00062AB9" w:rsidRPr="001B5955">
        <w:rPr>
          <w:rFonts w:ascii="Times New Roman" w:hAnsi="Times New Roman"/>
          <w:bCs/>
          <w:i/>
          <w:iCs/>
          <w:color w:val="FF0000"/>
          <w:sz w:val="24"/>
          <w:szCs w:val="24"/>
        </w:rPr>
        <w:t xml:space="preserve">iovizivë </w:t>
      </w:r>
      <w:r w:rsidRPr="001B5955">
        <w:rPr>
          <w:rFonts w:ascii="Times New Roman" w:hAnsi="Times New Roman"/>
          <w:bCs/>
          <w:i/>
          <w:iCs/>
          <w:color w:val="FF0000"/>
          <w:sz w:val="24"/>
          <w:szCs w:val="24"/>
        </w:rPr>
        <w:t>kan</w:t>
      </w:r>
      <w:r w:rsidR="00A345B9" w:rsidRPr="001B5955">
        <w:rPr>
          <w:rFonts w:ascii="Times New Roman" w:hAnsi="Times New Roman"/>
          <w:bCs/>
          <w:i/>
          <w:iCs/>
          <w:color w:val="FF0000"/>
          <w:sz w:val="24"/>
          <w:szCs w:val="24"/>
        </w:rPr>
        <w:t>ë</w:t>
      </w:r>
      <w:r w:rsidRPr="001B5955">
        <w:rPr>
          <w:rFonts w:ascii="Times New Roman" w:hAnsi="Times New Roman"/>
          <w:bCs/>
          <w:i/>
          <w:iCs/>
          <w:color w:val="FF0000"/>
          <w:sz w:val="24"/>
          <w:szCs w:val="24"/>
        </w:rPr>
        <w:t xml:space="preserve"> detyrimin t</w:t>
      </w:r>
      <w:r w:rsidR="00A345B9" w:rsidRPr="001B5955">
        <w:rPr>
          <w:rFonts w:ascii="Times New Roman" w:hAnsi="Times New Roman"/>
          <w:bCs/>
          <w:i/>
          <w:iCs/>
          <w:color w:val="FF0000"/>
          <w:sz w:val="24"/>
          <w:szCs w:val="24"/>
        </w:rPr>
        <w:t>ë</w:t>
      </w:r>
      <w:r w:rsidRPr="001B5955">
        <w:rPr>
          <w:rFonts w:ascii="Times New Roman" w:hAnsi="Times New Roman"/>
          <w:bCs/>
          <w:i/>
          <w:iCs/>
          <w:color w:val="FF0000"/>
          <w:sz w:val="24"/>
          <w:szCs w:val="24"/>
        </w:rPr>
        <w:t xml:space="preserve"> mos </w:t>
      </w:r>
      <w:r w:rsidR="00062AB9" w:rsidRPr="001B5955">
        <w:rPr>
          <w:rFonts w:ascii="Times New Roman" w:hAnsi="Times New Roman"/>
          <w:bCs/>
          <w:i/>
          <w:iCs/>
          <w:color w:val="FF0000"/>
          <w:sz w:val="24"/>
          <w:szCs w:val="24"/>
        </w:rPr>
        <w:t xml:space="preserve">shfaqin sjellje apo mosveprim të natyrës seksiste në median e tyre. </w:t>
      </w:r>
    </w:p>
    <w:p w14:paraId="4B0CC883" w14:textId="1B36D50D" w:rsidR="00536709" w:rsidRDefault="00536709" w:rsidP="00B47280">
      <w:pPr>
        <w:pStyle w:val="Paragrafi"/>
        <w:ind w:firstLine="0"/>
        <w:rPr>
          <w:rFonts w:ascii="Times New Roman" w:hAnsi="Times New Roman"/>
          <w:sz w:val="24"/>
          <w:szCs w:val="24"/>
          <w:lang w:val="sq-AL"/>
        </w:rPr>
      </w:pPr>
    </w:p>
    <w:p w14:paraId="21981476" w14:textId="77777777" w:rsidR="00B47280" w:rsidRPr="001B5955" w:rsidRDefault="00B47280" w:rsidP="00B47280">
      <w:pPr>
        <w:pStyle w:val="Paragrafi"/>
        <w:ind w:firstLine="0"/>
        <w:rPr>
          <w:rFonts w:ascii="Times New Roman" w:hAnsi="Times New Roman"/>
          <w:sz w:val="24"/>
          <w:szCs w:val="24"/>
          <w:lang w:val="sq-AL"/>
        </w:rPr>
      </w:pPr>
    </w:p>
    <w:p w14:paraId="35AC37BA" w14:textId="77777777" w:rsidR="00536709" w:rsidRPr="001B5955" w:rsidRDefault="00536709" w:rsidP="00CE4268">
      <w:pPr>
        <w:rPr>
          <w:lang w:val="en-US" w:eastAsia="en-CA"/>
        </w:rPr>
      </w:pPr>
    </w:p>
    <w:p w14:paraId="41368944" w14:textId="52FD24F1" w:rsidR="008A1681" w:rsidRPr="001B5955" w:rsidRDefault="00410F3E" w:rsidP="00410F3E">
      <w:pPr>
        <w:pStyle w:val="Heading3"/>
        <w:numPr>
          <w:ilvl w:val="1"/>
          <w:numId w:val="25"/>
        </w:numPr>
        <w:spacing w:before="0"/>
        <w:rPr>
          <w:szCs w:val="24"/>
          <w:lang w:val="en-US"/>
        </w:rPr>
      </w:pPr>
      <w:r>
        <w:rPr>
          <w:szCs w:val="24"/>
          <w:lang w:val="en-US"/>
        </w:rPr>
        <w:t xml:space="preserve"> </w:t>
      </w:r>
      <w:bookmarkStart w:id="90" w:name="_Toc120694697"/>
      <w:r w:rsidR="008A1681" w:rsidRPr="001B5955">
        <w:rPr>
          <w:szCs w:val="24"/>
          <w:lang w:val="en-US"/>
        </w:rPr>
        <w:t xml:space="preserve">Ligji </w:t>
      </w:r>
      <w:r w:rsidR="008A1681" w:rsidRPr="001B5955">
        <w:rPr>
          <w:szCs w:val="24"/>
          <w:lang w:val="sq-AL"/>
        </w:rPr>
        <w:t xml:space="preserve">nr.9970, datë 24.7.2008 </w:t>
      </w:r>
      <w:r w:rsidR="008A1681" w:rsidRPr="001B5955">
        <w:rPr>
          <w:szCs w:val="24"/>
          <w:lang w:val="en-US"/>
        </w:rPr>
        <w:t>“Për barazinë gjinore në shoqëri”</w:t>
      </w:r>
      <w:bookmarkEnd w:id="90"/>
    </w:p>
    <w:p w14:paraId="643CCF04" w14:textId="77777777" w:rsidR="008A1681" w:rsidRPr="001B5955" w:rsidRDefault="008A1681" w:rsidP="008A1681">
      <w:pPr>
        <w:pStyle w:val="Paragrafi"/>
        <w:ind w:firstLine="0"/>
        <w:rPr>
          <w:rFonts w:ascii="Times New Roman" w:hAnsi="Times New Roman"/>
          <w:sz w:val="24"/>
          <w:szCs w:val="24"/>
        </w:rPr>
      </w:pPr>
    </w:p>
    <w:p w14:paraId="0A898C23" w14:textId="0E842283" w:rsidR="008A1681" w:rsidRPr="001B5955" w:rsidRDefault="008A1681" w:rsidP="008A1681">
      <w:pPr>
        <w:pStyle w:val="Paragrafi"/>
        <w:ind w:firstLine="0"/>
        <w:rPr>
          <w:rFonts w:ascii="Times New Roman" w:hAnsi="Times New Roman"/>
          <w:sz w:val="24"/>
          <w:szCs w:val="24"/>
        </w:rPr>
      </w:pPr>
      <w:r w:rsidRPr="001B5955">
        <w:rPr>
          <w:rFonts w:ascii="Times New Roman" w:hAnsi="Times New Roman"/>
          <w:sz w:val="24"/>
          <w:szCs w:val="24"/>
        </w:rPr>
        <w:t>N</w:t>
      </w:r>
      <w:r w:rsidR="0023706E" w:rsidRPr="001B5955">
        <w:rPr>
          <w:rFonts w:ascii="Times New Roman" w:hAnsi="Times New Roman"/>
          <w:sz w:val="24"/>
          <w:szCs w:val="24"/>
        </w:rPr>
        <w:t>ë</w:t>
      </w:r>
      <w:r w:rsidRPr="001B5955">
        <w:rPr>
          <w:rFonts w:ascii="Times New Roman" w:hAnsi="Times New Roman"/>
          <w:sz w:val="24"/>
          <w:szCs w:val="24"/>
        </w:rPr>
        <w:t xml:space="preserve"> ligjin p</w:t>
      </w:r>
      <w:r w:rsidR="0023706E" w:rsidRPr="001B5955">
        <w:rPr>
          <w:rFonts w:ascii="Times New Roman" w:hAnsi="Times New Roman"/>
          <w:sz w:val="24"/>
          <w:szCs w:val="24"/>
        </w:rPr>
        <w:t>ë</w:t>
      </w:r>
      <w:r w:rsidRPr="001B5955">
        <w:rPr>
          <w:rFonts w:ascii="Times New Roman" w:hAnsi="Times New Roman"/>
          <w:sz w:val="24"/>
          <w:szCs w:val="24"/>
        </w:rPr>
        <w:t>r barazin</w:t>
      </w:r>
      <w:r w:rsidR="0023706E" w:rsidRPr="001B5955">
        <w:rPr>
          <w:rFonts w:ascii="Times New Roman" w:hAnsi="Times New Roman"/>
          <w:sz w:val="24"/>
          <w:szCs w:val="24"/>
        </w:rPr>
        <w:t>ë</w:t>
      </w:r>
      <w:r w:rsidRPr="001B5955">
        <w:rPr>
          <w:rFonts w:ascii="Times New Roman" w:hAnsi="Times New Roman"/>
          <w:sz w:val="24"/>
          <w:szCs w:val="24"/>
        </w:rPr>
        <w:t xml:space="preserve"> gjinore n</w:t>
      </w:r>
      <w:r w:rsidR="0023706E" w:rsidRPr="001B5955">
        <w:rPr>
          <w:rFonts w:ascii="Times New Roman" w:hAnsi="Times New Roman"/>
          <w:sz w:val="24"/>
          <w:szCs w:val="24"/>
        </w:rPr>
        <w:t>ë</w:t>
      </w:r>
      <w:r w:rsidRPr="001B5955">
        <w:rPr>
          <w:rFonts w:ascii="Times New Roman" w:hAnsi="Times New Roman"/>
          <w:sz w:val="24"/>
          <w:szCs w:val="24"/>
        </w:rPr>
        <w:t xml:space="preserve"> shoq</w:t>
      </w:r>
      <w:r w:rsidR="0023706E" w:rsidRPr="001B5955">
        <w:rPr>
          <w:rFonts w:ascii="Times New Roman" w:hAnsi="Times New Roman"/>
          <w:sz w:val="24"/>
          <w:szCs w:val="24"/>
        </w:rPr>
        <w:t>ë</w:t>
      </w:r>
      <w:r w:rsidRPr="001B5955">
        <w:rPr>
          <w:rFonts w:ascii="Times New Roman" w:hAnsi="Times New Roman"/>
          <w:sz w:val="24"/>
          <w:szCs w:val="24"/>
        </w:rPr>
        <w:t>ri sugjerohen ndryshimet e m</w:t>
      </w:r>
      <w:r w:rsidR="0023706E" w:rsidRPr="001B5955">
        <w:rPr>
          <w:rFonts w:ascii="Times New Roman" w:hAnsi="Times New Roman"/>
          <w:sz w:val="24"/>
          <w:szCs w:val="24"/>
        </w:rPr>
        <w:t>ë</w:t>
      </w:r>
      <w:r w:rsidRPr="001B5955">
        <w:rPr>
          <w:rFonts w:ascii="Times New Roman" w:hAnsi="Times New Roman"/>
          <w:sz w:val="24"/>
          <w:szCs w:val="24"/>
        </w:rPr>
        <w:t>poshtme:</w:t>
      </w:r>
    </w:p>
    <w:p w14:paraId="7B7C6EBC" w14:textId="6FB10CFE" w:rsidR="008E7A4B" w:rsidRPr="001B5955" w:rsidRDefault="008E7A4B" w:rsidP="008A1681">
      <w:pPr>
        <w:pStyle w:val="Paragrafi"/>
        <w:ind w:firstLine="0"/>
        <w:rPr>
          <w:rFonts w:ascii="Times New Roman" w:hAnsi="Times New Roman"/>
          <w:sz w:val="24"/>
          <w:szCs w:val="24"/>
        </w:rPr>
      </w:pPr>
    </w:p>
    <w:p w14:paraId="3FB170FC" w14:textId="77777777" w:rsidR="008E7A4B" w:rsidRPr="001B5955" w:rsidRDefault="008E7A4B" w:rsidP="008A1681">
      <w:pPr>
        <w:pStyle w:val="Paragrafi"/>
        <w:ind w:firstLine="0"/>
        <w:rPr>
          <w:rFonts w:ascii="Times New Roman" w:hAnsi="Times New Roman"/>
          <w:sz w:val="24"/>
          <w:szCs w:val="24"/>
        </w:rPr>
      </w:pPr>
    </w:p>
    <w:p w14:paraId="5DDEB5D4" w14:textId="2B51B111" w:rsidR="008E7A4B" w:rsidRPr="001B5955" w:rsidRDefault="008E7A4B" w:rsidP="008E7A4B">
      <w:pPr>
        <w:pStyle w:val="NormalWeb"/>
        <w:spacing w:before="0" w:beforeAutospacing="0" w:after="0" w:afterAutospacing="0"/>
        <w:ind w:left="426" w:hanging="426"/>
        <w:jc w:val="both"/>
        <w:rPr>
          <w:i/>
          <w:iCs/>
          <w:lang w:val="en-US"/>
        </w:rPr>
      </w:pPr>
      <w:r w:rsidRPr="001B5955">
        <w:rPr>
          <w:i/>
          <w:iCs/>
          <w:lang w:val="en-US"/>
        </w:rPr>
        <w:t>9.</w:t>
      </w:r>
      <w:r w:rsidR="00410F3E">
        <w:rPr>
          <w:i/>
          <w:iCs/>
          <w:lang w:val="en-US"/>
        </w:rPr>
        <w:t>5</w:t>
      </w:r>
      <w:r w:rsidRPr="001B5955">
        <w:rPr>
          <w:i/>
          <w:iCs/>
        </w:rPr>
        <w:t>.</w:t>
      </w:r>
      <w:r w:rsidRPr="001B5955">
        <w:rPr>
          <w:i/>
          <w:iCs/>
          <w:lang w:val="en-US"/>
        </w:rPr>
        <w:t>1</w:t>
      </w:r>
      <w:r w:rsidRPr="001B5955">
        <w:rPr>
          <w:i/>
          <w:iCs/>
        </w:rPr>
        <w:t xml:space="preserve">. </w:t>
      </w:r>
      <w:r w:rsidRPr="001B5955">
        <w:rPr>
          <w:i/>
          <w:iCs/>
          <w:color w:val="000000"/>
          <w:lang w:val="en-US"/>
        </w:rPr>
        <w:t>Në</w:t>
      </w:r>
      <w:r w:rsidRPr="001B5955">
        <w:rPr>
          <w:i/>
          <w:iCs/>
        </w:rPr>
        <w:t xml:space="preserve"> nenin </w:t>
      </w:r>
      <w:r w:rsidRPr="001B5955">
        <w:rPr>
          <w:i/>
          <w:iCs/>
          <w:lang w:val="en-US"/>
        </w:rPr>
        <w:t>2, Q</w:t>
      </w:r>
      <w:r w:rsidR="0023706E" w:rsidRPr="001B5955">
        <w:rPr>
          <w:i/>
          <w:iCs/>
          <w:lang w:val="en-US"/>
        </w:rPr>
        <w:t>ë</w:t>
      </w:r>
      <w:r w:rsidRPr="001B5955">
        <w:rPr>
          <w:i/>
          <w:iCs/>
          <w:lang w:val="en-US"/>
        </w:rPr>
        <w:t>llimi,</w:t>
      </w:r>
      <w:r w:rsidRPr="001B5955">
        <w:rPr>
          <w:i/>
          <w:iCs/>
        </w:rPr>
        <w:t xml:space="preserve"> të </w:t>
      </w:r>
      <w:r w:rsidRPr="001B5955">
        <w:rPr>
          <w:i/>
          <w:iCs/>
          <w:lang w:val="en-US"/>
        </w:rPr>
        <w:t xml:space="preserve">ndryshohet </w:t>
      </w:r>
      <w:r w:rsidRPr="001B5955">
        <w:rPr>
          <w:i/>
          <w:iCs/>
        </w:rPr>
        <w:t>germ</w:t>
      </w:r>
      <w:r w:rsidRPr="001B5955">
        <w:rPr>
          <w:i/>
          <w:iCs/>
          <w:lang w:val="en-US"/>
        </w:rPr>
        <w:t>a a)dhe c)  si vijon:</w:t>
      </w:r>
    </w:p>
    <w:p w14:paraId="45FD9317" w14:textId="77777777" w:rsidR="008E7A4B" w:rsidRPr="001B5955" w:rsidRDefault="008E7A4B" w:rsidP="008E7A4B">
      <w:pPr>
        <w:jc w:val="both"/>
        <w:textAlignment w:val="baseline"/>
        <w:rPr>
          <w:b/>
          <w:bCs/>
          <w:i/>
          <w:iCs/>
          <w:color w:val="000000"/>
        </w:rPr>
      </w:pPr>
    </w:p>
    <w:p w14:paraId="06DDB1B4" w14:textId="0E26DCD6" w:rsidR="008A1681" w:rsidRPr="001B5955" w:rsidRDefault="008A1681" w:rsidP="008E7A4B">
      <w:pPr>
        <w:pStyle w:val="Paragrafi"/>
        <w:ind w:firstLine="426"/>
        <w:rPr>
          <w:rFonts w:ascii="Times New Roman" w:hAnsi="Times New Roman"/>
          <w:i/>
          <w:iCs/>
          <w:sz w:val="24"/>
          <w:szCs w:val="24"/>
        </w:rPr>
      </w:pPr>
      <w:r w:rsidRPr="001B5955">
        <w:rPr>
          <w:rFonts w:ascii="Times New Roman" w:hAnsi="Times New Roman"/>
          <w:i/>
          <w:iCs/>
          <w:sz w:val="24"/>
          <w:szCs w:val="24"/>
        </w:rPr>
        <w:t xml:space="preserve">a) të sigurojë mbrojtje efikase nga diskriminimi për shkak të gjinisë </w:t>
      </w:r>
      <w:r w:rsidR="008E7A4B" w:rsidRPr="001B5955">
        <w:rPr>
          <w:rFonts w:ascii="Times New Roman" w:hAnsi="Times New Roman"/>
          <w:i/>
          <w:iCs/>
          <w:color w:val="FF0000"/>
          <w:sz w:val="24"/>
          <w:szCs w:val="24"/>
        </w:rPr>
        <w:t>dhe seksit</w:t>
      </w:r>
      <w:r w:rsidR="008E7A4B" w:rsidRPr="001B5955">
        <w:rPr>
          <w:rFonts w:ascii="Times New Roman" w:hAnsi="Times New Roman"/>
          <w:i/>
          <w:iCs/>
          <w:sz w:val="24"/>
          <w:szCs w:val="24"/>
        </w:rPr>
        <w:t xml:space="preserve">, </w:t>
      </w:r>
      <w:r w:rsidRPr="001B5955">
        <w:rPr>
          <w:rFonts w:ascii="Times New Roman" w:hAnsi="Times New Roman"/>
          <w:i/>
          <w:iCs/>
          <w:sz w:val="24"/>
          <w:szCs w:val="24"/>
        </w:rPr>
        <w:t xml:space="preserve">dhe nga çdo formë sjelljeje, që nxit diskriminimin për shkak të gjinisë; </w:t>
      </w:r>
    </w:p>
    <w:p w14:paraId="03F2B2F2" w14:textId="77777777" w:rsidR="008E7A4B" w:rsidRPr="001B5955" w:rsidRDefault="008E7A4B" w:rsidP="008E7A4B">
      <w:pPr>
        <w:pStyle w:val="Paragrafi"/>
        <w:ind w:firstLine="426"/>
        <w:rPr>
          <w:rFonts w:ascii="Times New Roman" w:hAnsi="Times New Roman"/>
          <w:i/>
          <w:iCs/>
          <w:sz w:val="24"/>
          <w:szCs w:val="24"/>
        </w:rPr>
      </w:pPr>
    </w:p>
    <w:p w14:paraId="78950592" w14:textId="4C024035" w:rsidR="008A1681" w:rsidRPr="001B5955" w:rsidRDefault="008A1681" w:rsidP="008E7A4B">
      <w:pPr>
        <w:pStyle w:val="Paragrafi"/>
        <w:ind w:firstLine="426"/>
        <w:rPr>
          <w:rFonts w:ascii="Times New Roman" w:hAnsi="Times New Roman"/>
          <w:i/>
          <w:iCs/>
          <w:sz w:val="24"/>
          <w:szCs w:val="24"/>
        </w:rPr>
      </w:pPr>
      <w:r w:rsidRPr="001B5955">
        <w:rPr>
          <w:rFonts w:ascii="Times New Roman" w:hAnsi="Times New Roman"/>
          <w:i/>
          <w:iCs/>
          <w:sz w:val="24"/>
          <w:szCs w:val="24"/>
        </w:rPr>
        <w:t xml:space="preserve">c) të përcaktojë përgjegjësitë e autoriteteve shtetërore, qendrore dhe vendore, </w:t>
      </w:r>
      <w:r w:rsidR="008E7A4B" w:rsidRPr="001B5955">
        <w:rPr>
          <w:rFonts w:ascii="Times New Roman" w:hAnsi="Times New Roman"/>
          <w:i/>
          <w:iCs/>
          <w:color w:val="FF0000"/>
          <w:sz w:val="24"/>
          <w:szCs w:val="24"/>
        </w:rPr>
        <w:t>atyre t</w:t>
      </w:r>
      <w:r w:rsidR="0023706E" w:rsidRPr="001B5955">
        <w:rPr>
          <w:rFonts w:ascii="Times New Roman" w:hAnsi="Times New Roman"/>
          <w:i/>
          <w:iCs/>
          <w:color w:val="FF0000"/>
          <w:sz w:val="24"/>
          <w:szCs w:val="24"/>
        </w:rPr>
        <w:t>ë</w:t>
      </w:r>
      <w:r w:rsidR="008E7A4B" w:rsidRPr="001B5955">
        <w:rPr>
          <w:rFonts w:ascii="Times New Roman" w:hAnsi="Times New Roman"/>
          <w:i/>
          <w:iCs/>
          <w:color w:val="FF0000"/>
          <w:sz w:val="24"/>
          <w:szCs w:val="24"/>
        </w:rPr>
        <w:t xml:space="preserve"> pavarura dhe subjekteve privat</w:t>
      </w:r>
      <w:r w:rsidR="0023706E" w:rsidRPr="001B5955">
        <w:rPr>
          <w:rFonts w:ascii="Times New Roman" w:hAnsi="Times New Roman"/>
          <w:i/>
          <w:iCs/>
          <w:color w:val="FF0000"/>
          <w:sz w:val="24"/>
          <w:szCs w:val="24"/>
        </w:rPr>
        <w:t>ë</w:t>
      </w:r>
      <w:r w:rsidR="008E7A4B" w:rsidRPr="001B5955">
        <w:rPr>
          <w:rFonts w:ascii="Times New Roman" w:hAnsi="Times New Roman"/>
          <w:i/>
          <w:iCs/>
          <w:color w:val="FF0000"/>
          <w:sz w:val="24"/>
          <w:szCs w:val="24"/>
        </w:rPr>
        <w:t xml:space="preserve"> me ndikim publik, p</w:t>
      </w:r>
      <w:r w:rsidR="0023706E" w:rsidRPr="001B5955">
        <w:rPr>
          <w:rFonts w:ascii="Times New Roman" w:hAnsi="Times New Roman"/>
          <w:i/>
          <w:iCs/>
          <w:color w:val="FF0000"/>
          <w:sz w:val="24"/>
          <w:szCs w:val="24"/>
        </w:rPr>
        <w:t>ë</w:t>
      </w:r>
      <w:r w:rsidR="008E7A4B" w:rsidRPr="001B5955">
        <w:rPr>
          <w:rFonts w:ascii="Times New Roman" w:hAnsi="Times New Roman"/>
          <w:i/>
          <w:iCs/>
          <w:color w:val="FF0000"/>
          <w:sz w:val="24"/>
          <w:szCs w:val="24"/>
        </w:rPr>
        <w:t>rfshir</w:t>
      </w:r>
      <w:r w:rsidR="0023706E" w:rsidRPr="001B5955">
        <w:rPr>
          <w:rFonts w:ascii="Times New Roman" w:hAnsi="Times New Roman"/>
          <w:i/>
          <w:iCs/>
          <w:color w:val="FF0000"/>
          <w:sz w:val="24"/>
          <w:szCs w:val="24"/>
        </w:rPr>
        <w:t>ë</w:t>
      </w:r>
      <w:r w:rsidR="008E7A4B" w:rsidRPr="001B5955">
        <w:rPr>
          <w:rFonts w:ascii="Times New Roman" w:hAnsi="Times New Roman"/>
          <w:i/>
          <w:iCs/>
          <w:color w:val="FF0000"/>
          <w:sz w:val="24"/>
          <w:szCs w:val="24"/>
        </w:rPr>
        <w:t xml:space="preserve"> edhe operator</w:t>
      </w:r>
      <w:r w:rsidR="0023706E" w:rsidRPr="001B5955">
        <w:rPr>
          <w:rFonts w:ascii="Times New Roman" w:hAnsi="Times New Roman"/>
          <w:i/>
          <w:iCs/>
          <w:color w:val="FF0000"/>
          <w:sz w:val="24"/>
          <w:szCs w:val="24"/>
        </w:rPr>
        <w:t>ë</w:t>
      </w:r>
      <w:r w:rsidR="008E7A4B" w:rsidRPr="001B5955">
        <w:rPr>
          <w:rFonts w:ascii="Times New Roman" w:hAnsi="Times New Roman"/>
          <w:i/>
          <w:iCs/>
          <w:color w:val="FF0000"/>
          <w:sz w:val="24"/>
          <w:szCs w:val="24"/>
        </w:rPr>
        <w:t xml:space="preserve">t e medias audiovizive </w:t>
      </w:r>
      <w:r w:rsidRPr="001B5955">
        <w:rPr>
          <w:rFonts w:ascii="Times New Roman" w:hAnsi="Times New Roman"/>
          <w:i/>
          <w:iCs/>
          <w:sz w:val="24"/>
          <w:szCs w:val="24"/>
        </w:rPr>
        <w:t>për të hartuar dhe zbatuar aktet normative, si dhe politikat që mbështesin zhvillimin dhe nxitjen e barazisë gjinore në shoqëri.</w:t>
      </w:r>
    </w:p>
    <w:p w14:paraId="0803AA61" w14:textId="77777777" w:rsidR="008A1681" w:rsidRPr="001B5955" w:rsidRDefault="008A1681" w:rsidP="008A1681">
      <w:pPr>
        <w:pStyle w:val="Paragrafi"/>
        <w:rPr>
          <w:rFonts w:ascii="Times New Roman" w:hAnsi="Times New Roman"/>
          <w:sz w:val="24"/>
          <w:szCs w:val="24"/>
        </w:rPr>
      </w:pPr>
      <w:r w:rsidRPr="001B5955">
        <w:rPr>
          <w:rFonts w:ascii="Times New Roman" w:hAnsi="Times New Roman"/>
          <w:sz w:val="24"/>
          <w:szCs w:val="24"/>
        </w:rPr>
        <w:t xml:space="preserve"> </w:t>
      </w:r>
      <w:r w:rsidRPr="001B5955">
        <w:rPr>
          <w:rFonts w:ascii="Times New Roman" w:hAnsi="Times New Roman"/>
          <w:sz w:val="24"/>
          <w:szCs w:val="24"/>
        </w:rPr>
        <w:tab/>
      </w:r>
    </w:p>
    <w:p w14:paraId="65A9A489" w14:textId="14B7D52A" w:rsidR="008E7A4B" w:rsidRPr="001B5955" w:rsidRDefault="008E7A4B" w:rsidP="008A1681">
      <w:pPr>
        <w:pStyle w:val="NormalWeb"/>
        <w:spacing w:before="0" w:beforeAutospacing="0" w:after="0" w:afterAutospacing="0"/>
        <w:ind w:left="426" w:hanging="426"/>
        <w:jc w:val="both"/>
        <w:rPr>
          <w:i/>
          <w:iCs/>
          <w:color w:val="000000"/>
          <w:lang w:val="en-US"/>
        </w:rPr>
      </w:pPr>
    </w:p>
    <w:p w14:paraId="668DE5C0" w14:textId="195E405A" w:rsidR="008E7A4B" w:rsidRPr="001B5955" w:rsidRDefault="008E7A4B" w:rsidP="008E7A4B">
      <w:pPr>
        <w:pStyle w:val="NormalWeb"/>
        <w:spacing w:before="0" w:beforeAutospacing="0" w:after="0" w:afterAutospacing="0"/>
        <w:ind w:left="426" w:hanging="426"/>
        <w:jc w:val="both"/>
        <w:rPr>
          <w:i/>
          <w:iCs/>
          <w:lang w:val="en-US"/>
        </w:rPr>
      </w:pPr>
      <w:r w:rsidRPr="001B5955">
        <w:t>9.</w:t>
      </w:r>
      <w:r w:rsidR="00410F3E">
        <w:rPr>
          <w:lang w:val="en-US"/>
        </w:rPr>
        <w:t>5</w:t>
      </w:r>
      <w:r w:rsidRPr="001B5955">
        <w:t xml:space="preserve">.2 </w:t>
      </w:r>
      <w:r w:rsidRPr="001B5955">
        <w:rPr>
          <w:i/>
          <w:iCs/>
          <w:color w:val="000000"/>
          <w:lang w:val="en-US"/>
        </w:rPr>
        <w:t>N</w:t>
      </w:r>
      <w:r w:rsidRPr="001B5955">
        <w:rPr>
          <w:i/>
          <w:iCs/>
          <w:color w:val="000000"/>
        </w:rPr>
        <w:t xml:space="preserve">ë tërësinë e përkufizmeve të nenit </w:t>
      </w:r>
      <w:r w:rsidRPr="001B5955">
        <w:rPr>
          <w:i/>
          <w:iCs/>
          <w:color w:val="000000"/>
          <w:lang w:val="en-US"/>
        </w:rPr>
        <w:t>4</w:t>
      </w:r>
      <w:r w:rsidRPr="001B5955">
        <w:rPr>
          <w:i/>
          <w:iCs/>
          <w:color w:val="000000"/>
        </w:rPr>
        <w:t xml:space="preserve"> të ligjit</w:t>
      </w:r>
      <w:r w:rsidRPr="001B5955">
        <w:rPr>
          <w:i/>
          <w:iCs/>
          <w:color w:val="000000"/>
          <w:lang w:val="en-US"/>
        </w:rPr>
        <w:t>, pika 5 t</w:t>
      </w:r>
      <w:r w:rsidRPr="001B5955">
        <w:rPr>
          <w:i/>
          <w:iCs/>
          <w:color w:val="000000"/>
        </w:rPr>
        <w:t>ë përfshi</w:t>
      </w:r>
      <w:r w:rsidRPr="001B5955">
        <w:rPr>
          <w:i/>
          <w:iCs/>
          <w:color w:val="000000"/>
          <w:lang w:val="en-US"/>
        </w:rPr>
        <w:t>j</w:t>
      </w:r>
      <w:r w:rsidR="0023706E" w:rsidRPr="001B5955">
        <w:rPr>
          <w:i/>
          <w:iCs/>
          <w:color w:val="000000"/>
          <w:lang w:val="en-US"/>
        </w:rPr>
        <w:t>ë</w:t>
      </w:r>
      <w:r w:rsidRPr="001B5955">
        <w:rPr>
          <w:i/>
          <w:iCs/>
          <w:color w:val="000000"/>
          <w:lang w:val="en-US"/>
        </w:rPr>
        <w:t xml:space="preserve"> edhe median, </w:t>
      </w:r>
      <w:r w:rsidRPr="001B5955">
        <w:rPr>
          <w:i/>
          <w:iCs/>
          <w:color w:val="000000"/>
        </w:rPr>
        <w:t xml:space="preserve">si vijon: </w:t>
      </w:r>
    </w:p>
    <w:p w14:paraId="6CB3ED3F" w14:textId="77777777" w:rsidR="008E7A4B" w:rsidRPr="001B5955" w:rsidRDefault="008E7A4B" w:rsidP="008E7A4B">
      <w:pPr>
        <w:jc w:val="both"/>
        <w:textAlignment w:val="baseline"/>
        <w:rPr>
          <w:color w:val="000000"/>
        </w:rPr>
      </w:pPr>
    </w:p>
    <w:p w14:paraId="4DA18106" w14:textId="0A1CBCBB" w:rsidR="008E7A4B" w:rsidRPr="001B5955" w:rsidRDefault="008E7A4B" w:rsidP="008E7A4B">
      <w:pPr>
        <w:jc w:val="both"/>
        <w:textAlignment w:val="baseline"/>
        <w:rPr>
          <w:color w:val="000000"/>
        </w:rPr>
      </w:pPr>
      <w:r w:rsidRPr="001B5955">
        <w:rPr>
          <w:color w:val="000000"/>
        </w:rPr>
        <w:t>Në nenin 4 ndryshon pika 5, si vijon:</w:t>
      </w:r>
    </w:p>
    <w:p w14:paraId="47DF95D3" w14:textId="77777777" w:rsidR="008E7A4B" w:rsidRPr="001B5955" w:rsidRDefault="008E7A4B" w:rsidP="008E7A4B">
      <w:pPr>
        <w:ind w:left="720"/>
        <w:jc w:val="both"/>
        <w:textAlignment w:val="baseline"/>
        <w:rPr>
          <w:color w:val="000000"/>
        </w:rPr>
      </w:pPr>
    </w:p>
    <w:p w14:paraId="617D8820" w14:textId="340C2F42" w:rsidR="008E7A4B" w:rsidRPr="001B5955" w:rsidRDefault="008E7A4B" w:rsidP="008E7A4B">
      <w:pPr>
        <w:pStyle w:val="Paragrafi"/>
        <w:ind w:firstLine="0"/>
        <w:rPr>
          <w:rFonts w:ascii="Times New Roman" w:hAnsi="Times New Roman"/>
          <w:i/>
          <w:iCs/>
          <w:sz w:val="24"/>
          <w:szCs w:val="24"/>
        </w:rPr>
      </w:pPr>
      <w:r w:rsidRPr="001B5955">
        <w:rPr>
          <w:rFonts w:ascii="Times New Roman" w:hAnsi="Times New Roman"/>
          <w:i/>
          <w:iCs/>
          <w:sz w:val="24"/>
          <w:szCs w:val="24"/>
        </w:rPr>
        <w:t xml:space="preserve">5. “Përfaqësim i barabartë gjinor” është përfaqësimi i secilës prej gjinive me jo më pak se 30 për qind në një institucion, në nivel drejtues, organ të emëruar, parti politike, organe drejtuese, </w:t>
      </w:r>
      <w:r w:rsidRPr="001B5955">
        <w:rPr>
          <w:rFonts w:ascii="Times New Roman" w:hAnsi="Times New Roman"/>
          <w:i/>
          <w:iCs/>
          <w:color w:val="FF0000"/>
          <w:sz w:val="24"/>
          <w:szCs w:val="24"/>
        </w:rPr>
        <w:lastRenderedPageBreak/>
        <w:t>organe drejtuese  t</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 xml:space="preserve"> medias aduiovizive, p</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rfshir</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 xml:space="preserve"> kinematografin</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 xml:space="preserve"> si dhe punonj</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sit n</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 xml:space="preserve"> t</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r</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si n</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 xml:space="preserve"> operator</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t e mediave audiovizive</w:t>
      </w:r>
      <w:r w:rsidRPr="001B5955">
        <w:rPr>
          <w:rFonts w:ascii="Times New Roman" w:hAnsi="Times New Roman"/>
          <w:i/>
          <w:iCs/>
          <w:sz w:val="24"/>
          <w:szCs w:val="24"/>
        </w:rPr>
        <w:t xml:space="preserve">. </w:t>
      </w:r>
    </w:p>
    <w:p w14:paraId="12DA7314" w14:textId="77777777" w:rsidR="008E7A4B" w:rsidRPr="001B5955" w:rsidRDefault="008E7A4B" w:rsidP="008E7A4B">
      <w:pPr>
        <w:pStyle w:val="Paragrafi"/>
        <w:ind w:firstLine="0"/>
        <w:rPr>
          <w:rFonts w:ascii="Times New Roman" w:hAnsi="Times New Roman"/>
          <w:sz w:val="24"/>
          <w:szCs w:val="24"/>
        </w:rPr>
      </w:pPr>
    </w:p>
    <w:p w14:paraId="6B796AF8" w14:textId="77777777" w:rsidR="008E7A4B" w:rsidRPr="001B5955" w:rsidRDefault="008E7A4B" w:rsidP="008A1681">
      <w:pPr>
        <w:pStyle w:val="NormalWeb"/>
        <w:spacing w:before="0" w:beforeAutospacing="0" w:after="0" w:afterAutospacing="0"/>
        <w:ind w:left="426" w:hanging="426"/>
        <w:jc w:val="both"/>
        <w:rPr>
          <w:i/>
          <w:iCs/>
          <w:color w:val="000000"/>
          <w:lang w:val="en-US"/>
        </w:rPr>
      </w:pPr>
    </w:p>
    <w:p w14:paraId="46D68D9C" w14:textId="1B976460" w:rsidR="008A1681" w:rsidRPr="001B5955" w:rsidRDefault="008A1681" w:rsidP="008A1681">
      <w:pPr>
        <w:pStyle w:val="NormalWeb"/>
        <w:spacing w:before="0" w:beforeAutospacing="0" w:after="0" w:afterAutospacing="0"/>
        <w:ind w:left="426" w:hanging="426"/>
        <w:jc w:val="both"/>
        <w:rPr>
          <w:i/>
          <w:iCs/>
          <w:lang w:val="en-US"/>
        </w:rPr>
      </w:pPr>
      <w:r w:rsidRPr="001B5955">
        <w:rPr>
          <w:i/>
          <w:iCs/>
          <w:color w:val="000000"/>
          <w:lang w:val="en-US"/>
        </w:rPr>
        <w:t>9.</w:t>
      </w:r>
      <w:r w:rsidR="00410F3E">
        <w:rPr>
          <w:i/>
          <w:iCs/>
          <w:color w:val="000000"/>
          <w:lang w:val="en-US"/>
        </w:rPr>
        <w:t>5</w:t>
      </w:r>
      <w:r w:rsidRPr="001B5955">
        <w:rPr>
          <w:i/>
          <w:iCs/>
          <w:color w:val="000000"/>
          <w:lang w:val="en-US"/>
        </w:rPr>
        <w:t>.3. N</w:t>
      </w:r>
      <w:r w:rsidRPr="001B5955">
        <w:rPr>
          <w:i/>
          <w:iCs/>
          <w:color w:val="000000"/>
        </w:rPr>
        <w:t xml:space="preserve">ë tërësinë e përkufizmeve të nenit </w:t>
      </w:r>
      <w:r w:rsidRPr="001B5955">
        <w:rPr>
          <w:i/>
          <w:iCs/>
          <w:color w:val="000000"/>
          <w:lang w:val="en-US"/>
        </w:rPr>
        <w:t>4</w:t>
      </w:r>
      <w:r w:rsidRPr="001B5955">
        <w:rPr>
          <w:i/>
          <w:iCs/>
          <w:color w:val="000000"/>
        </w:rPr>
        <w:t xml:space="preserve"> të ligjit të përfshihet edhe përkufizmi i seksizmit</w:t>
      </w:r>
      <w:r w:rsidRPr="001B5955">
        <w:rPr>
          <w:i/>
          <w:iCs/>
          <w:color w:val="000000"/>
          <w:lang w:val="en-US"/>
        </w:rPr>
        <w:t xml:space="preserve">, </w:t>
      </w:r>
      <w:r w:rsidRPr="001B5955">
        <w:rPr>
          <w:i/>
          <w:iCs/>
          <w:color w:val="000000"/>
        </w:rPr>
        <w:t xml:space="preserve">si vijon: </w:t>
      </w:r>
    </w:p>
    <w:p w14:paraId="5826A560" w14:textId="77777777" w:rsidR="008E7A4B" w:rsidRPr="001B5955" w:rsidRDefault="008E7A4B" w:rsidP="008E7A4B">
      <w:pPr>
        <w:jc w:val="both"/>
        <w:textAlignment w:val="baseline"/>
        <w:rPr>
          <w:color w:val="000000"/>
        </w:rPr>
      </w:pPr>
    </w:p>
    <w:p w14:paraId="0D45935B" w14:textId="3819FDB4" w:rsidR="008A1681" w:rsidRPr="001B5955" w:rsidRDefault="008A1681" w:rsidP="008E7A4B">
      <w:pPr>
        <w:jc w:val="both"/>
        <w:textAlignment w:val="baseline"/>
        <w:rPr>
          <w:color w:val="000000"/>
        </w:rPr>
      </w:pPr>
      <w:r w:rsidRPr="001B5955">
        <w:rPr>
          <w:color w:val="000000"/>
        </w:rPr>
        <w:t>Në nenin 4 shtohet pika 11, si vijon:</w:t>
      </w:r>
    </w:p>
    <w:p w14:paraId="4132B6F1" w14:textId="77777777" w:rsidR="008A1681" w:rsidRPr="001B5955" w:rsidRDefault="008A1681" w:rsidP="008A1681">
      <w:pPr>
        <w:ind w:left="720"/>
        <w:jc w:val="both"/>
        <w:textAlignment w:val="baseline"/>
        <w:rPr>
          <w:color w:val="000000"/>
        </w:rPr>
      </w:pPr>
    </w:p>
    <w:p w14:paraId="51A10DD2" w14:textId="001ACE6D" w:rsidR="008A1681" w:rsidRPr="001B5955" w:rsidRDefault="008A1681" w:rsidP="008E7A4B">
      <w:pPr>
        <w:jc w:val="both"/>
        <w:textAlignment w:val="baseline"/>
        <w:rPr>
          <w:i/>
          <w:iCs/>
          <w:color w:val="FF0000"/>
        </w:rPr>
      </w:pPr>
      <w:r w:rsidRPr="001B5955">
        <w:rPr>
          <w:i/>
          <w:iCs/>
          <w:color w:val="FF0000"/>
        </w:rPr>
        <w:t>11. “Seksizëm” është çdo akt, veprim, gjest, përfaqësim vizual, fjalë të shkruara ose të thëna në median audiovizive, praktika ose sjellje të bazuara në idenë se një person ose grup personash është inferior për shkak të gjinisë, që ndodh në sferën publike ose private, online ose offline, me efekt dhe qëllim dhunimin e dinjitetit të njeriut, të drejtat dhe liritë themelore të një personi apo grupi personash, shtetas shqiptarë, të huaj apo pa shtetësi, që rezulton në dëm ose vuajtje fizike, seksuale, psikologjike ose socio-ekonomike ndaj një personi apo grupi personash, shtetas shqiptarë, të huaj apo pa shtetësi ose që krijon apo ushqen krijimin e një mjedisi që ngjall frikë, armiqësor, degradues, fyes ose poshtërues, ose ushqen apo synon ruajtjen dhe përforcimin e stereotipeve gjinore.</w:t>
      </w:r>
    </w:p>
    <w:p w14:paraId="7C22FAC6" w14:textId="77777777" w:rsidR="008B17DC" w:rsidRPr="001B5955" w:rsidRDefault="008B17DC" w:rsidP="008A1681">
      <w:pPr>
        <w:pStyle w:val="Paragrafi"/>
        <w:ind w:firstLine="0"/>
        <w:rPr>
          <w:rFonts w:ascii="Times New Roman" w:hAnsi="Times New Roman"/>
          <w:sz w:val="24"/>
          <w:szCs w:val="24"/>
        </w:rPr>
      </w:pPr>
    </w:p>
    <w:p w14:paraId="245A2725" w14:textId="77777777" w:rsidR="008A1681" w:rsidRPr="001B5955" w:rsidRDefault="008A1681" w:rsidP="008A1681">
      <w:pPr>
        <w:pStyle w:val="Paragrafi"/>
        <w:ind w:firstLine="0"/>
        <w:rPr>
          <w:rFonts w:ascii="Times New Roman" w:hAnsi="Times New Roman"/>
          <w:sz w:val="24"/>
          <w:szCs w:val="24"/>
        </w:rPr>
      </w:pPr>
    </w:p>
    <w:p w14:paraId="48A2A3EF" w14:textId="0819E001" w:rsidR="00887A56" w:rsidRPr="001B5955" w:rsidRDefault="00B66D6E" w:rsidP="00B66D6E">
      <w:pPr>
        <w:jc w:val="both"/>
      </w:pPr>
      <w:r w:rsidRPr="001B5955">
        <w:t>9.</w:t>
      </w:r>
      <w:r w:rsidR="00410F3E">
        <w:rPr>
          <w:lang w:val="en-US"/>
        </w:rPr>
        <w:t>5</w:t>
      </w:r>
      <w:r w:rsidRPr="001B5955">
        <w:t xml:space="preserve">.4. </w:t>
      </w:r>
      <w:r w:rsidR="00887A56" w:rsidRPr="001B5955">
        <w:t>N</w:t>
      </w:r>
      <w:r w:rsidR="0023706E" w:rsidRPr="001B5955">
        <w:t>ë</w:t>
      </w:r>
      <w:r w:rsidR="00887A56" w:rsidRPr="001B5955">
        <w:t xml:space="preserve"> nenin 15, pika 1, shtohet germa d) si vijon:</w:t>
      </w:r>
    </w:p>
    <w:p w14:paraId="715DB8F1" w14:textId="338CF228" w:rsidR="00887A56" w:rsidRPr="001B5955" w:rsidRDefault="00887A56" w:rsidP="00B66D6E">
      <w:pPr>
        <w:jc w:val="both"/>
      </w:pPr>
    </w:p>
    <w:p w14:paraId="53BF0387" w14:textId="1573AF86" w:rsidR="00887A56" w:rsidRPr="001B5955" w:rsidRDefault="00887A56" w:rsidP="00887A56">
      <w:pPr>
        <w:pStyle w:val="Paragrafi"/>
        <w:rPr>
          <w:rFonts w:ascii="Times New Roman" w:hAnsi="Times New Roman"/>
          <w:i/>
          <w:iCs/>
          <w:sz w:val="24"/>
          <w:szCs w:val="24"/>
        </w:rPr>
      </w:pPr>
      <w:r w:rsidRPr="001B5955">
        <w:rPr>
          <w:rFonts w:ascii="Times New Roman" w:hAnsi="Times New Roman"/>
          <w:i/>
          <w:iCs/>
          <w:color w:val="FF0000"/>
          <w:sz w:val="24"/>
          <w:szCs w:val="24"/>
        </w:rPr>
        <w:t xml:space="preserve">d) sigurohet përfshirja mbi 30 për qind të secilës gjini në organet </w:t>
      </w:r>
      <w:r w:rsidR="008B17DC" w:rsidRPr="001B5955">
        <w:rPr>
          <w:rFonts w:ascii="Times New Roman" w:hAnsi="Times New Roman"/>
          <w:i/>
          <w:iCs/>
          <w:color w:val="FF0000"/>
          <w:sz w:val="24"/>
          <w:szCs w:val="24"/>
        </w:rPr>
        <w:t xml:space="preserve">drejtuese, </w:t>
      </w:r>
      <w:r w:rsidRPr="001B5955">
        <w:rPr>
          <w:rFonts w:ascii="Times New Roman" w:hAnsi="Times New Roman"/>
          <w:i/>
          <w:iCs/>
          <w:color w:val="FF0000"/>
          <w:sz w:val="24"/>
          <w:szCs w:val="24"/>
        </w:rPr>
        <w:t xml:space="preserve">administruese të </w:t>
      </w:r>
      <w:r w:rsidR="008B17DC" w:rsidRPr="001B5955">
        <w:rPr>
          <w:rFonts w:ascii="Times New Roman" w:hAnsi="Times New Roman"/>
          <w:i/>
          <w:iCs/>
          <w:color w:val="FF0000"/>
          <w:sz w:val="24"/>
          <w:szCs w:val="24"/>
        </w:rPr>
        <w:t>medias s</w:t>
      </w:r>
      <w:r w:rsidR="0023706E" w:rsidRPr="001B5955">
        <w:rPr>
          <w:rFonts w:ascii="Times New Roman" w:hAnsi="Times New Roman"/>
          <w:i/>
          <w:iCs/>
          <w:color w:val="FF0000"/>
          <w:sz w:val="24"/>
          <w:szCs w:val="24"/>
        </w:rPr>
        <w:t>ë</w:t>
      </w:r>
      <w:r w:rsidR="008B17DC" w:rsidRPr="001B5955">
        <w:rPr>
          <w:rFonts w:ascii="Times New Roman" w:hAnsi="Times New Roman"/>
          <w:i/>
          <w:iCs/>
          <w:color w:val="FF0000"/>
          <w:sz w:val="24"/>
          <w:szCs w:val="24"/>
        </w:rPr>
        <w:t xml:space="preserve"> shkruar dhe audiovizive, si dhe online</w:t>
      </w:r>
      <w:r w:rsidR="008B17DC" w:rsidRPr="001B5955">
        <w:rPr>
          <w:rFonts w:ascii="Times New Roman" w:hAnsi="Times New Roman"/>
          <w:i/>
          <w:iCs/>
          <w:sz w:val="24"/>
          <w:szCs w:val="24"/>
        </w:rPr>
        <w:t>, si deh n</w:t>
      </w:r>
      <w:r w:rsidR="0023706E" w:rsidRPr="001B5955">
        <w:rPr>
          <w:rFonts w:ascii="Times New Roman" w:hAnsi="Times New Roman"/>
          <w:i/>
          <w:iCs/>
          <w:sz w:val="24"/>
          <w:szCs w:val="24"/>
        </w:rPr>
        <w:t>ë</w:t>
      </w:r>
      <w:r w:rsidR="008B17DC" w:rsidRPr="001B5955">
        <w:rPr>
          <w:rFonts w:ascii="Times New Roman" w:hAnsi="Times New Roman"/>
          <w:i/>
          <w:iCs/>
          <w:sz w:val="24"/>
          <w:szCs w:val="24"/>
        </w:rPr>
        <w:t xml:space="preserve"> t</w:t>
      </w:r>
      <w:r w:rsidR="0023706E" w:rsidRPr="001B5955">
        <w:rPr>
          <w:rFonts w:ascii="Times New Roman" w:hAnsi="Times New Roman"/>
          <w:i/>
          <w:iCs/>
          <w:sz w:val="24"/>
          <w:szCs w:val="24"/>
        </w:rPr>
        <w:t>ë</w:t>
      </w:r>
      <w:r w:rsidR="008B17DC" w:rsidRPr="001B5955">
        <w:rPr>
          <w:rFonts w:ascii="Times New Roman" w:hAnsi="Times New Roman"/>
          <w:i/>
          <w:iCs/>
          <w:sz w:val="24"/>
          <w:szCs w:val="24"/>
        </w:rPr>
        <w:t>r</w:t>
      </w:r>
      <w:r w:rsidR="0023706E" w:rsidRPr="001B5955">
        <w:rPr>
          <w:rFonts w:ascii="Times New Roman" w:hAnsi="Times New Roman"/>
          <w:i/>
          <w:iCs/>
          <w:sz w:val="24"/>
          <w:szCs w:val="24"/>
        </w:rPr>
        <w:t>ë</w:t>
      </w:r>
      <w:r w:rsidR="008B17DC" w:rsidRPr="001B5955">
        <w:rPr>
          <w:rFonts w:ascii="Times New Roman" w:hAnsi="Times New Roman"/>
          <w:i/>
          <w:iCs/>
          <w:sz w:val="24"/>
          <w:szCs w:val="24"/>
        </w:rPr>
        <w:t>si n</w:t>
      </w:r>
      <w:r w:rsidR="0023706E" w:rsidRPr="001B5955">
        <w:rPr>
          <w:rFonts w:ascii="Times New Roman" w:hAnsi="Times New Roman"/>
          <w:i/>
          <w:iCs/>
          <w:sz w:val="24"/>
          <w:szCs w:val="24"/>
        </w:rPr>
        <w:t>ë</w:t>
      </w:r>
      <w:r w:rsidR="008B17DC" w:rsidRPr="001B5955">
        <w:rPr>
          <w:rFonts w:ascii="Times New Roman" w:hAnsi="Times New Roman"/>
          <w:i/>
          <w:iCs/>
          <w:sz w:val="24"/>
          <w:szCs w:val="24"/>
        </w:rPr>
        <w:t xml:space="preserve"> pozicionet e pun</w:t>
      </w:r>
      <w:r w:rsidR="0023706E" w:rsidRPr="001B5955">
        <w:rPr>
          <w:rFonts w:ascii="Times New Roman" w:hAnsi="Times New Roman"/>
          <w:i/>
          <w:iCs/>
          <w:sz w:val="24"/>
          <w:szCs w:val="24"/>
        </w:rPr>
        <w:t>ë</w:t>
      </w:r>
      <w:r w:rsidR="008B17DC" w:rsidRPr="001B5955">
        <w:rPr>
          <w:rFonts w:ascii="Times New Roman" w:hAnsi="Times New Roman"/>
          <w:i/>
          <w:iCs/>
          <w:sz w:val="24"/>
          <w:szCs w:val="24"/>
        </w:rPr>
        <w:t>s n</w:t>
      </w:r>
      <w:r w:rsidR="0023706E" w:rsidRPr="001B5955">
        <w:rPr>
          <w:rFonts w:ascii="Times New Roman" w:hAnsi="Times New Roman"/>
          <w:i/>
          <w:iCs/>
          <w:sz w:val="24"/>
          <w:szCs w:val="24"/>
        </w:rPr>
        <w:t>ë</w:t>
      </w:r>
      <w:r w:rsidR="008B17DC" w:rsidRPr="001B5955">
        <w:rPr>
          <w:rFonts w:ascii="Times New Roman" w:hAnsi="Times New Roman"/>
          <w:i/>
          <w:iCs/>
          <w:sz w:val="24"/>
          <w:szCs w:val="24"/>
        </w:rPr>
        <w:t xml:space="preserve"> to.</w:t>
      </w:r>
    </w:p>
    <w:p w14:paraId="4132C511" w14:textId="77777777" w:rsidR="00887A56" w:rsidRPr="001B5955" w:rsidRDefault="00887A56" w:rsidP="00B66D6E">
      <w:pPr>
        <w:jc w:val="both"/>
      </w:pPr>
    </w:p>
    <w:p w14:paraId="2B78E793" w14:textId="5858CECA" w:rsidR="00887A56" w:rsidRPr="001B5955" w:rsidRDefault="00887A56" w:rsidP="00B66D6E">
      <w:pPr>
        <w:jc w:val="both"/>
      </w:pPr>
    </w:p>
    <w:p w14:paraId="0DDF635C" w14:textId="6CAACB31" w:rsidR="008A1681" w:rsidRPr="001B5955" w:rsidRDefault="00887A56" w:rsidP="00B66D6E">
      <w:pPr>
        <w:jc w:val="both"/>
      </w:pPr>
      <w:r w:rsidRPr="001B5955">
        <w:t>9.</w:t>
      </w:r>
      <w:r w:rsidR="00410F3E">
        <w:rPr>
          <w:lang w:val="en-US"/>
        </w:rPr>
        <w:t>5</w:t>
      </w:r>
      <w:r w:rsidRPr="001B5955">
        <w:t xml:space="preserve">.5. </w:t>
      </w:r>
      <w:r w:rsidR="00B66D6E" w:rsidRPr="001B5955">
        <w:t xml:space="preserve">Neni 26, </w:t>
      </w:r>
      <w:r w:rsidR="008A1681" w:rsidRPr="001B5955">
        <w:t>Barazia gjinore në medi</w:t>
      </w:r>
      <w:r w:rsidR="00B66D6E" w:rsidRPr="001B5955">
        <w:t>a, ndryshon si vijon:</w:t>
      </w:r>
    </w:p>
    <w:p w14:paraId="4DF389ED" w14:textId="77777777" w:rsidR="008A1681" w:rsidRPr="001B5955" w:rsidRDefault="008A1681" w:rsidP="00887A56">
      <w:pPr>
        <w:pStyle w:val="Paragrafi"/>
        <w:ind w:firstLine="0"/>
        <w:rPr>
          <w:rFonts w:ascii="Times New Roman" w:hAnsi="Times New Roman"/>
          <w:i/>
          <w:iCs/>
          <w:sz w:val="24"/>
          <w:szCs w:val="24"/>
        </w:rPr>
      </w:pPr>
    </w:p>
    <w:p w14:paraId="12FF2A35" w14:textId="282DF71D" w:rsidR="008A1681" w:rsidRPr="001B5955" w:rsidRDefault="008A1681" w:rsidP="008A1681">
      <w:pPr>
        <w:pStyle w:val="Paragrafi"/>
        <w:rPr>
          <w:rFonts w:ascii="Times New Roman" w:hAnsi="Times New Roman"/>
          <w:i/>
          <w:iCs/>
          <w:sz w:val="24"/>
          <w:szCs w:val="24"/>
        </w:rPr>
      </w:pPr>
      <w:r w:rsidRPr="001B5955">
        <w:rPr>
          <w:rFonts w:ascii="Times New Roman" w:hAnsi="Times New Roman"/>
          <w:i/>
          <w:iCs/>
          <w:sz w:val="24"/>
          <w:szCs w:val="24"/>
        </w:rPr>
        <w:t xml:space="preserve">1. Media </w:t>
      </w:r>
      <w:r w:rsidR="00B66D6E" w:rsidRPr="001B5955">
        <w:rPr>
          <w:rFonts w:ascii="Times New Roman" w:hAnsi="Times New Roman"/>
          <w:i/>
          <w:iCs/>
          <w:color w:val="FF0000"/>
          <w:sz w:val="24"/>
          <w:szCs w:val="24"/>
        </w:rPr>
        <w:t xml:space="preserve">e shkruar dhe audio-vizive, si dhe ajo elektronike </w:t>
      </w:r>
      <w:r w:rsidR="00B66D6E" w:rsidRPr="001B5955">
        <w:rPr>
          <w:rFonts w:ascii="Times New Roman" w:hAnsi="Times New Roman"/>
          <w:i/>
          <w:iCs/>
          <w:color w:val="FF0000"/>
          <w:sz w:val="24"/>
          <w:szCs w:val="24"/>
          <w:highlight w:val="yellow"/>
        </w:rPr>
        <w:t>(online),</w:t>
      </w:r>
      <w:r w:rsidR="00B66D6E" w:rsidRPr="001B5955">
        <w:rPr>
          <w:rFonts w:ascii="Times New Roman" w:hAnsi="Times New Roman"/>
          <w:i/>
          <w:iCs/>
          <w:color w:val="FF0000"/>
          <w:sz w:val="24"/>
          <w:szCs w:val="24"/>
        </w:rPr>
        <w:t xml:space="preserve"> </w:t>
      </w:r>
      <w:r w:rsidRPr="001B5955">
        <w:rPr>
          <w:rFonts w:ascii="Times New Roman" w:hAnsi="Times New Roman"/>
          <w:i/>
          <w:iCs/>
          <w:sz w:val="24"/>
          <w:szCs w:val="24"/>
        </w:rPr>
        <w:t xml:space="preserve">ndihmon në rritjen e vetëdijes së përgjithshme për barazinë e </w:t>
      </w:r>
      <w:r w:rsidR="00B66D6E" w:rsidRPr="001B5955">
        <w:rPr>
          <w:rFonts w:ascii="Times New Roman" w:hAnsi="Times New Roman"/>
          <w:i/>
          <w:iCs/>
          <w:color w:val="FF0000"/>
          <w:sz w:val="24"/>
          <w:szCs w:val="24"/>
        </w:rPr>
        <w:t>grave dhe burrave p</w:t>
      </w:r>
      <w:r w:rsidR="0023706E" w:rsidRPr="001B5955">
        <w:rPr>
          <w:rFonts w:ascii="Times New Roman" w:hAnsi="Times New Roman"/>
          <w:i/>
          <w:iCs/>
          <w:color w:val="FF0000"/>
          <w:sz w:val="24"/>
          <w:szCs w:val="24"/>
        </w:rPr>
        <w:t>ë</w:t>
      </w:r>
      <w:r w:rsidR="00B66D6E" w:rsidRPr="001B5955">
        <w:rPr>
          <w:rFonts w:ascii="Times New Roman" w:hAnsi="Times New Roman"/>
          <w:i/>
          <w:iCs/>
          <w:color w:val="FF0000"/>
          <w:sz w:val="24"/>
          <w:szCs w:val="24"/>
        </w:rPr>
        <w:t>rmes</w:t>
      </w:r>
      <w:r w:rsidRPr="001B5955">
        <w:rPr>
          <w:rFonts w:ascii="Times New Roman" w:hAnsi="Times New Roman"/>
          <w:i/>
          <w:iCs/>
          <w:sz w:val="24"/>
          <w:szCs w:val="24"/>
        </w:rPr>
        <w:t>:</w:t>
      </w:r>
    </w:p>
    <w:p w14:paraId="6202F650" w14:textId="25946758" w:rsidR="008A1681" w:rsidRPr="001B5955" w:rsidRDefault="008A1681" w:rsidP="008A1681">
      <w:pPr>
        <w:pStyle w:val="Paragrafi"/>
        <w:rPr>
          <w:rFonts w:ascii="Times New Roman" w:hAnsi="Times New Roman"/>
          <w:i/>
          <w:iCs/>
          <w:sz w:val="24"/>
          <w:szCs w:val="24"/>
        </w:rPr>
      </w:pPr>
      <w:r w:rsidRPr="001B5955">
        <w:rPr>
          <w:rFonts w:ascii="Times New Roman" w:hAnsi="Times New Roman"/>
          <w:i/>
          <w:iCs/>
          <w:sz w:val="24"/>
          <w:szCs w:val="24"/>
        </w:rPr>
        <w:t>a) raportimit jodiskriminues mbi baza gjinore;</w:t>
      </w:r>
    </w:p>
    <w:p w14:paraId="4583635F" w14:textId="528F6423" w:rsidR="008B17DC" w:rsidRPr="001B5955" w:rsidRDefault="008A1681" w:rsidP="00B66D6E">
      <w:pPr>
        <w:pStyle w:val="ListParagraph"/>
        <w:jc w:val="both"/>
        <w:rPr>
          <w:i/>
          <w:iCs/>
          <w:color w:val="FF0000"/>
        </w:rPr>
      </w:pPr>
      <w:r w:rsidRPr="001B5955">
        <w:rPr>
          <w:i/>
          <w:iCs/>
          <w:color w:val="FF0000"/>
        </w:rPr>
        <w:t xml:space="preserve">b) </w:t>
      </w:r>
      <w:r w:rsidR="00B66D6E" w:rsidRPr="001B5955">
        <w:rPr>
          <w:i/>
          <w:iCs/>
          <w:color w:val="FF0000"/>
        </w:rPr>
        <w:t xml:space="preserve">përmbajtjes mediatike </w:t>
      </w:r>
      <w:r w:rsidR="008B17DC" w:rsidRPr="001B5955">
        <w:rPr>
          <w:i/>
          <w:iCs/>
          <w:color w:val="FF0000"/>
        </w:rPr>
        <w:t>p</w:t>
      </w:r>
      <w:r w:rsidR="0023706E" w:rsidRPr="001B5955">
        <w:rPr>
          <w:i/>
          <w:iCs/>
          <w:color w:val="FF0000"/>
        </w:rPr>
        <w:t>ë</w:t>
      </w:r>
      <w:r w:rsidR="008B17DC" w:rsidRPr="001B5955">
        <w:rPr>
          <w:i/>
          <w:iCs/>
          <w:color w:val="FF0000"/>
        </w:rPr>
        <w:t>rfaq</w:t>
      </w:r>
      <w:r w:rsidR="0023706E" w:rsidRPr="001B5955">
        <w:rPr>
          <w:i/>
          <w:iCs/>
          <w:color w:val="FF0000"/>
        </w:rPr>
        <w:t>ë</w:t>
      </w:r>
      <w:r w:rsidR="008B17DC" w:rsidRPr="001B5955">
        <w:rPr>
          <w:i/>
          <w:iCs/>
          <w:color w:val="FF0000"/>
        </w:rPr>
        <w:t>suese dhe jo objektifiuese p</w:t>
      </w:r>
      <w:r w:rsidR="0023706E" w:rsidRPr="001B5955">
        <w:rPr>
          <w:i/>
          <w:iCs/>
          <w:color w:val="FF0000"/>
        </w:rPr>
        <w:t>ë</w:t>
      </w:r>
      <w:r w:rsidR="008B17DC" w:rsidRPr="001B5955">
        <w:rPr>
          <w:i/>
          <w:iCs/>
          <w:color w:val="FF0000"/>
        </w:rPr>
        <w:t>r t</w:t>
      </w:r>
      <w:r w:rsidR="0023706E" w:rsidRPr="001B5955">
        <w:rPr>
          <w:i/>
          <w:iCs/>
          <w:color w:val="FF0000"/>
        </w:rPr>
        <w:t>ë</w:t>
      </w:r>
      <w:r w:rsidR="008B17DC" w:rsidRPr="001B5955">
        <w:rPr>
          <w:i/>
          <w:iCs/>
          <w:color w:val="FF0000"/>
        </w:rPr>
        <w:t xml:space="preserve"> dy gjinit</w:t>
      </w:r>
      <w:r w:rsidR="0023706E" w:rsidRPr="001B5955">
        <w:rPr>
          <w:i/>
          <w:iCs/>
          <w:color w:val="FF0000"/>
        </w:rPr>
        <w:t>ë</w:t>
      </w:r>
      <w:r w:rsidR="008B17DC" w:rsidRPr="001B5955">
        <w:rPr>
          <w:i/>
          <w:iCs/>
          <w:color w:val="FF0000"/>
        </w:rPr>
        <w:t>;</w:t>
      </w:r>
    </w:p>
    <w:p w14:paraId="7C093515" w14:textId="6F406C21" w:rsidR="00B66D6E" w:rsidRPr="001B5955" w:rsidRDefault="008B17DC" w:rsidP="00B66D6E">
      <w:pPr>
        <w:pStyle w:val="ListParagraph"/>
        <w:jc w:val="both"/>
        <w:rPr>
          <w:i/>
          <w:iCs/>
          <w:color w:val="FF0000"/>
        </w:rPr>
      </w:pPr>
      <w:r w:rsidRPr="001B5955">
        <w:rPr>
          <w:i/>
          <w:iCs/>
          <w:color w:val="FF0000"/>
        </w:rPr>
        <w:t xml:space="preserve">c) përmbajtjes mediatike </w:t>
      </w:r>
      <w:r w:rsidR="00B66D6E" w:rsidRPr="001B5955">
        <w:rPr>
          <w:i/>
          <w:iCs/>
          <w:color w:val="FF0000"/>
        </w:rPr>
        <w:t>jo t</w:t>
      </w:r>
      <w:r w:rsidR="0023706E" w:rsidRPr="001B5955">
        <w:rPr>
          <w:i/>
          <w:iCs/>
          <w:color w:val="FF0000"/>
        </w:rPr>
        <w:t>ë</w:t>
      </w:r>
      <w:r w:rsidR="00B66D6E" w:rsidRPr="001B5955">
        <w:rPr>
          <w:i/>
          <w:iCs/>
          <w:color w:val="FF0000"/>
        </w:rPr>
        <w:t xml:space="preserve"> dhunshme dhe/ose seksiste</w:t>
      </w:r>
      <w:r w:rsidR="00887A56" w:rsidRPr="001B5955">
        <w:rPr>
          <w:i/>
          <w:iCs/>
          <w:color w:val="FF0000"/>
        </w:rPr>
        <w:t>, dhe ngacmimi kibernetik</w:t>
      </w:r>
      <w:r w:rsidR="00B66D6E" w:rsidRPr="001B5955">
        <w:rPr>
          <w:i/>
          <w:iCs/>
          <w:color w:val="FF0000"/>
        </w:rPr>
        <w:t>;</w:t>
      </w:r>
    </w:p>
    <w:p w14:paraId="26B04AB5" w14:textId="30489691" w:rsidR="008A1681" w:rsidRPr="001B5955" w:rsidRDefault="00B66D6E" w:rsidP="008A1681">
      <w:pPr>
        <w:pStyle w:val="Paragrafi"/>
        <w:rPr>
          <w:rFonts w:ascii="Times New Roman" w:hAnsi="Times New Roman"/>
          <w:i/>
          <w:iCs/>
          <w:color w:val="FF0000"/>
          <w:sz w:val="24"/>
          <w:szCs w:val="24"/>
        </w:rPr>
      </w:pPr>
      <w:r w:rsidRPr="001B5955">
        <w:rPr>
          <w:rFonts w:ascii="Times New Roman" w:hAnsi="Times New Roman"/>
          <w:i/>
          <w:iCs/>
          <w:color w:val="FF0000"/>
          <w:sz w:val="24"/>
          <w:szCs w:val="24"/>
        </w:rPr>
        <w:t xml:space="preserve">c) </w:t>
      </w:r>
      <w:r w:rsidR="008A1681" w:rsidRPr="001B5955">
        <w:rPr>
          <w:rFonts w:ascii="Times New Roman" w:hAnsi="Times New Roman"/>
          <w:i/>
          <w:iCs/>
          <w:sz w:val="24"/>
          <w:szCs w:val="24"/>
        </w:rPr>
        <w:t>përdorimit të terminologjisë neutrale në aspektin gjinor</w:t>
      </w:r>
      <w:r w:rsidRPr="001B5955">
        <w:rPr>
          <w:rFonts w:ascii="Times New Roman" w:hAnsi="Times New Roman"/>
          <w:i/>
          <w:iCs/>
          <w:sz w:val="24"/>
          <w:szCs w:val="24"/>
        </w:rPr>
        <w:t xml:space="preserve"> </w:t>
      </w:r>
      <w:r w:rsidRPr="001B5955">
        <w:rPr>
          <w:rFonts w:ascii="Times New Roman" w:hAnsi="Times New Roman"/>
          <w:i/>
          <w:iCs/>
          <w:color w:val="FF0000"/>
          <w:sz w:val="24"/>
          <w:szCs w:val="24"/>
        </w:rPr>
        <w:t>dhe nj</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 xml:space="preserve"> gjuh</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 xml:space="preserve"> jo urrejtje apo seksiste</w:t>
      </w:r>
      <w:r w:rsidR="00887A56" w:rsidRPr="001B5955">
        <w:rPr>
          <w:rFonts w:ascii="Times New Roman" w:hAnsi="Times New Roman"/>
          <w:i/>
          <w:iCs/>
          <w:color w:val="FF0000"/>
          <w:sz w:val="24"/>
          <w:szCs w:val="24"/>
        </w:rPr>
        <w:t xml:space="preserve"> ose q</w:t>
      </w:r>
      <w:r w:rsidR="0023706E" w:rsidRPr="001B5955">
        <w:rPr>
          <w:rFonts w:ascii="Times New Roman" w:hAnsi="Times New Roman"/>
          <w:i/>
          <w:iCs/>
          <w:color w:val="FF0000"/>
          <w:sz w:val="24"/>
          <w:szCs w:val="24"/>
        </w:rPr>
        <w:t>ë</w:t>
      </w:r>
      <w:r w:rsidR="00887A56" w:rsidRPr="001B5955">
        <w:rPr>
          <w:rFonts w:ascii="Times New Roman" w:hAnsi="Times New Roman"/>
          <w:i/>
          <w:iCs/>
          <w:color w:val="FF0000"/>
          <w:sz w:val="24"/>
          <w:szCs w:val="24"/>
        </w:rPr>
        <w:t xml:space="preserve"> nxit dhun</w:t>
      </w:r>
      <w:r w:rsidR="0023706E" w:rsidRPr="001B5955">
        <w:rPr>
          <w:rFonts w:ascii="Times New Roman" w:hAnsi="Times New Roman"/>
          <w:i/>
          <w:iCs/>
          <w:color w:val="FF0000"/>
          <w:sz w:val="24"/>
          <w:szCs w:val="24"/>
        </w:rPr>
        <w:t>ë</w:t>
      </w:r>
      <w:r w:rsidR="00887A56" w:rsidRPr="001B5955">
        <w:rPr>
          <w:rFonts w:ascii="Times New Roman" w:hAnsi="Times New Roman"/>
          <w:i/>
          <w:iCs/>
          <w:color w:val="FF0000"/>
          <w:sz w:val="24"/>
          <w:szCs w:val="24"/>
        </w:rPr>
        <w:t xml:space="preserve"> t</w:t>
      </w:r>
      <w:r w:rsidR="0023706E" w:rsidRPr="001B5955">
        <w:rPr>
          <w:rFonts w:ascii="Times New Roman" w:hAnsi="Times New Roman"/>
          <w:i/>
          <w:iCs/>
          <w:color w:val="FF0000"/>
          <w:sz w:val="24"/>
          <w:szCs w:val="24"/>
        </w:rPr>
        <w:t>ë</w:t>
      </w:r>
      <w:r w:rsidR="00887A56" w:rsidRPr="001B5955">
        <w:rPr>
          <w:rFonts w:ascii="Times New Roman" w:hAnsi="Times New Roman"/>
          <w:i/>
          <w:iCs/>
          <w:color w:val="FF0000"/>
          <w:sz w:val="24"/>
          <w:szCs w:val="24"/>
        </w:rPr>
        <w:t xml:space="preserve"> motivuar nga gjinia, identiteti gjinor, shprehja gjinore, orientimi seksual ose karakteristikat seksuale të një personi</w:t>
      </w:r>
      <w:r w:rsidR="008A1681" w:rsidRPr="001B5955">
        <w:rPr>
          <w:rFonts w:ascii="Times New Roman" w:hAnsi="Times New Roman"/>
          <w:i/>
          <w:iCs/>
          <w:color w:val="FF0000"/>
          <w:sz w:val="24"/>
          <w:szCs w:val="24"/>
        </w:rPr>
        <w:t>;</w:t>
      </w:r>
    </w:p>
    <w:p w14:paraId="4E788918" w14:textId="77777777" w:rsidR="00B66D6E" w:rsidRPr="001B5955" w:rsidRDefault="00B66D6E" w:rsidP="00B66D6E">
      <w:pPr>
        <w:pStyle w:val="Paragrafi"/>
        <w:rPr>
          <w:rFonts w:ascii="Times New Roman" w:eastAsiaTheme="minorHAnsi" w:hAnsi="Times New Roman"/>
          <w:i/>
          <w:iCs/>
          <w:sz w:val="24"/>
          <w:szCs w:val="24"/>
          <w:lang w:val="en-GB"/>
        </w:rPr>
      </w:pPr>
      <w:r w:rsidRPr="001B5955">
        <w:rPr>
          <w:rFonts w:ascii="Times New Roman" w:hAnsi="Times New Roman"/>
          <w:i/>
          <w:iCs/>
          <w:color w:val="FF0000"/>
          <w:sz w:val="24"/>
          <w:szCs w:val="24"/>
        </w:rPr>
        <w:t>ç</w:t>
      </w:r>
      <w:r w:rsidR="008A1681" w:rsidRPr="001B5955">
        <w:rPr>
          <w:rFonts w:ascii="Times New Roman" w:hAnsi="Times New Roman"/>
          <w:i/>
          <w:iCs/>
          <w:color w:val="FF0000"/>
          <w:sz w:val="24"/>
          <w:szCs w:val="24"/>
        </w:rPr>
        <w:t>)</w:t>
      </w:r>
      <w:r w:rsidR="008A1681" w:rsidRPr="001B5955">
        <w:rPr>
          <w:rFonts w:ascii="Times New Roman" w:hAnsi="Times New Roman"/>
          <w:i/>
          <w:iCs/>
          <w:sz w:val="24"/>
          <w:szCs w:val="24"/>
        </w:rPr>
        <w:t xml:space="preserve"> shmangies së stereotipave gjinorë në veprimtarinë e vet</w:t>
      </w:r>
      <w:r w:rsidRPr="001B5955">
        <w:rPr>
          <w:rFonts w:ascii="Times New Roman" w:hAnsi="Times New Roman"/>
          <w:i/>
          <w:iCs/>
          <w:sz w:val="24"/>
          <w:szCs w:val="24"/>
        </w:rPr>
        <w:t>;</w:t>
      </w:r>
    </w:p>
    <w:p w14:paraId="240A7B8A" w14:textId="7DCC7884" w:rsidR="00887A56" w:rsidRPr="001B5955" w:rsidRDefault="00B66D6E" w:rsidP="00887A56">
      <w:pPr>
        <w:pStyle w:val="Paragrafi"/>
        <w:rPr>
          <w:rFonts w:ascii="Times New Roman" w:hAnsi="Times New Roman"/>
          <w:i/>
          <w:iCs/>
          <w:color w:val="FF0000"/>
          <w:sz w:val="24"/>
          <w:szCs w:val="24"/>
        </w:rPr>
      </w:pPr>
      <w:r w:rsidRPr="001B5955">
        <w:rPr>
          <w:rFonts w:ascii="Times New Roman" w:eastAsiaTheme="minorHAnsi" w:hAnsi="Times New Roman"/>
          <w:i/>
          <w:iCs/>
          <w:color w:val="FF0000"/>
          <w:sz w:val="24"/>
          <w:szCs w:val="24"/>
          <w:lang w:val="en-GB"/>
        </w:rPr>
        <w:t xml:space="preserve">d) </w:t>
      </w:r>
      <w:r w:rsidR="00887A56" w:rsidRPr="001B5955">
        <w:rPr>
          <w:rFonts w:ascii="Times New Roman" w:eastAsiaTheme="minorHAnsi" w:hAnsi="Times New Roman"/>
          <w:i/>
          <w:iCs/>
          <w:color w:val="FF0000"/>
          <w:sz w:val="24"/>
          <w:szCs w:val="24"/>
          <w:lang w:val="en-GB"/>
        </w:rPr>
        <w:t>shmagjes dhe mosshfaqjes s</w:t>
      </w:r>
      <w:r w:rsidR="0023706E" w:rsidRPr="001B5955">
        <w:rPr>
          <w:rFonts w:ascii="Times New Roman" w:eastAsiaTheme="minorHAnsi" w:hAnsi="Times New Roman"/>
          <w:i/>
          <w:iCs/>
          <w:color w:val="FF0000"/>
          <w:sz w:val="24"/>
          <w:szCs w:val="24"/>
          <w:lang w:val="en-GB"/>
        </w:rPr>
        <w:t>ë</w:t>
      </w:r>
      <w:r w:rsidR="00887A56" w:rsidRPr="001B5955">
        <w:rPr>
          <w:rFonts w:ascii="Times New Roman" w:eastAsiaTheme="minorHAnsi" w:hAnsi="Times New Roman"/>
          <w:i/>
          <w:iCs/>
          <w:color w:val="FF0000"/>
          <w:sz w:val="24"/>
          <w:szCs w:val="24"/>
          <w:lang w:val="en-GB"/>
        </w:rPr>
        <w:t xml:space="preserve"> </w:t>
      </w:r>
      <w:r w:rsidRPr="001B5955">
        <w:rPr>
          <w:rFonts w:ascii="Times New Roman" w:eastAsiaTheme="minorHAnsi" w:hAnsi="Times New Roman"/>
          <w:i/>
          <w:iCs/>
          <w:color w:val="FF0000"/>
          <w:sz w:val="24"/>
          <w:szCs w:val="24"/>
          <w:lang w:val="en-GB"/>
        </w:rPr>
        <w:t>k</w:t>
      </w:r>
      <w:r w:rsidRPr="001B5955">
        <w:rPr>
          <w:rFonts w:ascii="Times New Roman" w:hAnsi="Times New Roman"/>
          <w:i/>
          <w:iCs/>
          <w:color w:val="FF0000"/>
          <w:sz w:val="24"/>
          <w:szCs w:val="24"/>
        </w:rPr>
        <w:t>omunikime</w:t>
      </w:r>
      <w:r w:rsidR="00887A56" w:rsidRPr="001B5955">
        <w:rPr>
          <w:rFonts w:ascii="Times New Roman" w:hAnsi="Times New Roman"/>
          <w:i/>
          <w:iCs/>
          <w:color w:val="FF0000"/>
          <w:sz w:val="24"/>
          <w:szCs w:val="24"/>
        </w:rPr>
        <w:t xml:space="preserve">ve apo </w:t>
      </w:r>
      <w:r w:rsidRPr="001B5955">
        <w:rPr>
          <w:rFonts w:ascii="Times New Roman" w:hAnsi="Times New Roman"/>
          <w:i/>
          <w:iCs/>
          <w:color w:val="FF0000"/>
          <w:sz w:val="24"/>
          <w:szCs w:val="24"/>
        </w:rPr>
        <w:t>reklama</w:t>
      </w:r>
      <w:r w:rsidR="00887A56" w:rsidRPr="001B5955">
        <w:rPr>
          <w:rFonts w:ascii="Times New Roman" w:hAnsi="Times New Roman"/>
          <w:i/>
          <w:iCs/>
          <w:color w:val="FF0000"/>
          <w:sz w:val="24"/>
          <w:szCs w:val="24"/>
        </w:rPr>
        <w:t>ve</w:t>
      </w:r>
      <w:r w:rsidRPr="001B5955">
        <w:rPr>
          <w:rFonts w:ascii="Times New Roman" w:hAnsi="Times New Roman"/>
          <w:i/>
          <w:iCs/>
          <w:color w:val="FF0000"/>
          <w:sz w:val="24"/>
          <w:szCs w:val="24"/>
        </w:rPr>
        <w:t xml:space="preserve"> tregtare audiovizive që shkaktojnë dëm psikologjik ose fizik, apo edhe çrregullim</w:t>
      </w:r>
      <w:r w:rsidR="00887A56" w:rsidRPr="001B5955">
        <w:rPr>
          <w:rFonts w:ascii="Times New Roman" w:hAnsi="Times New Roman"/>
          <w:i/>
          <w:iCs/>
          <w:color w:val="FF0000"/>
          <w:sz w:val="24"/>
          <w:szCs w:val="24"/>
        </w:rPr>
        <w:t>e</w:t>
      </w:r>
      <w:r w:rsidRPr="001B5955">
        <w:rPr>
          <w:rFonts w:ascii="Times New Roman" w:hAnsi="Times New Roman"/>
          <w:i/>
          <w:iCs/>
          <w:color w:val="FF0000"/>
          <w:sz w:val="24"/>
          <w:szCs w:val="24"/>
        </w:rPr>
        <w:t xml:space="preserve"> të të ngrënit</w:t>
      </w:r>
      <w:r w:rsidR="00887A56" w:rsidRPr="001B5955">
        <w:rPr>
          <w:rFonts w:ascii="Times New Roman" w:hAnsi="Times New Roman"/>
          <w:i/>
          <w:iCs/>
          <w:color w:val="FF0000"/>
          <w:sz w:val="24"/>
          <w:szCs w:val="24"/>
        </w:rPr>
        <w:t>,</w:t>
      </w:r>
      <w:r w:rsidRPr="001B5955">
        <w:rPr>
          <w:rFonts w:ascii="Times New Roman" w:hAnsi="Times New Roman"/>
          <w:i/>
          <w:iCs/>
          <w:color w:val="FF0000"/>
          <w:sz w:val="24"/>
          <w:szCs w:val="24"/>
        </w:rPr>
        <w:t xml:space="preserve"> si anoreksia, veçanërisht tek vajzat dhe gratë e reja</w:t>
      </w:r>
      <w:r w:rsidR="00887A56" w:rsidRPr="001B5955">
        <w:rPr>
          <w:rFonts w:ascii="Times New Roman" w:hAnsi="Times New Roman"/>
          <w:i/>
          <w:iCs/>
          <w:color w:val="FF0000"/>
          <w:sz w:val="24"/>
          <w:szCs w:val="24"/>
        </w:rPr>
        <w:t xml:space="preserve">, si dhe informacione e reklama lidhur me planifikimin familjar, të drejtat seksuale dhe riprodhuese, shëndetin e nënës dhe fëmijës dhe edukimin, t'u </w:t>
      </w:r>
      <w:r w:rsidR="00887A56" w:rsidRPr="001B5955">
        <w:rPr>
          <w:rFonts w:ascii="Times New Roman" w:hAnsi="Times New Roman"/>
          <w:i/>
          <w:iCs/>
          <w:color w:val="FF0000"/>
          <w:sz w:val="24"/>
          <w:szCs w:val="24"/>
        </w:rPr>
        <w:lastRenderedPageBreak/>
        <w:t>drejtohen sa garve/vajzave aq edhe burrave e djemve</w:t>
      </w:r>
    </w:p>
    <w:p w14:paraId="36E72890" w14:textId="15607532" w:rsidR="00B66D6E" w:rsidRPr="001B5955" w:rsidRDefault="00887A56" w:rsidP="00887A56">
      <w:pPr>
        <w:pStyle w:val="Paragrafi"/>
        <w:rPr>
          <w:rFonts w:ascii="Times New Roman" w:hAnsi="Times New Roman"/>
          <w:i/>
          <w:iCs/>
          <w:color w:val="FF0000"/>
          <w:sz w:val="24"/>
          <w:szCs w:val="24"/>
        </w:rPr>
      </w:pPr>
      <w:r w:rsidRPr="001B5955">
        <w:rPr>
          <w:rFonts w:ascii="Times New Roman" w:hAnsi="Times New Roman"/>
          <w:i/>
          <w:iCs/>
          <w:color w:val="FF0000"/>
          <w:sz w:val="24"/>
          <w:szCs w:val="24"/>
        </w:rPr>
        <w:t xml:space="preserve">dh) </w:t>
      </w:r>
      <w:r w:rsidRPr="001B5955">
        <w:rPr>
          <w:rFonts w:ascii="Times New Roman" w:eastAsiaTheme="minorHAnsi" w:hAnsi="Times New Roman"/>
          <w:i/>
          <w:iCs/>
          <w:color w:val="FF0000"/>
          <w:sz w:val="24"/>
          <w:szCs w:val="24"/>
          <w:lang w:val="en-GB"/>
        </w:rPr>
        <w:t>shmagjes dhe mosshfaqjes s</w:t>
      </w:r>
      <w:r w:rsidR="0023706E" w:rsidRPr="001B5955">
        <w:rPr>
          <w:rFonts w:ascii="Times New Roman" w:eastAsiaTheme="minorHAnsi" w:hAnsi="Times New Roman"/>
          <w:i/>
          <w:iCs/>
          <w:color w:val="FF0000"/>
          <w:sz w:val="24"/>
          <w:szCs w:val="24"/>
          <w:lang w:val="en-GB"/>
        </w:rPr>
        <w:t>ë</w:t>
      </w:r>
      <w:r w:rsidRPr="001B5955">
        <w:rPr>
          <w:rFonts w:ascii="Times New Roman" w:eastAsiaTheme="minorHAnsi" w:hAnsi="Times New Roman"/>
          <w:i/>
          <w:iCs/>
          <w:color w:val="FF0000"/>
          <w:sz w:val="24"/>
          <w:szCs w:val="24"/>
          <w:lang w:val="en-GB"/>
        </w:rPr>
        <w:t xml:space="preserve"> </w:t>
      </w:r>
      <w:r w:rsidR="00B66D6E" w:rsidRPr="001B5955">
        <w:rPr>
          <w:rFonts w:ascii="Times New Roman" w:hAnsi="Times New Roman"/>
          <w:i/>
          <w:iCs/>
          <w:color w:val="FF0000"/>
          <w:sz w:val="24"/>
          <w:szCs w:val="24"/>
        </w:rPr>
        <w:t>portretizime</w:t>
      </w:r>
      <w:r w:rsidRPr="001B5955">
        <w:rPr>
          <w:rFonts w:ascii="Times New Roman" w:hAnsi="Times New Roman"/>
          <w:i/>
          <w:iCs/>
          <w:color w:val="FF0000"/>
          <w:sz w:val="24"/>
          <w:szCs w:val="24"/>
        </w:rPr>
        <w:t>ve</w:t>
      </w:r>
      <w:r w:rsidR="00B66D6E" w:rsidRPr="001B5955">
        <w:rPr>
          <w:rFonts w:ascii="Times New Roman" w:hAnsi="Times New Roman"/>
          <w:i/>
          <w:iCs/>
          <w:color w:val="FF0000"/>
          <w:sz w:val="24"/>
          <w:szCs w:val="24"/>
        </w:rPr>
        <w:t xml:space="preserve"> seksiste dhe diskriminuese, me bazë gjinore</w:t>
      </w:r>
      <w:r w:rsidRPr="001B5955">
        <w:rPr>
          <w:rFonts w:ascii="Times New Roman" w:hAnsi="Times New Roman"/>
          <w:i/>
          <w:iCs/>
          <w:color w:val="FF0000"/>
          <w:sz w:val="24"/>
          <w:szCs w:val="24"/>
        </w:rPr>
        <w:t>.</w:t>
      </w:r>
    </w:p>
    <w:p w14:paraId="037F1568" w14:textId="69537BA9" w:rsidR="008A1681" w:rsidRPr="001B5955" w:rsidRDefault="008A1681" w:rsidP="008B17DC">
      <w:pPr>
        <w:pStyle w:val="Paragrafi"/>
        <w:rPr>
          <w:rFonts w:ascii="Times New Roman" w:hAnsi="Times New Roman"/>
          <w:i/>
          <w:iCs/>
          <w:sz w:val="24"/>
          <w:szCs w:val="24"/>
        </w:rPr>
      </w:pPr>
      <w:r w:rsidRPr="001B5955">
        <w:rPr>
          <w:rFonts w:ascii="Times New Roman" w:hAnsi="Times New Roman"/>
          <w:i/>
          <w:iCs/>
          <w:sz w:val="24"/>
          <w:szCs w:val="24"/>
        </w:rPr>
        <w:t xml:space="preserve">2. Ndalohet transmetimi, botimi dhe publikimi i materialeve dhe i informacioneve, që përmbajnë apo nënkuptojnë dallime </w:t>
      </w:r>
      <w:r w:rsidR="00887A56" w:rsidRPr="001B5955">
        <w:rPr>
          <w:rFonts w:ascii="Times New Roman" w:hAnsi="Times New Roman"/>
          <w:i/>
          <w:iCs/>
          <w:color w:val="FF0000"/>
          <w:sz w:val="24"/>
          <w:szCs w:val="24"/>
        </w:rPr>
        <w:t xml:space="preserve">seksiste, </w:t>
      </w:r>
      <w:r w:rsidRPr="001B5955">
        <w:rPr>
          <w:rFonts w:ascii="Times New Roman" w:hAnsi="Times New Roman"/>
          <w:i/>
          <w:iCs/>
          <w:sz w:val="24"/>
          <w:szCs w:val="24"/>
        </w:rPr>
        <w:t>poshtëruese apo fyese, përjashtime apo kufizime të njërës prej gjinive, në bazë të diskriminimit për shkak të gjinisë.</w:t>
      </w:r>
    </w:p>
    <w:p w14:paraId="305C71D7" w14:textId="77777777" w:rsidR="0029492E" w:rsidRPr="001B5955" w:rsidRDefault="0029492E" w:rsidP="0029492E">
      <w:pPr>
        <w:spacing w:after="46" w:line="247" w:lineRule="auto"/>
        <w:rPr>
          <w:i/>
          <w:iCs/>
        </w:rPr>
      </w:pPr>
    </w:p>
    <w:p w14:paraId="4D0A1273" w14:textId="497513A0" w:rsidR="0029492E" w:rsidRPr="001B5955" w:rsidRDefault="0029492E" w:rsidP="0029492E">
      <w:pPr>
        <w:spacing w:after="46" w:line="247" w:lineRule="auto"/>
        <w:ind w:firstLine="360"/>
        <w:rPr>
          <w:i/>
          <w:iCs/>
          <w:color w:val="FF0000"/>
        </w:rPr>
      </w:pPr>
      <w:r w:rsidRPr="001B5955">
        <w:rPr>
          <w:i/>
          <w:iCs/>
          <w:color w:val="FF0000"/>
        </w:rPr>
        <w:t>3. Autoriteti i Medias Audiovizive si dhe operator</w:t>
      </w:r>
      <w:r w:rsidR="0023706E" w:rsidRPr="001B5955">
        <w:rPr>
          <w:i/>
          <w:iCs/>
          <w:color w:val="FF0000"/>
        </w:rPr>
        <w:t>ë</w:t>
      </w:r>
      <w:r w:rsidRPr="001B5955">
        <w:rPr>
          <w:i/>
          <w:iCs/>
          <w:color w:val="FF0000"/>
        </w:rPr>
        <w:t>t e medias audio-vizive miratojn</w:t>
      </w:r>
      <w:r w:rsidR="0023706E" w:rsidRPr="001B5955">
        <w:rPr>
          <w:i/>
          <w:iCs/>
          <w:color w:val="FF0000"/>
        </w:rPr>
        <w:t>ë</w:t>
      </w:r>
      <w:r w:rsidRPr="001B5955">
        <w:rPr>
          <w:i/>
          <w:iCs/>
          <w:color w:val="FF0000"/>
        </w:rPr>
        <w:t xml:space="preserve"> plane vjetore p</w:t>
      </w:r>
      <w:r w:rsidR="0023706E" w:rsidRPr="001B5955">
        <w:rPr>
          <w:i/>
          <w:iCs/>
          <w:color w:val="FF0000"/>
        </w:rPr>
        <w:t>ë</w:t>
      </w:r>
      <w:r w:rsidRPr="001B5955">
        <w:rPr>
          <w:i/>
          <w:iCs/>
          <w:color w:val="FF0000"/>
        </w:rPr>
        <w:t>r nd</w:t>
      </w:r>
      <w:r w:rsidR="0023706E" w:rsidRPr="001B5955">
        <w:rPr>
          <w:i/>
          <w:iCs/>
          <w:color w:val="FF0000"/>
        </w:rPr>
        <w:t>ë</w:t>
      </w:r>
      <w:r w:rsidRPr="001B5955">
        <w:rPr>
          <w:i/>
          <w:iCs/>
          <w:color w:val="FF0000"/>
        </w:rPr>
        <w:t>rgjegj</w:t>
      </w:r>
      <w:r w:rsidR="0023706E" w:rsidRPr="001B5955">
        <w:rPr>
          <w:i/>
          <w:iCs/>
          <w:color w:val="FF0000"/>
        </w:rPr>
        <w:t>ë</w:t>
      </w:r>
      <w:r w:rsidRPr="001B5955">
        <w:rPr>
          <w:i/>
          <w:iCs/>
          <w:color w:val="FF0000"/>
        </w:rPr>
        <w:t>simin dhe forcimin e kapaciteteve për seksizmin n</w:t>
      </w:r>
      <w:r w:rsidR="0023706E" w:rsidRPr="001B5955">
        <w:rPr>
          <w:i/>
          <w:iCs/>
          <w:color w:val="FF0000"/>
        </w:rPr>
        <w:t>ë</w:t>
      </w:r>
      <w:r w:rsidRPr="001B5955">
        <w:rPr>
          <w:i/>
          <w:iCs/>
          <w:color w:val="FF0000"/>
        </w:rPr>
        <w:t xml:space="preserve"> media dhe barazin</w:t>
      </w:r>
      <w:r w:rsidR="0023706E" w:rsidRPr="001B5955">
        <w:rPr>
          <w:i/>
          <w:iCs/>
          <w:color w:val="FF0000"/>
        </w:rPr>
        <w:t>ë</w:t>
      </w:r>
      <w:r w:rsidRPr="001B5955">
        <w:rPr>
          <w:i/>
          <w:iCs/>
          <w:color w:val="FF0000"/>
        </w:rPr>
        <w:t xml:space="preserve"> gjinore n</w:t>
      </w:r>
      <w:r w:rsidR="0023706E" w:rsidRPr="001B5955">
        <w:rPr>
          <w:i/>
          <w:iCs/>
          <w:color w:val="FF0000"/>
        </w:rPr>
        <w:t>ë</w:t>
      </w:r>
      <w:r w:rsidRPr="001B5955">
        <w:rPr>
          <w:i/>
          <w:iCs/>
          <w:color w:val="FF0000"/>
        </w:rPr>
        <w:t xml:space="preserve"> median e shkruar dhe audio-vizive, si dhe at</w:t>
      </w:r>
      <w:r w:rsidR="0023706E" w:rsidRPr="001B5955">
        <w:rPr>
          <w:i/>
          <w:iCs/>
          <w:color w:val="FF0000"/>
        </w:rPr>
        <w:t>ë</w:t>
      </w:r>
      <w:r w:rsidRPr="001B5955">
        <w:rPr>
          <w:i/>
          <w:iCs/>
          <w:color w:val="FF0000"/>
        </w:rPr>
        <w:t xml:space="preserve"> online. Planet shpallen publikisht dhe  nj</w:t>
      </w:r>
      <w:r w:rsidR="0023706E" w:rsidRPr="001B5955">
        <w:rPr>
          <w:i/>
          <w:iCs/>
          <w:color w:val="FF0000"/>
        </w:rPr>
        <w:t>ë</w:t>
      </w:r>
      <w:r w:rsidRPr="001B5955">
        <w:rPr>
          <w:i/>
          <w:iCs/>
          <w:color w:val="FF0000"/>
        </w:rPr>
        <w:t xml:space="preserve"> p</w:t>
      </w:r>
      <w:r w:rsidR="0023706E" w:rsidRPr="001B5955">
        <w:rPr>
          <w:i/>
          <w:iCs/>
          <w:color w:val="FF0000"/>
        </w:rPr>
        <w:t>ë</w:t>
      </w:r>
      <w:r w:rsidRPr="001B5955">
        <w:rPr>
          <w:i/>
          <w:iCs/>
          <w:color w:val="FF0000"/>
        </w:rPr>
        <w:t>rmbledhje e realizimit t</w:t>
      </w:r>
      <w:r w:rsidR="0023706E" w:rsidRPr="001B5955">
        <w:rPr>
          <w:i/>
          <w:iCs/>
          <w:color w:val="FF0000"/>
        </w:rPr>
        <w:t>ë</w:t>
      </w:r>
      <w:r w:rsidRPr="001B5955">
        <w:rPr>
          <w:i/>
          <w:iCs/>
          <w:color w:val="FF0000"/>
        </w:rPr>
        <w:t xml:space="preserve"> tyre botohet n</w:t>
      </w:r>
      <w:r w:rsidR="0023706E" w:rsidRPr="001B5955">
        <w:rPr>
          <w:i/>
          <w:iCs/>
          <w:color w:val="FF0000"/>
        </w:rPr>
        <w:t>ë</w:t>
      </w:r>
      <w:r w:rsidRPr="001B5955">
        <w:rPr>
          <w:i/>
          <w:iCs/>
          <w:color w:val="FF0000"/>
        </w:rPr>
        <w:t xml:space="preserve"> fund</w:t>
      </w:r>
      <w:r w:rsidR="0023706E" w:rsidRPr="001B5955">
        <w:rPr>
          <w:i/>
          <w:iCs/>
          <w:color w:val="FF0000"/>
        </w:rPr>
        <w:t>ë</w:t>
      </w:r>
      <w:r w:rsidRPr="001B5955">
        <w:rPr>
          <w:i/>
          <w:iCs/>
          <w:color w:val="FF0000"/>
        </w:rPr>
        <w:t>t cdo viti, edhe n</w:t>
      </w:r>
      <w:r w:rsidR="0023706E" w:rsidRPr="001B5955">
        <w:rPr>
          <w:i/>
          <w:iCs/>
          <w:color w:val="FF0000"/>
        </w:rPr>
        <w:t>ë</w:t>
      </w:r>
      <w:r w:rsidRPr="001B5955">
        <w:rPr>
          <w:i/>
          <w:iCs/>
          <w:color w:val="FF0000"/>
        </w:rPr>
        <w:t xml:space="preserve"> faqet e tyre t</w:t>
      </w:r>
      <w:r w:rsidR="0023706E" w:rsidRPr="001B5955">
        <w:rPr>
          <w:i/>
          <w:iCs/>
          <w:color w:val="FF0000"/>
        </w:rPr>
        <w:t>ë</w:t>
      </w:r>
      <w:r w:rsidRPr="001B5955">
        <w:rPr>
          <w:i/>
          <w:iCs/>
          <w:color w:val="FF0000"/>
        </w:rPr>
        <w:t xml:space="preserve"> internetit. </w:t>
      </w:r>
    </w:p>
    <w:p w14:paraId="6E390CA3" w14:textId="6663CEA3" w:rsidR="009E0135" w:rsidRPr="001B5955" w:rsidRDefault="009E0135" w:rsidP="00410F3E">
      <w:pPr>
        <w:pStyle w:val="Paragrafi"/>
        <w:ind w:firstLine="0"/>
        <w:rPr>
          <w:rFonts w:ascii="Times New Roman" w:hAnsi="Times New Roman"/>
          <w:sz w:val="24"/>
          <w:szCs w:val="24"/>
        </w:rPr>
      </w:pPr>
    </w:p>
    <w:p w14:paraId="5F54FCC8" w14:textId="1A9ABABA" w:rsidR="009E0135" w:rsidRPr="001B5955" w:rsidRDefault="00410F3E" w:rsidP="00410F3E">
      <w:r>
        <w:rPr>
          <w:lang w:val="en-US"/>
        </w:rPr>
        <w:t>9.5.</w:t>
      </w:r>
      <w:r>
        <w:t>5.</w:t>
      </w:r>
      <w:r w:rsidR="009E0135" w:rsidRPr="001B5955">
        <w:t xml:space="preserve"> N</w:t>
      </w:r>
      <w:r w:rsidR="0023706E" w:rsidRPr="001B5955">
        <w:t>ë</w:t>
      </w:r>
      <w:r w:rsidR="009E0135" w:rsidRPr="001B5955">
        <w:t xml:space="preserve"> nenin 28, Gjoba, </w:t>
      </w:r>
      <w:r w:rsidR="00062AB9" w:rsidRPr="001B5955">
        <w:t xml:space="preserve">ndryshohet </w:t>
      </w:r>
      <w:r w:rsidR="009E0135" w:rsidRPr="001B5955">
        <w:t>pika 1 dhe p</w:t>
      </w:r>
      <w:r w:rsidR="0023706E" w:rsidRPr="001B5955">
        <w:t>ë</w:t>
      </w:r>
      <w:r w:rsidR="009E0135" w:rsidRPr="001B5955">
        <w:t xml:space="preserve">rfshihet </w:t>
      </w:r>
      <w:r w:rsidR="00062AB9" w:rsidRPr="001B5955">
        <w:rPr>
          <w:color w:val="000000"/>
        </w:rPr>
        <w:t xml:space="preserve">pika 2/1 </w:t>
      </w:r>
      <w:r w:rsidR="009E0135" w:rsidRPr="001B5955">
        <w:rPr>
          <w:color w:val="000000"/>
          <w:lang w:val="en-US"/>
        </w:rPr>
        <w:t>n</w:t>
      </w:r>
      <w:r w:rsidR="009E0135" w:rsidRPr="001B5955">
        <w:rPr>
          <w:color w:val="000000"/>
        </w:rPr>
        <w:t>ë tërësinë e kundërvajtjeve, si vijon:</w:t>
      </w:r>
    </w:p>
    <w:p w14:paraId="5A725C05" w14:textId="77777777" w:rsidR="009E0135" w:rsidRPr="001B5955" w:rsidRDefault="009E0135" w:rsidP="009E0135">
      <w:pPr>
        <w:pStyle w:val="Paragrafi"/>
        <w:rPr>
          <w:rFonts w:ascii="Times New Roman" w:hAnsi="Times New Roman"/>
          <w:sz w:val="24"/>
          <w:szCs w:val="24"/>
        </w:rPr>
      </w:pPr>
    </w:p>
    <w:p w14:paraId="70412413" w14:textId="453B2958" w:rsidR="009E0135" w:rsidRPr="001B5955" w:rsidRDefault="009E0135" w:rsidP="009E0135">
      <w:pPr>
        <w:pStyle w:val="Paragrafi"/>
        <w:rPr>
          <w:rFonts w:ascii="Times New Roman" w:hAnsi="Times New Roman"/>
          <w:i/>
          <w:iCs/>
          <w:sz w:val="24"/>
          <w:szCs w:val="24"/>
        </w:rPr>
      </w:pPr>
      <w:r w:rsidRPr="001B5955">
        <w:rPr>
          <w:rFonts w:ascii="Times New Roman" w:hAnsi="Times New Roman"/>
          <w:i/>
          <w:iCs/>
          <w:sz w:val="24"/>
          <w:szCs w:val="24"/>
        </w:rPr>
        <w:t xml:space="preserve">1. Shkelja e neneve </w:t>
      </w:r>
      <w:r w:rsidRPr="001B5955">
        <w:rPr>
          <w:rFonts w:ascii="Times New Roman" w:hAnsi="Times New Roman"/>
          <w:i/>
          <w:iCs/>
          <w:color w:val="FF0000"/>
          <w:sz w:val="24"/>
          <w:szCs w:val="24"/>
        </w:rPr>
        <w:t xml:space="preserve">15, </w:t>
      </w:r>
      <w:r w:rsidRPr="001B5955">
        <w:rPr>
          <w:rFonts w:ascii="Times New Roman" w:hAnsi="Times New Roman"/>
          <w:i/>
          <w:iCs/>
          <w:sz w:val="24"/>
          <w:szCs w:val="24"/>
        </w:rPr>
        <w:t>16, 17, 18 pika 2 shkronjat “a” dhe “c” dhe 20 pika 3 të këtij ligji dënohen me gjobë nga Inspektorati Shtetëror i Punës.</w:t>
      </w:r>
    </w:p>
    <w:p w14:paraId="719262A7" w14:textId="77777777" w:rsidR="009E0135" w:rsidRPr="001B5955" w:rsidRDefault="009E0135" w:rsidP="009E0135">
      <w:pPr>
        <w:pStyle w:val="Paragrafi"/>
        <w:rPr>
          <w:rFonts w:ascii="Times New Roman" w:hAnsi="Times New Roman"/>
          <w:sz w:val="24"/>
          <w:szCs w:val="24"/>
        </w:rPr>
      </w:pPr>
    </w:p>
    <w:p w14:paraId="1818C1B4" w14:textId="41108700" w:rsidR="009E0135" w:rsidRPr="001B5955" w:rsidRDefault="009E0135" w:rsidP="009E0135">
      <w:pPr>
        <w:pStyle w:val="Paragrafi"/>
        <w:rPr>
          <w:rFonts w:ascii="Times New Roman" w:hAnsi="Times New Roman"/>
          <w:i/>
          <w:iCs/>
          <w:color w:val="FF0000"/>
          <w:sz w:val="24"/>
          <w:szCs w:val="24"/>
        </w:rPr>
      </w:pPr>
      <w:r w:rsidRPr="001B5955">
        <w:rPr>
          <w:rFonts w:ascii="Times New Roman" w:hAnsi="Times New Roman"/>
          <w:i/>
          <w:iCs/>
          <w:color w:val="FF0000"/>
          <w:sz w:val="24"/>
          <w:szCs w:val="24"/>
        </w:rPr>
        <w:t>2/1 Shkelja e nenit 26 të këtij ligji, p</w:t>
      </w:r>
      <w:r w:rsidR="0023706E" w:rsidRPr="001B5955">
        <w:rPr>
          <w:rFonts w:ascii="Times New Roman" w:hAnsi="Times New Roman"/>
          <w:i/>
          <w:iCs/>
          <w:color w:val="FF0000"/>
          <w:sz w:val="24"/>
          <w:szCs w:val="24"/>
        </w:rPr>
        <w:t>ë</w:t>
      </w:r>
      <w:r w:rsidRPr="001B5955">
        <w:rPr>
          <w:rFonts w:ascii="Times New Roman" w:hAnsi="Times New Roman"/>
          <w:i/>
          <w:iCs/>
          <w:color w:val="FF0000"/>
          <w:sz w:val="24"/>
          <w:szCs w:val="24"/>
        </w:rPr>
        <w:t>r sa lidhet me median audiovizive, përbën kundërvajtje administrative dhe dënohet me gjobë nga Autoriteti i Medias Audiovizive.</w:t>
      </w:r>
    </w:p>
    <w:p w14:paraId="39E02F01" w14:textId="77777777" w:rsidR="009E0135" w:rsidRPr="001B5955" w:rsidRDefault="009E0135" w:rsidP="003C1B5B">
      <w:pPr>
        <w:pStyle w:val="Paragrafi"/>
        <w:ind w:firstLine="0"/>
        <w:rPr>
          <w:rFonts w:ascii="Times New Roman" w:hAnsi="Times New Roman"/>
          <w:sz w:val="24"/>
          <w:szCs w:val="24"/>
        </w:rPr>
      </w:pPr>
    </w:p>
    <w:p w14:paraId="495F0EC3" w14:textId="5EC62707" w:rsidR="009E0135" w:rsidRPr="001B5955" w:rsidRDefault="009E0135" w:rsidP="003C1B5B">
      <w:pPr>
        <w:pStyle w:val="Paragrafi"/>
        <w:ind w:firstLine="0"/>
        <w:rPr>
          <w:rFonts w:ascii="Times New Roman" w:hAnsi="Times New Roman"/>
          <w:sz w:val="24"/>
          <w:szCs w:val="24"/>
        </w:rPr>
      </w:pPr>
    </w:p>
    <w:p w14:paraId="5A1552ED" w14:textId="2F4BF6DF" w:rsidR="002369D4" w:rsidRPr="001B5955" w:rsidRDefault="002369D4" w:rsidP="00410F3E">
      <w:pPr>
        <w:pStyle w:val="Heading3"/>
        <w:numPr>
          <w:ilvl w:val="1"/>
          <w:numId w:val="25"/>
        </w:numPr>
        <w:spacing w:before="0"/>
        <w:rPr>
          <w:szCs w:val="24"/>
          <w:lang w:val="sq-AL"/>
        </w:rPr>
      </w:pPr>
      <w:bookmarkStart w:id="91" w:name="_Toc120694698"/>
      <w:r w:rsidRPr="001B5955">
        <w:rPr>
          <w:szCs w:val="24"/>
          <w:lang w:val="sq-AL"/>
        </w:rPr>
        <w:t>Ligj nr. 17/2018 “Për statistikat zyrtare”</w:t>
      </w:r>
      <w:bookmarkEnd w:id="91"/>
    </w:p>
    <w:p w14:paraId="7F1B2AA1" w14:textId="77777777" w:rsidR="002369D4" w:rsidRPr="001B5955" w:rsidRDefault="002369D4" w:rsidP="002369D4">
      <w:pPr>
        <w:pStyle w:val="Paragrafi"/>
        <w:ind w:firstLine="0"/>
        <w:rPr>
          <w:rFonts w:ascii="Times New Roman" w:hAnsi="Times New Roman"/>
          <w:sz w:val="24"/>
          <w:szCs w:val="24"/>
        </w:rPr>
      </w:pPr>
    </w:p>
    <w:p w14:paraId="2B9C6B0F" w14:textId="3A2AC2D2" w:rsidR="005161BA" w:rsidRPr="001B5955" w:rsidRDefault="005161BA" w:rsidP="002369D4">
      <w:pPr>
        <w:jc w:val="both"/>
        <w:rPr>
          <w:lang w:val="sq-AL"/>
        </w:rPr>
      </w:pPr>
      <w:r w:rsidRPr="001B5955">
        <w:rPr>
          <w:lang w:val="sq-AL"/>
        </w:rPr>
        <w:t>Me q</w:t>
      </w:r>
      <w:r w:rsidR="0023706E" w:rsidRPr="001B5955">
        <w:rPr>
          <w:lang w:val="sq-AL"/>
        </w:rPr>
        <w:t>ë</w:t>
      </w:r>
      <w:r w:rsidRPr="001B5955">
        <w:rPr>
          <w:lang w:val="sq-AL"/>
        </w:rPr>
        <w:t>llim zhvillimin e programeve statistikore p</w:t>
      </w:r>
      <w:r w:rsidR="0023706E" w:rsidRPr="001B5955">
        <w:rPr>
          <w:lang w:val="sq-AL"/>
        </w:rPr>
        <w:t>ë</w:t>
      </w:r>
      <w:r w:rsidRPr="001B5955">
        <w:rPr>
          <w:lang w:val="sq-AL"/>
        </w:rPr>
        <w:t>r c</w:t>
      </w:r>
      <w:r w:rsidR="0023706E" w:rsidRPr="001B5955">
        <w:rPr>
          <w:lang w:val="sq-AL"/>
        </w:rPr>
        <w:t>ë</w:t>
      </w:r>
      <w:r w:rsidRPr="001B5955">
        <w:rPr>
          <w:lang w:val="sq-AL"/>
        </w:rPr>
        <w:t xml:space="preserve">shjet gjinore adryshimi do jete i zunguar. </w:t>
      </w:r>
    </w:p>
    <w:p w14:paraId="38E599E7" w14:textId="77777777" w:rsidR="005161BA" w:rsidRPr="001B5955" w:rsidRDefault="005161BA" w:rsidP="002369D4">
      <w:pPr>
        <w:jc w:val="both"/>
        <w:rPr>
          <w:lang w:val="sq-AL"/>
        </w:rPr>
      </w:pPr>
    </w:p>
    <w:p w14:paraId="18ABF800" w14:textId="40608518" w:rsidR="005161BA" w:rsidRPr="001B5955" w:rsidRDefault="002369D4" w:rsidP="00410F3E">
      <w:pPr>
        <w:pStyle w:val="ListParagraph"/>
        <w:numPr>
          <w:ilvl w:val="2"/>
          <w:numId w:val="25"/>
        </w:numPr>
        <w:rPr>
          <w:spacing w:val="-4"/>
          <w:lang w:val="sq-AL"/>
        </w:rPr>
      </w:pPr>
      <w:r w:rsidRPr="001B5955">
        <w:rPr>
          <w:lang w:val="sq-AL"/>
        </w:rPr>
        <w:t xml:space="preserve">Neni </w:t>
      </w:r>
      <w:r w:rsidR="005161BA" w:rsidRPr="001B5955">
        <w:rPr>
          <w:lang w:val="sq-AL"/>
        </w:rPr>
        <w:t xml:space="preserve">4, </w:t>
      </w:r>
      <w:r w:rsidR="005161BA" w:rsidRPr="001B5955">
        <w:rPr>
          <w:spacing w:val="-4"/>
          <w:lang w:val="sq-AL"/>
        </w:rPr>
        <w:t>Parimet e statistikave zyrtare</w:t>
      </w:r>
      <w:r w:rsidR="005161BA" w:rsidRPr="001B5955">
        <w:rPr>
          <w:lang w:val="sq-AL"/>
        </w:rPr>
        <w:t>,</w:t>
      </w:r>
      <w:r w:rsidRPr="001B5955">
        <w:rPr>
          <w:lang w:val="sq-AL"/>
        </w:rPr>
        <w:t xml:space="preserve"> i ligjit </w:t>
      </w:r>
      <w:r w:rsidR="005161BA" w:rsidRPr="001B5955">
        <w:rPr>
          <w:lang w:val="sq-AL"/>
        </w:rPr>
        <w:t>nr. 17/2018 “Për statistikat zyrtare”, sugjeroh</w:t>
      </w:r>
      <w:r w:rsidR="005161BA" w:rsidRPr="001B5955">
        <w:rPr>
          <w:b/>
          <w:lang w:val="sq-AL"/>
        </w:rPr>
        <w:t>e</w:t>
      </w:r>
      <w:r w:rsidR="005161BA" w:rsidRPr="001B5955">
        <w:rPr>
          <w:lang w:val="sq-AL"/>
        </w:rPr>
        <w:t>t t</w:t>
      </w:r>
      <w:r w:rsidR="0023706E" w:rsidRPr="001B5955">
        <w:rPr>
          <w:b/>
          <w:lang w:val="sq-AL"/>
        </w:rPr>
        <w:t>ë</w:t>
      </w:r>
      <w:r w:rsidR="005161BA" w:rsidRPr="001B5955">
        <w:rPr>
          <w:lang w:val="sq-AL"/>
        </w:rPr>
        <w:t xml:space="preserve"> </w:t>
      </w:r>
      <w:r w:rsidR="00D5609B" w:rsidRPr="001B5955">
        <w:rPr>
          <w:lang w:val="sq-AL"/>
        </w:rPr>
        <w:t>p</w:t>
      </w:r>
      <w:r w:rsidR="0023706E" w:rsidRPr="001B5955">
        <w:rPr>
          <w:lang w:val="sq-AL"/>
        </w:rPr>
        <w:t>ë</w:t>
      </w:r>
      <w:r w:rsidR="00D5609B" w:rsidRPr="001B5955">
        <w:rPr>
          <w:lang w:val="sq-AL"/>
        </w:rPr>
        <w:t>rfshij</w:t>
      </w:r>
      <w:r w:rsidR="0023706E" w:rsidRPr="001B5955">
        <w:rPr>
          <w:lang w:val="sq-AL"/>
        </w:rPr>
        <w:t>ë</w:t>
      </w:r>
      <w:r w:rsidR="00D5609B" w:rsidRPr="001B5955">
        <w:rPr>
          <w:lang w:val="sq-AL"/>
        </w:rPr>
        <w:t xml:space="preserve"> n</w:t>
      </w:r>
      <w:r w:rsidR="0023706E" w:rsidRPr="001B5955">
        <w:rPr>
          <w:lang w:val="sq-AL"/>
        </w:rPr>
        <w:t>ë</w:t>
      </w:r>
      <w:r w:rsidR="00D5609B" w:rsidRPr="001B5955">
        <w:rPr>
          <w:lang w:val="sq-AL"/>
        </w:rPr>
        <w:t xml:space="preserve"> t</w:t>
      </w:r>
      <w:r w:rsidR="0023706E" w:rsidRPr="001B5955">
        <w:rPr>
          <w:lang w:val="sq-AL"/>
        </w:rPr>
        <w:t>ë</w:t>
      </w:r>
      <w:r w:rsidR="00D5609B" w:rsidRPr="001B5955">
        <w:rPr>
          <w:lang w:val="sq-AL"/>
        </w:rPr>
        <w:t>r</w:t>
      </w:r>
      <w:r w:rsidR="0023706E" w:rsidRPr="001B5955">
        <w:rPr>
          <w:lang w:val="sq-AL"/>
        </w:rPr>
        <w:t>ë</w:t>
      </w:r>
      <w:r w:rsidR="00D5609B" w:rsidRPr="001B5955">
        <w:rPr>
          <w:lang w:val="sq-AL"/>
        </w:rPr>
        <w:t>sin</w:t>
      </w:r>
      <w:r w:rsidR="0023706E" w:rsidRPr="001B5955">
        <w:rPr>
          <w:lang w:val="sq-AL"/>
        </w:rPr>
        <w:t>ë</w:t>
      </w:r>
      <w:r w:rsidR="00D5609B" w:rsidRPr="001B5955">
        <w:rPr>
          <w:lang w:val="sq-AL"/>
        </w:rPr>
        <w:t xml:space="preserve"> e parimeve at</w:t>
      </w:r>
      <w:r w:rsidR="0023706E" w:rsidRPr="001B5955">
        <w:rPr>
          <w:lang w:val="sq-AL"/>
        </w:rPr>
        <w:t>ë</w:t>
      </w:r>
      <w:r w:rsidR="00D5609B" w:rsidRPr="001B5955">
        <w:rPr>
          <w:lang w:val="sq-AL"/>
        </w:rPr>
        <w:t xml:space="preserve"> t</w:t>
      </w:r>
      <w:r w:rsidR="0023706E" w:rsidRPr="001B5955">
        <w:rPr>
          <w:lang w:val="sq-AL"/>
        </w:rPr>
        <w:t>ë</w:t>
      </w:r>
      <w:r w:rsidR="00D5609B" w:rsidRPr="001B5955">
        <w:rPr>
          <w:lang w:val="sq-AL"/>
        </w:rPr>
        <w:t xml:space="preserve"> barazis</w:t>
      </w:r>
      <w:r w:rsidR="0023706E" w:rsidRPr="001B5955">
        <w:rPr>
          <w:lang w:val="sq-AL"/>
        </w:rPr>
        <w:t>ë</w:t>
      </w:r>
      <w:r w:rsidR="00D5609B" w:rsidRPr="001B5955">
        <w:rPr>
          <w:lang w:val="sq-AL"/>
        </w:rPr>
        <w:t xml:space="preserve"> gjinore, </w:t>
      </w:r>
      <w:r w:rsidR="005161BA" w:rsidRPr="001B5955">
        <w:rPr>
          <w:lang w:val="sq-AL"/>
        </w:rPr>
        <w:t>si vijon:</w:t>
      </w:r>
    </w:p>
    <w:p w14:paraId="253ECEF4" w14:textId="2CAD1346" w:rsidR="005161BA" w:rsidRPr="001B5955" w:rsidRDefault="005161BA" w:rsidP="005161BA">
      <w:pPr>
        <w:pStyle w:val="Hapesira7"/>
        <w:ind w:firstLine="0"/>
        <w:rPr>
          <w:rFonts w:ascii="Times New Roman" w:hAnsi="Times New Roman" w:cs="Times New Roman"/>
          <w:spacing w:val="-4"/>
          <w:sz w:val="24"/>
          <w:lang w:val="sq-AL" w:eastAsia="en-GB"/>
        </w:rPr>
      </w:pPr>
    </w:p>
    <w:p w14:paraId="4D7AAD51" w14:textId="7600BEDA" w:rsidR="005161BA" w:rsidRPr="001B5955" w:rsidRDefault="005161BA" w:rsidP="005161BA">
      <w:pPr>
        <w:jc w:val="both"/>
        <w:rPr>
          <w:i/>
          <w:iCs/>
          <w:color w:val="FF0000"/>
          <w:spacing w:val="-4"/>
          <w:lang w:val="sq-AL"/>
        </w:rPr>
      </w:pPr>
      <w:r w:rsidRPr="001B5955">
        <w:rPr>
          <w:i/>
          <w:iCs/>
          <w:spacing w:val="-4"/>
          <w:lang w:val="sq-AL"/>
        </w:rPr>
        <w:tab/>
        <w:t xml:space="preserve">Për të siguruar cilësinë e statistikave zyrtare dhe besueshmërinë e publikut në to, prodhuesit e statistikave zyrtare udhëhiqen nga parimet e Kodit të Praktikës së Statistikave Evropiane., </w:t>
      </w:r>
      <w:r w:rsidRPr="001B5955">
        <w:rPr>
          <w:i/>
          <w:iCs/>
          <w:color w:val="FF0000"/>
          <w:spacing w:val="-4"/>
          <w:lang w:val="sq-AL"/>
        </w:rPr>
        <w:t>p</w:t>
      </w:r>
      <w:r w:rsidR="0023706E" w:rsidRPr="001B5955">
        <w:rPr>
          <w:i/>
          <w:iCs/>
          <w:color w:val="FF0000"/>
          <w:spacing w:val="-4"/>
          <w:lang w:val="sq-AL"/>
        </w:rPr>
        <w:t>ë</w:t>
      </w:r>
      <w:r w:rsidRPr="001B5955">
        <w:rPr>
          <w:i/>
          <w:iCs/>
          <w:color w:val="FF0000"/>
          <w:spacing w:val="-4"/>
          <w:lang w:val="sq-AL"/>
        </w:rPr>
        <w:t>rfshir</w:t>
      </w:r>
      <w:r w:rsidR="0023706E" w:rsidRPr="001B5955">
        <w:rPr>
          <w:i/>
          <w:iCs/>
          <w:color w:val="FF0000"/>
          <w:spacing w:val="-4"/>
          <w:lang w:val="sq-AL"/>
        </w:rPr>
        <w:t>ë</w:t>
      </w:r>
      <w:r w:rsidRPr="001B5955">
        <w:rPr>
          <w:i/>
          <w:iCs/>
          <w:color w:val="FF0000"/>
          <w:spacing w:val="-4"/>
          <w:lang w:val="sq-AL"/>
        </w:rPr>
        <w:t xml:space="preserve"> at</w:t>
      </w:r>
      <w:r w:rsidR="0023706E" w:rsidRPr="001B5955">
        <w:rPr>
          <w:i/>
          <w:iCs/>
          <w:color w:val="FF0000"/>
          <w:spacing w:val="-4"/>
          <w:lang w:val="sq-AL"/>
        </w:rPr>
        <w:t>ë</w:t>
      </w:r>
      <w:r w:rsidRPr="001B5955">
        <w:rPr>
          <w:i/>
          <w:iCs/>
          <w:color w:val="FF0000"/>
          <w:spacing w:val="-4"/>
          <w:lang w:val="sq-AL"/>
        </w:rPr>
        <w:t xml:space="preserve"> t</w:t>
      </w:r>
      <w:r w:rsidR="0023706E" w:rsidRPr="001B5955">
        <w:rPr>
          <w:i/>
          <w:iCs/>
          <w:color w:val="FF0000"/>
          <w:spacing w:val="-4"/>
          <w:lang w:val="sq-AL"/>
        </w:rPr>
        <w:t>ë</w:t>
      </w:r>
      <w:r w:rsidRPr="001B5955">
        <w:rPr>
          <w:i/>
          <w:iCs/>
          <w:color w:val="FF0000"/>
          <w:spacing w:val="-4"/>
          <w:lang w:val="sq-AL"/>
        </w:rPr>
        <w:t xml:space="preserve"> barazis</w:t>
      </w:r>
      <w:r w:rsidR="0023706E" w:rsidRPr="001B5955">
        <w:rPr>
          <w:i/>
          <w:iCs/>
          <w:color w:val="FF0000"/>
          <w:spacing w:val="-4"/>
          <w:lang w:val="sq-AL"/>
        </w:rPr>
        <w:t>ë</w:t>
      </w:r>
      <w:r w:rsidRPr="001B5955">
        <w:rPr>
          <w:i/>
          <w:iCs/>
          <w:color w:val="FF0000"/>
          <w:spacing w:val="-4"/>
          <w:lang w:val="sq-AL"/>
        </w:rPr>
        <w:t xml:space="preserve"> gjinore.</w:t>
      </w:r>
    </w:p>
    <w:p w14:paraId="037F7792" w14:textId="4C1AC579" w:rsidR="005161BA" w:rsidRPr="001B5955" w:rsidRDefault="005161BA" w:rsidP="005161BA">
      <w:pPr>
        <w:jc w:val="both"/>
        <w:rPr>
          <w:spacing w:val="-4"/>
          <w:lang w:val="sq-AL"/>
        </w:rPr>
      </w:pPr>
    </w:p>
    <w:p w14:paraId="185FBF31" w14:textId="7AF9406E" w:rsidR="003C1B5B" w:rsidRPr="003C1B5B" w:rsidRDefault="003C1B5B" w:rsidP="00410F3E">
      <w:pPr>
        <w:pStyle w:val="Heading3"/>
        <w:numPr>
          <w:ilvl w:val="1"/>
          <w:numId w:val="25"/>
        </w:numPr>
        <w:rPr>
          <w:rFonts w:ascii="Garamond" w:eastAsiaTheme="minorHAnsi" w:hAnsi="Garamond" w:cstheme="minorBidi"/>
          <w:lang w:val="sq-AL" w:eastAsia="en-US"/>
        </w:rPr>
      </w:pPr>
      <w:r>
        <w:rPr>
          <w:lang w:val="sq-AL"/>
        </w:rPr>
        <w:t xml:space="preserve"> </w:t>
      </w:r>
      <w:bookmarkStart w:id="92" w:name="_Toc120694699"/>
      <w:r w:rsidR="001B6E9E" w:rsidRPr="003C1B5B">
        <w:rPr>
          <w:lang w:val="sq-AL"/>
        </w:rPr>
        <w:t xml:space="preserve">Ligj </w:t>
      </w:r>
      <w:r w:rsidRPr="003C1B5B">
        <w:rPr>
          <w:lang w:val="sq-AL"/>
        </w:rPr>
        <w:t>n</w:t>
      </w:r>
      <w:r w:rsidR="00CD5F1D" w:rsidRPr="003C1B5B">
        <w:rPr>
          <w:lang w:val="sq-AL"/>
        </w:rPr>
        <w:t>r. 10 019, datë 29.12.2008</w:t>
      </w:r>
      <w:r w:rsidRPr="003C1B5B">
        <w:rPr>
          <w:lang w:val="sq-AL"/>
        </w:rPr>
        <w:t xml:space="preserve"> “Kodi zgjedhor i Republikës së shqipërisë”, i ndryshuar</w:t>
      </w:r>
      <w:bookmarkEnd w:id="92"/>
      <w:r w:rsidRPr="003C1B5B">
        <w:rPr>
          <w:rFonts w:ascii="Garamond" w:hAnsi="Garamond"/>
          <w:lang w:val="sq-AL"/>
        </w:rPr>
        <w:t xml:space="preserve"> </w:t>
      </w:r>
    </w:p>
    <w:p w14:paraId="61D706E2" w14:textId="77777777" w:rsidR="004B5BEC" w:rsidRDefault="004B5BEC" w:rsidP="003C1B5B">
      <w:pPr>
        <w:rPr>
          <w:lang w:val="en-US"/>
        </w:rPr>
      </w:pPr>
    </w:p>
    <w:p w14:paraId="326C2CA3" w14:textId="590B4B06" w:rsidR="003C1B5B" w:rsidRDefault="003C1B5B" w:rsidP="003C1B5B">
      <w:pPr>
        <w:rPr>
          <w:lang w:val="en-US"/>
        </w:rPr>
      </w:pPr>
      <w:r>
        <w:rPr>
          <w:lang w:val="en-US"/>
        </w:rPr>
        <w:t>Me q</w:t>
      </w:r>
      <w:r w:rsidR="004B5BEC">
        <w:rPr>
          <w:lang w:val="en-US"/>
        </w:rPr>
        <w:t>ë</w:t>
      </w:r>
      <w:r>
        <w:rPr>
          <w:lang w:val="en-US"/>
        </w:rPr>
        <w:t>llim adresimin e reklamave seksiste në fushatat zgj</w:t>
      </w:r>
      <w:r w:rsidR="004B5BEC">
        <w:rPr>
          <w:lang w:val="en-US"/>
        </w:rPr>
        <w:t>e</w:t>
      </w:r>
      <w:r>
        <w:rPr>
          <w:lang w:val="en-US"/>
        </w:rPr>
        <w:t>dhore, sugjerohet ndryshimi n</w:t>
      </w:r>
      <w:r w:rsidR="004B5BEC">
        <w:rPr>
          <w:lang w:val="en-US"/>
        </w:rPr>
        <w:t>ë</w:t>
      </w:r>
      <w:r>
        <w:rPr>
          <w:lang w:val="en-US"/>
        </w:rPr>
        <w:t xml:space="preserve"> ligjin p</w:t>
      </w:r>
      <w:r w:rsidR="004B5BEC">
        <w:rPr>
          <w:lang w:val="en-US"/>
        </w:rPr>
        <w:t>ë</w:t>
      </w:r>
      <w:r>
        <w:rPr>
          <w:lang w:val="en-US"/>
        </w:rPr>
        <w:t>r zgjedhj</w:t>
      </w:r>
      <w:r w:rsidR="004B5BEC">
        <w:rPr>
          <w:lang w:val="en-US"/>
        </w:rPr>
        <w:t>e</w:t>
      </w:r>
      <w:r>
        <w:rPr>
          <w:lang w:val="en-US"/>
        </w:rPr>
        <w:t>t si vijon:</w:t>
      </w:r>
    </w:p>
    <w:p w14:paraId="214A1C18" w14:textId="77777777" w:rsidR="004B5BEC" w:rsidRDefault="004B5BEC" w:rsidP="003C1B5B">
      <w:pPr>
        <w:rPr>
          <w:lang w:val="en-US"/>
        </w:rPr>
      </w:pPr>
    </w:p>
    <w:p w14:paraId="6758C879" w14:textId="26B825D9" w:rsidR="003C1B5B" w:rsidRPr="004B5BEC" w:rsidRDefault="00CD5F1D" w:rsidP="00410F3E">
      <w:pPr>
        <w:pStyle w:val="ListParagraph"/>
        <w:numPr>
          <w:ilvl w:val="2"/>
          <w:numId w:val="25"/>
        </w:numPr>
      </w:pPr>
      <w:r>
        <w:lastRenderedPageBreak/>
        <w:t>N</w:t>
      </w:r>
      <w:r w:rsidR="004B5BEC">
        <w:t>ë</w:t>
      </w:r>
      <w:r>
        <w:t xml:space="preserve"> nenin 4, </w:t>
      </w:r>
      <w:r w:rsidR="001B6E9E" w:rsidRPr="004B5BEC">
        <w:t>Ligji zgjedhor dhe barazia gjinore</w:t>
      </w:r>
      <w:r w:rsidR="003C1B5B" w:rsidRPr="004B5BEC">
        <w:t>, sugjeroh</w:t>
      </w:r>
      <w:r w:rsidR="004B5BEC" w:rsidRPr="004B5BEC">
        <w:t>e</w:t>
      </w:r>
      <w:r w:rsidR="003C1B5B" w:rsidRPr="004B5BEC">
        <w:t>t shtimi i pik</w:t>
      </w:r>
      <w:r w:rsidR="004B5BEC" w:rsidRPr="004B5BEC">
        <w:t>ë</w:t>
      </w:r>
      <w:r w:rsidR="003C1B5B" w:rsidRPr="004B5BEC">
        <w:t>s 3 si vijon:</w:t>
      </w:r>
    </w:p>
    <w:p w14:paraId="4F0BC463" w14:textId="77777777" w:rsidR="003C1B5B" w:rsidRPr="003C1B5B" w:rsidRDefault="003C1B5B" w:rsidP="003C1B5B">
      <w:pPr>
        <w:pStyle w:val="ListParagraph"/>
        <w:ind w:left="1080"/>
        <w:rPr>
          <w:i/>
          <w:iCs/>
          <w:lang w:val="en-US"/>
        </w:rPr>
      </w:pPr>
    </w:p>
    <w:p w14:paraId="768BAFD3" w14:textId="573E9FFE" w:rsidR="001B6E9E" w:rsidRPr="00E62F63" w:rsidRDefault="003C1B5B" w:rsidP="00E62F63">
      <w:pPr>
        <w:pStyle w:val="ListParagraph"/>
        <w:numPr>
          <w:ilvl w:val="0"/>
          <w:numId w:val="15"/>
        </w:numPr>
        <w:ind w:left="426"/>
        <w:jc w:val="both"/>
        <w:rPr>
          <w:i/>
          <w:iCs/>
          <w:color w:val="FF0000"/>
          <w:lang w:val="en-US"/>
        </w:rPr>
      </w:pPr>
      <w:r w:rsidRPr="00E62F63">
        <w:rPr>
          <w:i/>
          <w:iCs/>
          <w:color w:val="FF0000"/>
          <w:lang w:val="en-US"/>
        </w:rPr>
        <w:t>N</w:t>
      </w:r>
      <w:r w:rsidR="001B6E9E" w:rsidRPr="00E62F63">
        <w:rPr>
          <w:i/>
          <w:iCs/>
          <w:color w:val="FF0000"/>
          <w:lang w:val="en-US"/>
        </w:rPr>
        <w:t>dalo</w:t>
      </w:r>
      <w:r w:rsidR="001B6E9E" w:rsidRPr="00E62F63">
        <w:rPr>
          <w:i/>
          <w:iCs/>
          <w:color w:val="FF0000"/>
          <w:lang w:val="en-US"/>
        </w:rPr>
        <w:t xml:space="preserve">hen </w:t>
      </w:r>
      <w:r w:rsidR="001B6E9E" w:rsidRPr="00E62F63">
        <w:rPr>
          <w:i/>
          <w:iCs/>
          <w:color w:val="FF0000"/>
          <w:lang w:val="en-US"/>
        </w:rPr>
        <w:t>reklamat apo fushatat zgjedhore, që pasqyrojnë sjellje seksiste, objektifikuese, stereotipizuese, degraduese ose fyese</w:t>
      </w:r>
      <w:r w:rsidR="001B6E9E" w:rsidRPr="00E62F63">
        <w:rPr>
          <w:i/>
          <w:iCs/>
          <w:color w:val="FF0000"/>
          <w:lang w:val="en-US"/>
        </w:rPr>
        <w:t xml:space="preserve"> të kandidatëve apo cilitdo personai të përfshirë apo adresuar përmes tyre.</w:t>
      </w:r>
    </w:p>
    <w:p w14:paraId="02537866" w14:textId="41031A6C" w:rsidR="00E62F63" w:rsidRDefault="00E62F63" w:rsidP="00E62F63">
      <w:pPr>
        <w:rPr>
          <w:i/>
          <w:iCs/>
          <w:color w:val="FF0000"/>
          <w:lang w:val="en-US"/>
        </w:rPr>
      </w:pPr>
    </w:p>
    <w:p w14:paraId="2F197BF9" w14:textId="7FB5D805" w:rsidR="00E62F63" w:rsidRDefault="00E62F63" w:rsidP="00E62F63">
      <w:pPr>
        <w:rPr>
          <w:i/>
          <w:iCs/>
          <w:color w:val="FF0000"/>
          <w:lang w:val="en-US"/>
        </w:rPr>
      </w:pPr>
    </w:p>
    <w:p w14:paraId="40E07769" w14:textId="3CEE8A8B" w:rsidR="00E62F63" w:rsidRPr="00410F3E" w:rsidRDefault="00E62F63" w:rsidP="00410F3E">
      <w:pPr>
        <w:pStyle w:val="Heading3"/>
        <w:numPr>
          <w:ilvl w:val="1"/>
          <w:numId w:val="25"/>
        </w:numPr>
        <w:rPr>
          <w:lang w:val="sq-AL"/>
        </w:rPr>
      </w:pPr>
      <w:bookmarkStart w:id="93" w:name="_Toc120694700"/>
      <w:r w:rsidRPr="00410F3E">
        <w:rPr>
          <w:lang w:val="sq-AL"/>
        </w:rPr>
        <w:t>Rezolut</w:t>
      </w:r>
      <w:r w:rsidR="00410F3E" w:rsidRPr="00410F3E">
        <w:rPr>
          <w:lang w:val="sq-AL"/>
        </w:rPr>
        <w:t>ë</w:t>
      </w:r>
      <w:r w:rsidRPr="00410F3E">
        <w:rPr>
          <w:lang w:val="sq-AL"/>
        </w:rPr>
        <w:t xml:space="preserve"> e Kuvendit</w:t>
      </w:r>
      <w:bookmarkEnd w:id="93"/>
      <w:r w:rsidRPr="00410F3E">
        <w:rPr>
          <w:lang w:val="sq-AL"/>
        </w:rPr>
        <w:t xml:space="preserve"> </w:t>
      </w:r>
    </w:p>
    <w:p w14:paraId="6ED4B784" w14:textId="77777777" w:rsidR="00E62F63" w:rsidRDefault="00E62F63" w:rsidP="00E62F63">
      <w:pPr>
        <w:jc w:val="both"/>
        <w:rPr>
          <w:bCs/>
          <w:lang w:val="en-US"/>
        </w:rPr>
      </w:pPr>
    </w:p>
    <w:p w14:paraId="7E2D2C7A" w14:textId="17751E48" w:rsidR="00E62F63" w:rsidRDefault="00E62F63" w:rsidP="00E62F63">
      <w:pPr>
        <w:jc w:val="both"/>
        <w:rPr>
          <w:bCs/>
          <w:lang w:val="en-US"/>
        </w:rPr>
      </w:pPr>
      <w:r>
        <w:rPr>
          <w:bCs/>
          <w:lang w:val="en-US"/>
        </w:rPr>
        <w:t>Në nj</w:t>
      </w:r>
      <w:r>
        <w:rPr>
          <w:bCs/>
          <w:lang w:val="en-US"/>
        </w:rPr>
        <w:t>ë</w:t>
      </w:r>
      <w:r>
        <w:rPr>
          <w:bCs/>
          <w:lang w:val="en-US"/>
        </w:rPr>
        <w:t xml:space="preserve"> hap me qasjen e BE-s</w:t>
      </w:r>
      <w:r>
        <w:rPr>
          <w:bCs/>
          <w:lang w:val="en-US"/>
        </w:rPr>
        <w:t>ë</w:t>
      </w:r>
      <w:r>
        <w:rPr>
          <w:bCs/>
          <w:lang w:val="en-US"/>
        </w:rPr>
        <w:t xml:space="preserve">, do ishte e sugjerueshme që </w:t>
      </w:r>
      <w:r w:rsidRPr="00E62F63">
        <w:rPr>
          <w:bCs/>
          <w:lang w:val="en-US"/>
        </w:rPr>
        <w:t xml:space="preserve">Kuvendi </w:t>
      </w:r>
      <w:r>
        <w:rPr>
          <w:bCs/>
          <w:lang w:val="en-US"/>
        </w:rPr>
        <w:t>të</w:t>
      </w:r>
      <w:r w:rsidRPr="00E62F63">
        <w:rPr>
          <w:bCs/>
          <w:lang w:val="en-US"/>
        </w:rPr>
        <w:t xml:space="preserve"> mirat</w:t>
      </w:r>
      <w:r>
        <w:rPr>
          <w:bCs/>
          <w:lang w:val="en-US"/>
        </w:rPr>
        <w:t>oj</w:t>
      </w:r>
      <w:r>
        <w:rPr>
          <w:bCs/>
          <w:lang w:val="en-US"/>
        </w:rPr>
        <w:t>ë</w:t>
      </w:r>
      <w:r>
        <w:rPr>
          <w:bCs/>
          <w:lang w:val="en-US"/>
        </w:rPr>
        <w:t xml:space="preserve"> </w:t>
      </w:r>
      <w:r w:rsidRPr="00E62F63">
        <w:rPr>
          <w:bCs/>
          <w:lang w:val="en-US"/>
        </w:rPr>
        <w:t>një rezolutë për seksizmin në media. Një veprim i tillë do nxiste aktorët e ndryshëm në shoqëri që të ndërmerrnin hapat e duhur për adresimin e këtij fenomeni negativ, të pranishëm edhe në vendi</w:t>
      </w:r>
      <w:r>
        <w:rPr>
          <w:bCs/>
          <w:lang w:val="en-US"/>
        </w:rPr>
        <w:t>n</w:t>
      </w:r>
      <w:r w:rsidRPr="00E62F63">
        <w:rPr>
          <w:bCs/>
          <w:lang w:val="en-US"/>
        </w:rPr>
        <w:t xml:space="preserve"> tonë.</w:t>
      </w:r>
    </w:p>
    <w:p w14:paraId="667C9BFB" w14:textId="5578E14C" w:rsidR="00E62F63" w:rsidRDefault="00E62F63" w:rsidP="00E62F63">
      <w:pPr>
        <w:jc w:val="both"/>
        <w:rPr>
          <w:bCs/>
          <w:lang w:val="en-US"/>
        </w:rPr>
      </w:pPr>
    </w:p>
    <w:p w14:paraId="1967F6C8" w14:textId="447305C9" w:rsidR="00E62F63" w:rsidRDefault="00E62F63" w:rsidP="00E62F63">
      <w:pPr>
        <w:jc w:val="both"/>
        <w:rPr>
          <w:bCs/>
          <w:lang w:val="en-US"/>
        </w:rPr>
      </w:pPr>
    </w:p>
    <w:p w14:paraId="0BB1D387" w14:textId="77777777" w:rsidR="00E62F63" w:rsidRPr="00E62F63" w:rsidRDefault="00E62F63" w:rsidP="00E62F63">
      <w:pPr>
        <w:jc w:val="both"/>
        <w:rPr>
          <w:bCs/>
          <w:lang w:val="en-US"/>
        </w:rPr>
      </w:pPr>
    </w:p>
    <w:sectPr w:rsidR="00E62F63" w:rsidRPr="00E62F63" w:rsidSect="00362FA3">
      <w:headerReference w:type="default" r:id="rId11"/>
      <w:footerReference w:type="even" r:id="rId12"/>
      <w:footerReference w:type="defaul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FFCF" w14:textId="77777777" w:rsidR="0076004C" w:rsidRDefault="0076004C" w:rsidP="00BA69B7">
      <w:r>
        <w:separator/>
      </w:r>
    </w:p>
  </w:endnote>
  <w:endnote w:type="continuationSeparator" w:id="0">
    <w:p w14:paraId="4A9A25CD" w14:textId="77777777" w:rsidR="0076004C" w:rsidRDefault="0076004C" w:rsidP="00BA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altName w:val="Times New Roman"/>
    <w:panose1 w:val="00000500000000020000"/>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8818337"/>
      <w:docPartObj>
        <w:docPartGallery w:val="Page Numbers (Bottom of Page)"/>
        <w:docPartUnique/>
      </w:docPartObj>
    </w:sdtPr>
    <w:sdtContent>
      <w:p w14:paraId="671B894A" w14:textId="03A264D4" w:rsidR="00414458" w:rsidRDefault="00414458" w:rsidP="00102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CFFBB" w14:textId="77777777" w:rsidR="00414458" w:rsidRDefault="00414458" w:rsidP="00414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1514826"/>
      <w:docPartObj>
        <w:docPartGallery w:val="Page Numbers (Bottom of Page)"/>
        <w:docPartUnique/>
      </w:docPartObj>
    </w:sdtPr>
    <w:sdtContent>
      <w:p w14:paraId="67E3A5D4" w14:textId="0F3BC805" w:rsidR="00414458" w:rsidRDefault="00414458" w:rsidP="00102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AEFB19" w14:textId="77777777" w:rsidR="00414458" w:rsidRDefault="00414458" w:rsidP="004144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DD49" w14:textId="77777777" w:rsidR="0076004C" w:rsidRDefault="0076004C" w:rsidP="00BA69B7">
      <w:r>
        <w:separator/>
      </w:r>
    </w:p>
  </w:footnote>
  <w:footnote w:type="continuationSeparator" w:id="0">
    <w:p w14:paraId="7476078F" w14:textId="77777777" w:rsidR="0076004C" w:rsidRDefault="0076004C" w:rsidP="00BA69B7">
      <w:r>
        <w:continuationSeparator/>
      </w:r>
    </w:p>
  </w:footnote>
  <w:footnote w:id="1">
    <w:p w14:paraId="413F9900" w14:textId="4539C1FA" w:rsidR="00AE3A39" w:rsidRPr="001B5955" w:rsidRDefault="00AE3A39" w:rsidP="001B5955">
      <w:pPr>
        <w:jc w:val="both"/>
        <w:rPr>
          <w:color w:val="000000" w:themeColor="text1"/>
          <w:sz w:val="20"/>
          <w:szCs w:val="20"/>
          <w:lang w:val="en-US"/>
        </w:rPr>
      </w:pPr>
      <w:r w:rsidRPr="001B5955">
        <w:rPr>
          <w:rStyle w:val="FootnoteReference"/>
          <w:color w:val="000000" w:themeColor="text1"/>
          <w:sz w:val="20"/>
          <w:szCs w:val="20"/>
        </w:rPr>
        <w:footnoteRef/>
      </w:r>
      <w:r w:rsidRPr="001B5955">
        <w:rPr>
          <w:color w:val="000000" w:themeColor="text1"/>
          <w:sz w:val="20"/>
          <w:szCs w:val="20"/>
        </w:rPr>
        <w:t xml:space="preserve"> Rekomandimi CM/Rec(2019)1 i miratuar nga Komiteti i Ministrave të Këshillit të Evropës, 27 mars 2019</w:t>
      </w:r>
      <w:r w:rsidR="00831AD5" w:rsidRPr="001B5955">
        <w:rPr>
          <w:color w:val="000000" w:themeColor="text1"/>
          <w:sz w:val="20"/>
          <w:szCs w:val="20"/>
          <w:lang w:val="en-US"/>
        </w:rPr>
        <w:t>.</w:t>
      </w:r>
    </w:p>
  </w:footnote>
  <w:footnote w:id="2">
    <w:p w14:paraId="19825EDC" w14:textId="4BF6ECFC" w:rsidR="007C180E" w:rsidRPr="007C180E" w:rsidRDefault="007C180E">
      <w:pPr>
        <w:pStyle w:val="FootnoteText"/>
        <w:rPr>
          <w:rFonts w:ascii="Times New Roman" w:hAnsi="Times New Roman"/>
          <w:color w:val="000000" w:themeColor="text1"/>
        </w:rPr>
      </w:pPr>
      <w:r>
        <w:rPr>
          <w:rStyle w:val="FootnoteReference"/>
        </w:rPr>
        <w:footnoteRef/>
      </w:r>
      <w:r>
        <w:t xml:space="preserve"> </w:t>
      </w:r>
      <w:r w:rsidRPr="001B5955">
        <w:rPr>
          <w:rFonts w:ascii="Times New Roman" w:hAnsi="Times New Roman"/>
          <w:color w:val="000000" w:themeColor="text1"/>
        </w:rPr>
        <w:t xml:space="preserve">Shih në: </w:t>
      </w:r>
      <w:hyperlink r:id="rId1" w:history="1">
        <w:r w:rsidRPr="001B5955">
          <w:rPr>
            <w:rStyle w:val="Hyperlink"/>
            <w:rFonts w:ascii="Times New Roman" w:hAnsi="Times New Roman"/>
          </w:rPr>
          <w:t>https://www.ohchr.org/sites/default/files/Documents/ProfessionalInterest/cedaw.pdf</w:t>
        </w:r>
      </w:hyperlink>
      <w:r w:rsidRPr="001B5955">
        <w:rPr>
          <w:rFonts w:ascii="Times New Roman" w:hAnsi="Times New Roman"/>
          <w:color w:val="000000" w:themeColor="text1"/>
        </w:rPr>
        <w:t xml:space="preserve"> </w:t>
      </w:r>
    </w:p>
  </w:footnote>
  <w:footnote w:id="3">
    <w:p w14:paraId="43310A51" w14:textId="3BFDAB30" w:rsidR="007C180E" w:rsidRPr="007C180E" w:rsidRDefault="007C180E">
      <w:pPr>
        <w:pStyle w:val="FootnoteText"/>
        <w:rPr>
          <w:rFonts w:ascii="Times New Roman" w:hAnsi="Times New Roman"/>
          <w:color w:val="000000" w:themeColor="text1"/>
        </w:rPr>
      </w:pPr>
      <w:r>
        <w:rPr>
          <w:rStyle w:val="FootnoteReference"/>
        </w:rPr>
        <w:footnoteRef/>
      </w:r>
      <w:r>
        <w:t xml:space="preserve">  </w:t>
      </w:r>
      <w:r w:rsidRPr="001B5955">
        <w:rPr>
          <w:rFonts w:ascii="Times New Roman" w:hAnsi="Times New Roman"/>
          <w:color w:val="000000" w:themeColor="text1"/>
        </w:rPr>
        <w:t xml:space="preserve">Shih në: </w:t>
      </w:r>
      <w:hyperlink r:id="rId2" w:history="1">
        <w:r w:rsidRPr="001B5955">
          <w:rPr>
            <w:rStyle w:val="Hyperlink"/>
            <w:rFonts w:ascii="Times New Roman" w:hAnsi="Times New Roman"/>
          </w:rPr>
          <w:t>https://rm.coe.int/168008482e</w:t>
        </w:r>
      </w:hyperlink>
      <w:r w:rsidRPr="001B5955">
        <w:rPr>
          <w:rFonts w:ascii="Times New Roman" w:hAnsi="Times New Roman"/>
          <w:color w:val="000000" w:themeColor="text1"/>
        </w:rPr>
        <w:t xml:space="preserve"> </w:t>
      </w:r>
    </w:p>
  </w:footnote>
  <w:footnote w:id="4">
    <w:p w14:paraId="211AD64B" w14:textId="77777777" w:rsidR="00424831" w:rsidRPr="001B5955" w:rsidRDefault="00424831"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në: </w:t>
      </w:r>
      <w:hyperlink r:id="rId3" w:history="1">
        <w:r w:rsidRPr="001B5955">
          <w:rPr>
            <w:rStyle w:val="Hyperlink"/>
            <w:rFonts w:ascii="Times New Roman" w:hAnsi="Times New Roman"/>
          </w:rPr>
          <w:t>https://rm.coe.int/cm-rec-2019-1e-sexism/1680a217ca</w:t>
        </w:r>
      </w:hyperlink>
      <w:r w:rsidRPr="001B5955">
        <w:rPr>
          <w:rFonts w:ascii="Times New Roman" w:hAnsi="Times New Roman"/>
        </w:rPr>
        <w:t xml:space="preserve"> </w:t>
      </w:r>
    </w:p>
  </w:footnote>
  <w:footnote w:id="5">
    <w:p w14:paraId="1D9BCDAB" w14:textId="0B5A103B" w:rsidR="00424831" w:rsidRPr="001B5955" w:rsidRDefault="00424831" w:rsidP="00447A4F">
      <w:pPr>
        <w:pStyle w:val="FootnoteText"/>
        <w:jc w:val="lef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në: </w:t>
      </w:r>
      <w:hyperlink r:id="rId4" w:history="1">
        <w:r w:rsidR="00447A4F" w:rsidRPr="001025BD">
          <w:rPr>
            <w:rStyle w:val="Hyperlink"/>
            <w:rFonts w:ascii="Times New Roman" w:hAnsi="Times New Roman"/>
          </w:rPr>
          <w:t>https://oeil.secure.europarl.europa.eu/oeil/popups/ficheprocedure.do?lang=en&amp;reference=2017/2210(INI)</w:t>
        </w:r>
      </w:hyperlink>
      <w:r w:rsidRPr="001B5955">
        <w:rPr>
          <w:rFonts w:ascii="Times New Roman" w:hAnsi="Times New Roman"/>
        </w:rPr>
        <w:t xml:space="preserve"> </w:t>
      </w:r>
    </w:p>
  </w:footnote>
  <w:footnote w:id="6">
    <w:p w14:paraId="3426634D" w14:textId="30E7AC68" w:rsidR="00E90BA9" w:rsidRPr="001B5955" w:rsidRDefault="00E90BA9"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Rekomandimi CM/Rec(2019)1 i miratuar nga Komiteti i Ministrave të Këshillit të Evropës, 27 mars 2019, n</w:t>
      </w:r>
      <w:r w:rsidR="009A0564" w:rsidRPr="001B5955">
        <w:rPr>
          <w:color w:val="000000" w:themeColor="text1"/>
          <w:sz w:val="20"/>
          <w:szCs w:val="20"/>
        </w:rPr>
        <w:t>ë</w:t>
      </w:r>
      <w:r w:rsidRPr="001B5955">
        <w:rPr>
          <w:color w:val="000000" w:themeColor="text1"/>
          <w:sz w:val="20"/>
          <w:szCs w:val="20"/>
        </w:rPr>
        <w:t xml:space="preserve"> </w:t>
      </w:r>
      <w:r w:rsidRPr="001B5955">
        <w:rPr>
          <w:i/>
          <w:iCs/>
          <w:color w:val="000000" w:themeColor="text1"/>
          <w:sz w:val="20"/>
          <w:szCs w:val="20"/>
          <w:lang w:val="en-US"/>
        </w:rPr>
        <w:t xml:space="preserve">mbledhjen e </w:t>
      </w:r>
      <w:r w:rsidRPr="001B5955">
        <w:rPr>
          <w:i/>
          <w:iCs/>
          <w:color w:val="000000" w:themeColor="text1"/>
          <w:sz w:val="20"/>
          <w:szCs w:val="20"/>
        </w:rPr>
        <w:t xml:space="preserve"> </w:t>
      </w:r>
      <w:r w:rsidRPr="001B5955">
        <w:rPr>
          <w:i/>
          <w:iCs/>
          <w:color w:val="000000" w:themeColor="text1"/>
          <w:sz w:val="20"/>
          <w:szCs w:val="20"/>
          <w:lang w:val="en-US"/>
        </w:rPr>
        <w:t>t</w:t>
      </w:r>
      <w:r w:rsidR="009A0564" w:rsidRPr="001B5955">
        <w:rPr>
          <w:i/>
          <w:iCs/>
          <w:color w:val="000000" w:themeColor="text1"/>
          <w:sz w:val="20"/>
          <w:szCs w:val="20"/>
          <w:lang w:val="en-US"/>
        </w:rPr>
        <w:t>ë</w:t>
      </w:r>
      <w:r w:rsidRPr="001B5955">
        <w:rPr>
          <w:i/>
          <w:iCs/>
          <w:color w:val="000000" w:themeColor="text1"/>
          <w:sz w:val="20"/>
          <w:szCs w:val="20"/>
          <w:lang w:val="en-US"/>
        </w:rPr>
        <w:t xml:space="preserve"> Zv.Ministrave.</w:t>
      </w:r>
      <w:r w:rsidRPr="001B5955">
        <w:rPr>
          <w:i/>
          <w:iCs/>
          <w:color w:val="000000" w:themeColor="text1"/>
          <w:sz w:val="20"/>
          <w:szCs w:val="20"/>
        </w:rPr>
        <w:t xml:space="preserve"> </w:t>
      </w:r>
    </w:p>
  </w:footnote>
  <w:footnote w:id="7">
    <w:p w14:paraId="520265E7" w14:textId="4B6D915F" w:rsidR="00B56B3A" w:rsidRPr="001B5955" w:rsidRDefault="00B56B3A"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w:t>
      </w:r>
      <w:r w:rsidRPr="001B5955">
        <w:rPr>
          <w:rFonts w:ascii="Times New Roman" w:hAnsi="Times New Roman"/>
          <w:color w:val="000000" w:themeColor="text1"/>
        </w:rPr>
        <w:t>World Association for Christian Communication, Global Media Monitoring Project [</w:t>
      </w:r>
      <w:r w:rsidR="00D25998">
        <w:rPr>
          <w:rFonts w:ascii="Times New Roman" w:hAnsi="Times New Roman"/>
          <w:color w:val="000000" w:themeColor="text1"/>
        </w:rPr>
        <w:t>P</w:t>
      </w:r>
      <w:r w:rsidRPr="001B5955">
        <w:rPr>
          <w:rFonts w:ascii="Times New Roman" w:hAnsi="Times New Roman"/>
          <w:color w:val="000000" w:themeColor="text1"/>
        </w:rPr>
        <w:t xml:space="preserve">rojekti për monitorimin </w:t>
      </w:r>
      <w:r w:rsidR="00D25998">
        <w:rPr>
          <w:rFonts w:ascii="Times New Roman" w:hAnsi="Times New Roman"/>
          <w:color w:val="000000" w:themeColor="text1"/>
        </w:rPr>
        <w:t>G</w:t>
      </w:r>
      <w:r w:rsidRPr="001B5955">
        <w:rPr>
          <w:rFonts w:ascii="Times New Roman" w:hAnsi="Times New Roman"/>
          <w:color w:val="000000" w:themeColor="text1"/>
        </w:rPr>
        <w:t xml:space="preserve">lobal të </w:t>
      </w:r>
      <w:r w:rsidR="00D25998">
        <w:rPr>
          <w:rFonts w:ascii="Times New Roman" w:hAnsi="Times New Roman"/>
          <w:color w:val="000000" w:themeColor="text1"/>
        </w:rPr>
        <w:t>M</w:t>
      </w:r>
      <w:r w:rsidRPr="001B5955">
        <w:rPr>
          <w:rFonts w:ascii="Times New Roman" w:hAnsi="Times New Roman"/>
          <w:color w:val="000000" w:themeColor="text1"/>
        </w:rPr>
        <w:t xml:space="preserve">edias], nëntor 2015. Shih studimin në: </w:t>
      </w:r>
      <w:hyperlink r:id="rId5" w:history="1">
        <w:r w:rsidRPr="001B5955">
          <w:rPr>
            <w:rStyle w:val="Hyperlink"/>
            <w:rFonts w:ascii="Times New Roman" w:hAnsi="Times New Roman"/>
            <w:color w:val="000000" w:themeColor="text1"/>
          </w:rPr>
          <w:t>https://www.media-diversity.org/additional-f</w:t>
        </w:r>
        <w:r w:rsidRPr="001B5955">
          <w:rPr>
            <w:rStyle w:val="Hyperlink"/>
            <w:rFonts w:ascii="Times New Roman" w:hAnsi="Times New Roman"/>
            <w:color w:val="000000" w:themeColor="text1"/>
          </w:rPr>
          <w:t>i</w:t>
        </w:r>
        <w:r w:rsidRPr="001B5955">
          <w:rPr>
            <w:rStyle w:val="Hyperlink"/>
            <w:rFonts w:ascii="Times New Roman" w:hAnsi="Times New Roman"/>
            <w:color w:val="000000" w:themeColor="text1"/>
          </w:rPr>
          <w:t>les/Who_Makes_the_News_-_Global_Media_Monitoring_Project.pdf</w:t>
        </w:r>
      </w:hyperlink>
      <w:r w:rsidR="00D25998">
        <w:rPr>
          <w:rStyle w:val="Hyperlink"/>
          <w:rFonts w:ascii="Times New Roman" w:hAnsi="Times New Roman"/>
          <w:color w:val="000000" w:themeColor="text1"/>
        </w:rPr>
        <w:t xml:space="preserve"> </w:t>
      </w:r>
      <w:r w:rsidRPr="001B5955">
        <w:rPr>
          <w:rFonts w:ascii="Times New Roman" w:hAnsi="Times New Roman"/>
          <w:color w:val="000000" w:themeColor="text1"/>
        </w:rPr>
        <w:t>(aksesuar në maj 2022)</w:t>
      </w:r>
      <w:r w:rsidR="00D25998">
        <w:rPr>
          <w:rFonts w:ascii="Times New Roman" w:hAnsi="Times New Roman"/>
          <w:color w:val="000000" w:themeColor="text1"/>
        </w:rPr>
        <w:t>.</w:t>
      </w:r>
    </w:p>
  </w:footnote>
  <w:footnote w:id="8">
    <w:p w14:paraId="52F81B6F" w14:textId="402C2D22" w:rsidR="005E0021" w:rsidRPr="001B5955" w:rsidRDefault="005E0021"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00D25998">
        <w:rPr>
          <w:rFonts w:ascii="Times New Roman" w:hAnsi="Times New Roman"/>
          <w:color w:val="000000" w:themeColor="text1"/>
        </w:rPr>
        <w:t xml:space="preserve"> Shih në:</w:t>
      </w:r>
      <w:r w:rsidRPr="001B5955">
        <w:rPr>
          <w:rFonts w:ascii="Times New Roman" w:hAnsi="Times New Roman"/>
          <w:color w:val="000000" w:themeColor="text1"/>
        </w:rPr>
        <w:t xml:space="preserve"> </w:t>
      </w:r>
      <w:hyperlink r:id="rId6" w:history="1">
        <w:r w:rsidRPr="001B5955">
          <w:rPr>
            <w:rStyle w:val="Hyperlink"/>
            <w:rFonts w:ascii="Times New Roman" w:hAnsi="Times New Roman"/>
            <w:lang w:val="en-GB"/>
          </w:rPr>
          <w:t>https://www.womenlobby.org/IMG/pdf/factsheet_women_and_media.pdf</w:t>
        </w:r>
      </w:hyperlink>
      <w:r w:rsidRPr="001B5955">
        <w:rPr>
          <w:rFonts w:ascii="Times New Roman" w:hAnsi="Times New Roman"/>
          <w:lang w:val="en-GB"/>
        </w:rPr>
        <w:t xml:space="preserve"> </w:t>
      </w:r>
    </w:p>
  </w:footnote>
  <w:footnote w:id="9">
    <w:p w14:paraId="48DB2400" w14:textId="357A85F8" w:rsidR="00B5752B" w:rsidRPr="001B5955" w:rsidRDefault="00B5752B"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w:t>
      </w:r>
      <w:r w:rsidR="00894CE5" w:rsidRPr="001B5955">
        <w:rPr>
          <w:rFonts w:ascii="Times New Roman" w:hAnsi="Times New Roman"/>
          <w:color w:val="000000" w:themeColor="text1"/>
        </w:rPr>
        <w:t>Shih n</w:t>
      </w:r>
      <w:r w:rsidR="001F29A2" w:rsidRPr="001B5955">
        <w:rPr>
          <w:rFonts w:ascii="Times New Roman" w:hAnsi="Times New Roman"/>
          <w:color w:val="000000" w:themeColor="text1"/>
        </w:rPr>
        <w:t>ë</w:t>
      </w:r>
      <w:r w:rsidR="00894CE5" w:rsidRPr="001B5955">
        <w:rPr>
          <w:rFonts w:ascii="Times New Roman" w:hAnsi="Times New Roman"/>
          <w:color w:val="000000" w:themeColor="text1"/>
        </w:rPr>
        <w:t xml:space="preserve">: </w:t>
      </w:r>
      <w:hyperlink r:id="rId7" w:anchor=":~:text=1.,2" w:history="1">
        <w:r w:rsidR="00894CE5" w:rsidRPr="001B5955">
          <w:rPr>
            <w:rStyle w:val="Hyperlink"/>
            <w:rFonts w:ascii="Times New Roman" w:hAnsi="Times New Roman"/>
          </w:rPr>
          <w:t>https://rm.coe.int/cm-rec-2019-1e-sexism/1680a217ca#:~:text</w:t>
        </w:r>
        <w:r w:rsidR="00760033" w:rsidRPr="001B5955">
          <w:rPr>
            <w:rStyle w:val="Hyperlink"/>
            <w:rFonts w:ascii="Times New Roman" w:hAnsi="Times New Roman"/>
          </w:rPr>
          <w:t>ë</w:t>
        </w:r>
        <w:r w:rsidR="00894CE5" w:rsidRPr="001B5955">
          <w:rPr>
            <w:rStyle w:val="Hyperlink"/>
            <w:rFonts w:ascii="Times New Roman" w:hAnsi="Times New Roman"/>
          </w:rPr>
          <w:t>1.,2</w:t>
        </w:r>
      </w:hyperlink>
      <w:r w:rsidR="00894CE5" w:rsidRPr="001B5955">
        <w:rPr>
          <w:rFonts w:ascii="Times New Roman" w:hAnsi="Times New Roman"/>
          <w:color w:val="000000" w:themeColor="text1"/>
        </w:rPr>
        <w:t xml:space="preserve">. </w:t>
      </w:r>
    </w:p>
  </w:footnote>
  <w:footnote w:id="10">
    <w:p w14:paraId="68164F18" w14:textId="0910C045" w:rsidR="00BD514C" w:rsidRPr="001B5955" w:rsidRDefault="00BD514C"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w:t>
      </w:r>
      <w:r w:rsidR="00B61298" w:rsidRPr="001B5955">
        <w:rPr>
          <w:rFonts w:ascii="Times New Roman" w:hAnsi="Times New Roman"/>
        </w:rPr>
        <w:t>ë</w:t>
      </w:r>
      <w:r w:rsidRPr="001B5955">
        <w:rPr>
          <w:rFonts w:ascii="Times New Roman" w:hAnsi="Times New Roman"/>
        </w:rPr>
        <w:t xml:space="preserve">: </w:t>
      </w:r>
      <w:hyperlink r:id="rId8" w:history="1">
        <w:r w:rsidRPr="001B5955">
          <w:rPr>
            <w:rStyle w:val="Hyperlink"/>
            <w:rFonts w:ascii="Times New Roman" w:hAnsi="Times New Roman"/>
          </w:rPr>
          <w:t>https://rm.coe.int/cm-rec-2019-1-on-preventing-and-combating-sexism/168094d894</w:t>
        </w:r>
      </w:hyperlink>
      <w:r w:rsidRPr="001B5955">
        <w:rPr>
          <w:rFonts w:ascii="Times New Roman" w:hAnsi="Times New Roman"/>
        </w:rPr>
        <w:t xml:space="preserve"> </w:t>
      </w:r>
    </w:p>
  </w:footnote>
  <w:footnote w:id="11">
    <w:p w14:paraId="771D9E54" w14:textId="77777777" w:rsidR="00154B8F" w:rsidRPr="001B5955" w:rsidRDefault="00154B8F" w:rsidP="00154B8F">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Për një analizë të vendimmarrjes së GJEDNJ në lidhje me dimensionin gjinore, shih edhe: Timmer A., </w:t>
      </w:r>
      <w:r w:rsidRPr="001B5955">
        <w:rPr>
          <w:rFonts w:ascii="Times New Roman" w:hAnsi="Times New Roman"/>
        </w:rPr>
        <w:t>Toward an Anti-Stereotyping Approach for the European Court of Human Rights, Human Rights Law Review 11:4, 2011, Oxford University Press.</w:t>
      </w:r>
    </w:p>
  </w:footnote>
  <w:footnote w:id="12">
    <w:p w14:paraId="49ED615D" w14:textId="1DC81DBD" w:rsidR="002C38F5" w:rsidRPr="001B5955" w:rsidRDefault="002C38F5" w:rsidP="001B5955">
      <w:pPr>
        <w:jc w:val="both"/>
        <w:rPr>
          <w:color w:val="000000" w:themeColor="text1"/>
          <w:sz w:val="20"/>
          <w:szCs w:val="20"/>
          <w:lang w:val="pl-PL"/>
        </w:rPr>
      </w:pPr>
      <w:r w:rsidRPr="001B5955">
        <w:rPr>
          <w:rStyle w:val="FootnoteReference"/>
          <w:color w:val="000000" w:themeColor="text1"/>
          <w:sz w:val="20"/>
          <w:szCs w:val="20"/>
        </w:rPr>
        <w:footnoteRef/>
      </w:r>
      <w:r w:rsidR="00424831" w:rsidRPr="001B5955">
        <w:rPr>
          <w:rStyle w:val="st1"/>
          <w:color w:val="000000" w:themeColor="text1"/>
          <w:sz w:val="20"/>
          <w:szCs w:val="20"/>
          <w:lang w:val="pl-PL"/>
        </w:rPr>
        <w:t xml:space="preserve"> </w:t>
      </w:r>
      <w:r w:rsidRPr="001B5955">
        <w:rPr>
          <w:rStyle w:val="st1"/>
          <w:color w:val="000000" w:themeColor="text1"/>
          <w:sz w:val="20"/>
          <w:szCs w:val="20"/>
          <w:lang w:val="pl-PL"/>
        </w:rPr>
        <w:t>OECD Eurostat (UOE)</w:t>
      </w:r>
      <w:r w:rsidR="001F29A2" w:rsidRPr="001B5955">
        <w:rPr>
          <w:rStyle w:val="st1"/>
          <w:color w:val="000000" w:themeColor="text1"/>
          <w:sz w:val="20"/>
          <w:szCs w:val="20"/>
          <w:lang w:val="pl-PL"/>
        </w:rPr>
        <w:t>, t</w:t>
      </w:r>
      <w:r w:rsidR="00B61298" w:rsidRPr="001B5955">
        <w:rPr>
          <w:rStyle w:val="st1"/>
          <w:color w:val="000000" w:themeColor="text1"/>
          <w:sz w:val="20"/>
          <w:szCs w:val="20"/>
          <w:lang w:val="pl-PL"/>
        </w:rPr>
        <w:t>ë</w:t>
      </w:r>
      <w:r w:rsidR="001F29A2" w:rsidRPr="001B5955">
        <w:rPr>
          <w:rStyle w:val="st1"/>
          <w:color w:val="000000" w:themeColor="text1"/>
          <w:sz w:val="20"/>
          <w:szCs w:val="20"/>
          <w:lang w:val="pl-PL"/>
        </w:rPr>
        <w:t xml:space="preserve"> dh</w:t>
      </w:r>
      <w:r w:rsidR="00B61298" w:rsidRPr="001B5955">
        <w:rPr>
          <w:rStyle w:val="st1"/>
          <w:color w:val="000000" w:themeColor="text1"/>
          <w:sz w:val="20"/>
          <w:szCs w:val="20"/>
          <w:lang w:val="pl-PL"/>
        </w:rPr>
        <w:t>ë</w:t>
      </w:r>
      <w:r w:rsidR="001F29A2" w:rsidRPr="001B5955">
        <w:rPr>
          <w:rStyle w:val="st1"/>
          <w:color w:val="000000" w:themeColor="text1"/>
          <w:sz w:val="20"/>
          <w:szCs w:val="20"/>
          <w:lang w:val="pl-PL"/>
        </w:rPr>
        <w:t>na t</w:t>
      </w:r>
      <w:r w:rsidR="00B61298" w:rsidRPr="001B5955">
        <w:rPr>
          <w:rStyle w:val="st1"/>
          <w:color w:val="000000" w:themeColor="text1"/>
          <w:sz w:val="20"/>
          <w:szCs w:val="20"/>
          <w:lang w:val="pl-PL"/>
        </w:rPr>
        <w:t>ë</w:t>
      </w:r>
      <w:r w:rsidR="001F29A2" w:rsidRPr="001B5955">
        <w:rPr>
          <w:rStyle w:val="st1"/>
          <w:color w:val="000000" w:themeColor="text1"/>
          <w:sz w:val="20"/>
          <w:szCs w:val="20"/>
          <w:lang w:val="pl-PL"/>
        </w:rPr>
        <w:t xml:space="preserve"> p</w:t>
      </w:r>
      <w:r w:rsidR="00B61298" w:rsidRPr="001B5955">
        <w:rPr>
          <w:rStyle w:val="st1"/>
          <w:color w:val="000000" w:themeColor="text1"/>
          <w:sz w:val="20"/>
          <w:szCs w:val="20"/>
          <w:lang w:val="pl-PL"/>
        </w:rPr>
        <w:t>ë</w:t>
      </w:r>
      <w:r w:rsidR="001F29A2" w:rsidRPr="001B5955">
        <w:rPr>
          <w:rStyle w:val="st1"/>
          <w:color w:val="000000" w:themeColor="text1"/>
          <w:sz w:val="20"/>
          <w:szCs w:val="20"/>
          <w:lang w:val="pl-PL"/>
        </w:rPr>
        <w:t>rbashk</w:t>
      </w:r>
      <w:r w:rsidR="00B61298" w:rsidRPr="001B5955">
        <w:rPr>
          <w:rStyle w:val="st1"/>
          <w:color w:val="000000" w:themeColor="text1"/>
          <w:sz w:val="20"/>
          <w:szCs w:val="20"/>
          <w:lang w:val="pl-PL"/>
        </w:rPr>
        <w:t>ë</w:t>
      </w:r>
      <w:r w:rsidR="001F29A2" w:rsidRPr="001B5955">
        <w:rPr>
          <w:rStyle w:val="st1"/>
          <w:color w:val="000000" w:themeColor="text1"/>
          <w:sz w:val="20"/>
          <w:szCs w:val="20"/>
          <w:lang w:val="pl-PL"/>
        </w:rPr>
        <w:t>ta</w:t>
      </w:r>
      <w:r w:rsidRPr="001B5955">
        <w:rPr>
          <w:color w:val="000000" w:themeColor="text1"/>
          <w:sz w:val="20"/>
          <w:szCs w:val="20"/>
          <w:lang w:val="pl-PL"/>
        </w:rPr>
        <w:t xml:space="preserve">, </w:t>
      </w:r>
      <w:r w:rsidR="001F29A2" w:rsidRPr="001B5955">
        <w:rPr>
          <w:color w:val="000000" w:themeColor="text1"/>
          <w:sz w:val="20"/>
          <w:szCs w:val="20"/>
          <w:lang w:val="pl-PL"/>
        </w:rPr>
        <w:t>n</w:t>
      </w:r>
      <w:r w:rsidR="00B61298" w:rsidRPr="001B5955">
        <w:rPr>
          <w:color w:val="000000" w:themeColor="text1"/>
          <w:sz w:val="20"/>
          <w:szCs w:val="20"/>
          <w:lang w:val="pl-PL"/>
        </w:rPr>
        <w:t>ë</w:t>
      </w:r>
      <w:r w:rsidRPr="001B5955">
        <w:rPr>
          <w:color w:val="000000" w:themeColor="text1"/>
          <w:sz w:val="20"/>
          <w:szCs w:val="20"/>
          <w:lang w:val="pl-PL"/>
        </w:rPr>
        <w:t xml:space="preserve">: </w:t>
      </w:r>
      <w:hyperlink r:id="rId9">
        <w:r w:rsidRPr="001B5955">
          <w:rPr>
            <w:rStyle w:val="Internetovodkaz"/>
            <w:color w:val="000000" w:themeColor="text1"/>
            <w:sz w:val="20"/>
            <w:szCs w:val="20"/>
            <w:lang w:val="pl-PL"/>
          </w:rPr>
          <w:t>http://eige.europa.eu/gender-statistics/dgs/indicator/ta_educ_part_grad__educ_uoe_grad02</w:t>
        </w:r>
      </w:hyperlink>
    </w:p>
  </w:footnote>
  <w:footnote w:id="13">
    <w:p w14:paraId="60A72874" w14:textId="74F217D0" w:rsidR="00B56B3A" w:rsidRPr="001B5955" w:rsidRDefault="00B56B3A" w:rsidP="001B5955">
      <w:pPr>
        <w:pStyle w:val="FootnoteText"/>
        <w:ind w:left="567" w:hanging="567"/>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Pr="001B5955">
        <w:rPr>
          <w:rFonts w:ascii="Times New Roman" w:hAnsi="Times New Roman"/>
          <w:color w:val="000000" w:themeColor="text1"/>
          <w:lang w:val="en-GB"/>
        </w:rPr>
        <w:tab/>
        <w:t xml:space="preserve">EIGE, </w:t>
      </w:r>
      <w:r w:rsidR="001F29A2" w:rsidRPr="001B5955">
        <w:rPr>
          <w:rFonts w:ascii="Times New Roman" w:hAnsi="Times New Roman"/>
          <w:color w:val="000000" w:themeColor="text1"/>
          <w:lang w:val="en-GB"/>
        </w:rPr>
        <w:t>Indeksi i Barazis</w:t>
      </w:r>
      <w:r w:rsidR="00B61298" w:rsidRPr="001B5955">
        <w:rPr>
          <w:rFonts w:ascii="Times New Roman" w:hAnsi="Times New Roman"/>
          <w:color w:val="000000" w:themeColor="text1"/>
          <w:lang w:val="en-GB"/>
        </w:rPr>
        <w:t>ë</w:t>
      </w:r>
      <w:r w:rsidR="001F29A2" w:rsidRPr="001B5955">
        <w:rPr>
          <w:rFonts w:ascii="Times New Roman" w:hAnsi="Times New Roman"/>
          <w:color w:val="000000" w:themeColor="text1"/>
          <w:lang w:val="en-GB"/>
        </w:rPr>
        <w:t xml:space="preserve"> Gjinore [</w:t>
      </w:r>
      <w:r w:rsidRPr="001B5955">
        <w:rPr>
          <w:rFonts w:ascii="Times New Roman" w:hAnsi="Times New Roman"/>
          <w:color w:val="000000" w:themeColor="text1"/>
          <w:lang w:val="en-GB"/>
        </w:rPr>
        <w:t>Gender Equality Index</w:t>
      </w:r>
      <w:r w:rsidR="001F29A2" w:rsidRPr="001B5955">
        <w:rPr>
          <w:rFonts w:ascii="Times New Roman" w:hAnsi="Times New Roman"/>
          <w:color w:val="000000" w:themeColor="text1"/>
          <w:lang w:val="en-GB"/>
        </w:rPr>
        <w:t>]</w:t>
      </w:r>
      <w:r w:rsidRPr="001B5955">
        <w:rPr>
          <w:rFonts w:ascii="Times New Roman" w:hAnsi="Times New Roman"/>
          <w:color w:val="000000" w:themeColor="text1"/>
          <w:lang w:val="en-GB"/>
        </w:rPr>
        <w:t xml:space="preserve"> 2017.</w:t>
      </w:r>
    </w:p>
  </w:footnote>
  <w:footnote w:id="14">
    <w:p w14:paraId="4E247FD2" w14:textId="0A9967D8" w:rsidR="002C38F5" w:rsidRPr="001B5955" w:rsidRDefault="002C38F5" w:rsidP="001B5955">
      <w:pPr>
        <w:pStyle w:val="ATHeading1"/>
        <w:spacing w:before="0" w:after="0"/>
        <w:jc w:val="both"/>
        <w:rPr>
          <w:b w:val="0"/>
          <w:noProof w:val="0"/>
          <w:color w:val="000000" w:themeColor="text1"/>
          <w:sz w:val="20"/>
          <w:lang w:val="en-GB"/>
        </w:rPr>
      </w:pPr>
      <w:r w:rsidRPr="001B5955">
        <w:rPr>
          <w:rStyle w:val="FootnoteReference"/>
          <w:b w:val="0"/>
          <w:color w:val="000000" w:themeColor="text1"/>
          <w:sz w:val="20"/>
        </w:rPr>
        <w:footnoteRef/>
      </w:r>
      <w:r w:rsidRPr="001B5955">
        <w:rPr>
          <w:b w:val="0"/>
          <w:color w:val="000000" w:themeColor="text1"/>
          <w:sz w:val="20"/>
        </w:rPr>
        <w:t xml:space="preserve"> </w:t>
      </w:r>
      <w:bookmarkStart w:id="24" w:name="TANumber"/>
      <w:r w:rsidRPr="001B5955">
        <w:rPr>
          <w:b w:val="0"/>
          <w:noProof w:val="0"/>
          <w:color w:val="000000" w:themeColor="text1"/>
          <w:sz w:val="20"/>
          <w:lang w:val="en-GB"/>
        </w:rPr>
        <w:t>P8_TA</w:t>
      </w:r>
      <w:r w:rsidR="001F29A2" w:rsidRPr="001B5955">
        <w:rPr>
          <w:b w:val="0"/>
          <w:noProof w:val="0"/>
          <w:color w:val="000000" w:themeColor="text1"/>
          <w:sz w:val="20"/>
          <w:lang w:val="en-GB"/>
        </w:rPr>
        <w:t xml:space="preserve"> </w:t>
      </w:r>
      <w:r w:rsidRPr="001B5955">
        <w:rPr>
          <w:b w:val="0"/>
          <w:noProof w:val="0"/>
          <w:color w:val="000000" w:themeColor="text1"/>
          <w:sz w:val="20"/>
          <w:lang w:val="en-GB"/>
        </w:rPr>
        <w:t>(2018)0</w:t>
      </w:r>
      <w:bookmarkEnd w:id="24"/>
      <w:r w:rsidRPr="001B5955">
        <w:rPr>
          <w:b w:val="0"/>
          <w:noProof w:val="0"/>
          <w:color w:val="000000" w:themeColor="text1"/>
          <w:sz w:val="20"/>
          <w:lang w:val="en-GB"/>
        </w:rPr>
        <w:t>101</w:t>
      </w:r>
      <w:bookmarkStart w:id="25" w:name="title"/>
      <w:r w:rsidRPr="001B5955">
        <w:rPr>
          <w:b w:val="0"/>
          <w:noProof w:val="0"/>
          <w:color w:val="000000" w:themeColor="text1"/>
          <w:sz w:val="20"/>
          <w:lang w:val="en-GB"/>
        </w:rPr>
        <w:t xml:space="preserve">, </w:t>
      </w:r>
      <w:r w:rsidR="001F29A2" w:rsidRPr="001B5955">
        <w:rPr>
          <w:b w:val="0"/>
          <w:noProof w:val="0"/>
          <w:color w:val="000000" w:themeColor="text1"/>
          <w:sz w:val="20"/>
          <w:lang w:val="en-GB"/>
        </w:rPr>
        <w:t>Barazia gjinore në sektorin e medias në BE, rezoluta e Parlamentit Evropian e 17 prillit 2018 mbi barazinë gjinore në sektorin e medias në BE [</w:t>
      </w:r>
      <w:r w:rsidRPr="001B5955">
        <w:rPr>
          <w:b w:val="0"/>
          <w:noProof w:val="0"/>
          <w:color w:val="000000" w:themeColor="text1"/>
          <w:sz w:val="20"/>
          <w:lang w:val="en-GB"/>
        </w:rPr>
        <w:t xml:space="preserve">Gender equality in the media sector in the </w:t>
      </w:r>
      <w:bookmarkStart w:id="26" w:name="PE"/>
      <w:bookmarkEnd w:id="25"/>
      <w:r w:rsidRPr="001B5955">
        <w:rPr>
          <w:b w:val="0"/>
          <w:vanish/>
          <w:color w:val="000000" w:themeColor="text1"/>
          <w:sz w:val="20"/>
        </w:rPr>
        <w:t>PE612.271</w:t>
      </w:r>
      <w:bookmarkStart w:id="27" w:name="Sujet"/>
      <w:bookmarkEnd w:id="26"/>
      <w:r w:rsidRPr="001B5955">
        <w:rPr>
          <w:b w:val="0"/>
          <w:color w:val="000000" w:themeColor="text1"/>
          <w:sz w:val="20"/>
        </w:rPr>
        <w:t xml:space="preserve">the EU, </w:t>
      </w:r>
      <w:r w:rsidRPr="001B5955">
        <w:rPr>
          <w:b w:val="0"/>
          <w:i/>
          <w:iCs/>
          <w:noProof w:val="0"/>
          <w:color w:val="000000" w:themeColor="text1"/>
          <w:sz w:val="20"/>
          <w:lang w:val="en-GB"/>
        </w:rPr>
        <w:t>European Parliament resolution of 17 April 2018 on gender equality in the media sector in the EU</w:t>
      </w:r>
      <w:bookmarkStart w:id="28" w:name="References"/>
      <w:bookmarkEnd w:id="27"/>
      <w:r w:rsidR="001F29A2" w:rsidRPr="001B5955">
        <w:rPr>
          <w:b w:val="0"/>
          <w:noProof w:val="0"/>
          <w:color w:val="000000" w:themeColor="text1"/>
          <w:sz w:val="20"/>
          <w:lang w:val="en-GB"/>
        </w:rPr>
        <w:t xml:space="preserve">], </w:t>
      </w:r>
      <w:r w:rsidRPr="001B5955">
        <w:rPr>
          <w:b w:val="0"/>
          <w:noProof w:val="0"/>
          <w:color w:val="000000" w:themeColor="text1"/>
          <w:sz w:val="20"/>
          <w:lang w:val="en-GB"/>
        </w:rPr>
        <w:t>(2017/2210(INI))</w:t>
      </w:r>
      <w:bookmarkEnd w:id="28"/>
      <w:r w:rsidR="001F29A2" w:rsidRPr="001B5955">
        <w:rPr>
          <w:b w:val="0"/>
          <w:noProof w:val="0"/>
          <w:color w:val="000000" w:themeColor="text1"/>
          <w:sz w:val="20"/>
          <w:lang w:val="en-GB"/>
        </w:rPr>
        <w:t>.</w:t>
      </w:r>
    </w:p>
  </w:footnote>
  <w:footnote w:id="15">
    <w:p w14:paraId="442BBEEA" w14:textId="25E8541B" w:rsidR="00AD1C39" w:rsidRPr="001B5955" w:rsidRDefault="00AD1C39"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w:t>
      </w:r>
      <w:r w:rsidRPr="00856001">
        <w:rPr>
          <w:rFonts w:ascii="Times New Roman" w:hAnsi="Times New Roman"/>
          <w:i/>
          <w:iCs/>
        </w:rPr>
        <w:t>Ibid</w:t>
      </w:r>
      <w:r w:rsidRPr="001B5955">
        <w:rPr>
          <w:rFonts w:ascii="Times New Roman" w:hAnsi="Times New Roman"/>
        </w:rPr>
        <w:t>.</w:t>
      </w:r>
    </w:p>
  </w:footnote>
  <w:footnote w:id="16">
    <w:p w14:paraId="26B1630B" w14:textId="478ADCAB" w:rsidR="00A74AE4" w:rsidRPr="001B5955" w:rsidRDefault="00A74AE4"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Direktiva 2010/13/BE e Parlamentit Evropian dhe e Këshillit e datës 10 mars 2010 “Për bashkërendimin e disa dispozitave të përcaktuara me ligj, rregullore ose veprim administrativ në Shtetet Anëtare në lidhje me ofrimin e shërbimeve mediatike audiovizive</w:t>
      </w:r>
      <w:r w:rsidR="00856001">
        <w:rPr>
          <w:rFonts w:ascii="Times New Roman" w:hAnsi="Times New Roman"/>
        </w:rPr>
        <w:t>”</w:t>
      </w:r>
      <w:r w:rsidR="007B7C44" w:rsidRPr="001B5955">
        <w:rPr>
          <w:rFonts w:ascii="Times New Roman" w:hAnsi="Times New Roman"/>
        </w:rPr>
        <w:t>.</w:t>
      </w:r>
    </w:p>
  </w:footnote>
  <w:footnote w:id="17">
    <w:p w14:paraId="4994AF77" w14:textId="39DBC6CF" w:rsidR="00A74AE4" w:rsidRPr="001B5955" w:rsidRDefault="00A74AE4"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Direktiva 2006/54/KE e Parlamentit Evropian dhe e Këshillit e datës 5 korrik 2006</w:t>
      </w:r>
      <w:r w:rsidR="00856001">
        <w:rPr>
          <w:rFonts w:ascii="Times New Roman" w:hAnsi="Times New Roman"/>
        </w:rPr>
        <w:t>.</w:t>
      </w:r>
    </w:p>
  </w:footnote>
  <w:footnote w:id="18">
    <w:p w14:paraId="74BD54F3" w14:textId="66111EE9" w:rsidR="00856001" w:rsidRPr="00856001" w:rsidRDefault="00856001">
      <w:pPr>
        <w:pStyle w:val="FootnoteText"/>
        <w:rPr>
          <w:rFonts w:ascii="Times New Roman" w:hAnsi="Times New Roman"/>
        </w:rPr>
      </w:pPr>
      <w:r w:rsidRPr="00856001">
        <w:rPr>
          <w:rStyle w:val="FootnoteReference"/>
          <w:rFonts w:ascii="Times New Roman" w:hAnsi="Times New Roman"/>
        </w:rPr>
        <w:footnoteRef/>
      </w:r>
      <w:r w:rsidRPr="00856001">
        <w:rPr>
          <w:rFonts w:ascii="Times New Roman" w:hAnsi="Times New Roman"/>
        </w:rPr>
        <w:t xml:space="preserve"> </w:t>
      </w:r>
      <w:r w:rsidRPr="00856001">
        <w:rPr>
          <w:rFonts w:ascii="Times New Roman" w:hAnsi="Times New Roman"/>
        </w:rPr>
        <w:t>Shih më poshtë.</w:t>
      </w:r>
    </w:p>
  </w:footnote>
  <w:footnote w:id="19">
    <w:p w14:paraId="71D42F06" w14:textId="090D48C2" w:rsidR="00935528" w:rsidRPr="001B5955" w:rsidRDefault="00935528"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1F29A2" w:rsidRPr="001B5955">
        <w:rPr>
          <w:rFonts w:ascii="Times New Roman" w:hAnsi="Times New Roman"/>
          <w:color w:val="000000" w:themeColor="text1"/>
          <w:lang w:val="en-GB"/>
        </w:rPr>
        <w:t>Programi Politik i Qeveris</w:t>
      </w:r>
      <w:r w:rsidR="00B61298" w:rsidRPr="001B5955">
        <w:rPr>
          <w:rFonts w:ascii="Times New Roman" w:hAnsi="Times New Roman"/>
          <w:color w:val="000000" w:themeColor="text1"/>
          <w:lang w:val="en-GB"/>
        </w:rPr>
        <w:t>ë</w:t>
      </w:r>
      <w:r w:rsidR="001F29A2" w:rsidRPr="001B5955">
        <w:rPr>
          <w:rFonts w:ascii="Times New Roman" w:hAnsi="Times New Roman"/>
          <w:color w:val="000000" w:themeColor="text1"/>
          <w:lang w:val="en-GB"/>
        </w:rPr>
        <w:t xml:space="preserve"> Shqiptare</w:t>
      </w:r>
      <w:r w:rsidRPr="001B5955">
        <w:rPr>
          <w:rFonts w:ascii="Times New Roman" w:hAnsi="Times New Roman"/>
          <w:color w:val="000000" w:themeColor="text1"/>
          <w:lang w:val="en-GB"/>
        </w:rPr>
        <w:t>, 2017-2021</w:t>
      </w:r>
      <w:r w:rsidR="00856001">
        <w:rPr>
          <w:rFonts w:ascii="Times New Roman" w:hAnsi="Times New Roman"/>
          <w:color w:val="000000" w:themeColor="text1"/>
          <w:lang w:val="en-GB"/>
        </w:rPr>
        <w:t>.</w:t>
      </w:r>
      <w:r w:rsidR="00856001" w:rsidRPr="00856001">
        <w:rPr>
          <w:rFonts w:ascii="Times New Roman" w:hAnsi="Times New Roman"/>
          <w:color w:val="000000" w:themeColor="text1"/>
          <w:lang w:val="en-GB"/>
        </w:rPr>
        <w:t xml:space="preserve"> </w:t>
      </w:r>
      <w:r w:rsidR="00856001" w:rsidRPr="001B5955">
        <w:rPr>
          <w:rFonts w:ascii="Times New Roman" w:hAnsi="Times New Roman"/>
          <w:color w:val="000000" w:themeColor="text1"/>
          <w:lang w:val="en-GB"/>
        </w:rPr>
        <w:t>Shih</w:t>
      </w:r>
      <w:r w:rsidRPr="001B5955">
        <w:rPr>
          <w:rFonts w:ascii="Times New Roman" w:hAnsi="Times New Roman"/>
          <w:color w:val="000000" w:themeColor="text1"/>
          <w:lang w:val="en-GB"/>
        </w:rPr>
        <w:t xml:space="preserve"> </w:t>
      </w:r>
      <w:r w:rsidR="001F29A2" w:rsidRPr="001B5955">
        <w:rPr>
          <w:rFonts w:ascii="Times New Roman" w:hAnsi="Times New Roman"/>
          <w:color w:val="000000" w:themeColor="text1"/>
          <w:lang w:val="en-GB"/>
        </w:rPr>
        <w:t>n</w:t>
      </w:r>
      <w:r w:rsidR="00B61298" w:rsidRPr="001B5955">
        <w:rPr>
          <w:rFonts w:ascii="Times New Roman" w:hAnsi="Times New Roman"/>
          <w:color w:val="000000" w:themeColor="text1"/>
          <w:lang w:val="en-GB"/>
        </w:rPr>
        <w:t>ë</w:t>
      </w:r>
      <w:r w:rsidRPr="001B5955">
        <w:rPr>
          <w:rFonts w:ascii="Times New Roman" w:hAnsi="Times New Roman"/>
          <w:color w:val="000000" w:themeColor="text1"/>
          <w:lang w:val="en-GB"/>
        </w:rPr>
        <w:t xml:space="preserve">: https://kryeministria.al/wp-content/uploads/2017/11/PROGRAMI.pdf , </w:t>
      </w:r>
      <w:r w:rsidR="00167DB9"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22-26. (</w:t>
      </w:r>
      <w:r w:rsidR="001F29A2" w:rsidRPr="001B5955">
        <w:rPr>
          <w:rFonts w:ascii="Times New Roman" w:hAnsi="Times New Roman"/>
          <w:color w:val="000000" w:themeColor="text1"/>
          <w:lang w:val="en-GB"/>
        </w:rPr>
        <w:t>aksesuar m</w:t>
      </w:r>
      <w:r w:rsidR="00B61298" w:rsidRPr="001B5955">
        <w:rPr>
          <w:rFonts w:ascii="Times New Roman" w:hAnsi="Times New Roman"/>
          <w:color w:val="000000" w:themeColor="text1"/>
          <w:lang w:val="en-GB"/>
        </w:rPr>
        <w:t>ë</w:t>
      </w:r>
      <w:r w:rsidRPr="001B5955">
        <w:rPr>
          <w:rFonts w:ascii="Times New Roman" w:hAnsi="Times New Roman"/>
          <w:color w:val="000000" w:themeColor="text1"/>
          <w:lang w:val="en-GB"/>
        </w:rPr>
        <w:t xml:space="preserve"> 25</w:t>
      </w:r>
      <w:r w:rsidR="001F29A2" w:rsidRPr="001B5955">
        <w:rPr>
          <w:rFonts w:ascii="Times New Roman" w:hAnsi="Times New Roman"/>
          <w:color w:val="000000" w:themeColor="text1"/>
          <w:lang w:val="en-GB"/>
        </w:rPr>
        <w:t xml:space="preserve"> korrik</w:t>
      </w:r>
      <w:r w:rsidRPr="001B5955">
        <w:rPr>
          <w:rFonts w:ascii="Times New Roman" w:hAnsi="Times New Roman"/>
          <w:color w:val="000000" w:themeColor="text1"/>
          <w:lang w:val="en-GB"/>
        </w:rPr>
        <w:t xml:space="preserve"> 2021).</w:t>
      </w:r>
    </w:p>
  </w:footnote>
  <w:footnote w:id="20">
    <w:p w14:paraId="411237CA" w14:textId="2ED11AAA" w:rsidR="00A20B1B" w:rsidRPr="001B5955" w:rsidRDefault="00A20B1B"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w:t>
      </w:r>
      <w:r w:rsidRPr="001B5955">
        <w:rPr>
          <w:color w:val="000000" w:themeColor="text1"/>
          <w:sz w:val="20"/>
          <w:szCs w:val="20"/>
          <w:shd w:val="clear" w:color="auto" w:fill="FFFFFF"/>
        </w:rPr>
        <w:t xml:space="preserve">AWA, </w:t>
      </w:r>
      <w:r w:rsidR="001F29A2" w:rsidRPr="001B5955">
        <w:rPr>
          <w:color w:val="000000" w:themeColor="text1"/>
          <w:sz w:val="20"/>
          <w:szCs w:val="20"/>
        </w:rPr>
        <w:t>Analizë e legjislacionit vendas dhe përvojës ndërkombëtare mbi seksizmin dhe përfaqësimin gjinor në sektorin audioviziv</w:t>
      </w:r>
      <w:r w:rsidRPr="001B5955">
        <w:rPr>
          <w:color w:val="000000" w:themeColor="text1"/>
          <w:sz w:val="20"/>
          <w:szCs w:val="20"/>
        </w:rPr>
        <w:t>, 2021.</w:t>
      </w:r>
    </w:p>
  </w:footnote>
  <w:footnote w:id="21">
    <w:p w14:paraId="4C05758D" w14:textId="19B155BE" w:rsidR="00A20B1B" w:rsidRPr="001B5955" w:rsidRDefault="00A20B1B"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AWEN </w:t>
      </w:r>
      <w:r w:rsidR="00167DB9" w:rsidRPr="001B5955">
        <w:rPr>
          <w:color w:val="000000" w:themeColor="text1"/>
          <w:sz w:val="20"/>
          <w:szCs w:val="20"/>
        </w:rPr>
        <w:t>dhe</w:t>
      </w:r>
      <w:r w:rsidRPr="001B5955">
        <w:rPr>
          <w:color w:val="000000" w:themeColor="text1"/>
          <w:sz w:val="20"/>
          <w:szCs w:val="20"/>
        </w:rPr>
        <w:t xml:space="preserve"> ‘Historia Ime”, </w:t>
      </w:r>
      <w:r w:rsidR="00167DB9" w:rsidRPr="001B5955">
        <w:rPr>
          <w:color w:val="000000" w:themeColor="text1"/>
          <w:sz w:val="20"/>
          <w:szCs w:val="20"/>
        </w:rPr>
        <w:t>Shih në</w:t>
      </w:r>
      <w:r w:rsidRPr="001B5955">
        <w:rPr>
          <w:color w:val="000000" w:themeColor="text1"/>
          <w:sz w:val="20"/>
          <w:szCs w:val="20"/>
        </w:rPr>
        <w:t xml:space="preserve">: </w:t>
      </w:r>
      <w:hyperlink r:id="rId10" w:history="1">
        <w:r w:rsidR="009A57D8" w:rsidRPr="001025BD">
          <w:rPr>
            <w:rStyle w:val="Hyperlink"/>
            <w:rFonts w:eastAsia="Calibri"/>
            <w:sz w:val="20"/>
            <w:szCs w:val="20"/>
            <w:shd w:val="clear" w:color="auto" w:fill="FFFFFF"/>
          </w:rPr>
          <w:t>https://www.historiaime.al/media/raport-monitorimi-i-medias-per-gjuhen-diskriminuese-dhe-seksiste-2021/?fbclid</w:t>
        </w:r>
        <w:r w:rsidR="009A57D8" w:rsidRPr="001025BD">
          <w:rPr>
            <w:rStyle w:val="Hyperlink"/>
            <w:rFonts w:eastAsia="Calibri"/>
            <w:sz w:val="20"/>
            <w:szCs w:val="20"/>
            <w:shd w:val="clear" w:color="auto" w:fill="FFFFFF"/>
            <w:lang w:val="en-US"/>
          </w:rPr>
          <w:t>=</w:t>
        </w:r>
        <w:r w:rsidR="009A57D8" w:rsidRPr="001025BD">
          <w:rPr>
            <w:rStyle w:val="Hyperlink"/>
            <w:rFonts w:eastAsia="Calibri"/>
            <w:sz w:val="20"/>
            <w:szCs w:val="20"/>
            <w:shd w:val="clear" w:color="auto" w:fill="FFFFFF"/>
          </w:rPr>
          <w:t>IwAR0Luhzw8UXAxOoT78BpTASGZ7Fl1_Bz9CKRl5l_YKegqoDoLRwA0hWt6_c</w:t>
        </w:r>
      </w:hyperlink>
    </w:p>
    <w:p w14:paraId="087B82F5" w14:textId="1FA1D4DB" w:rsidR="00A20B1B" w:rsidRPr="001B5955" w:rsidRDefault="00A20B1B" w:rsidP="001B5955">
      <w:pPr>
        <w:pStyle w:val="FootnoteText"/>
        <w:rPr>
          <w:rFonts w:ascii="Times New Roman" w:hAnsi="Times New Roman"/>
          <w:color w:val="000000" w:themeColor="text1"/>
          <w:lang w:val="en-GB"/>
        </w:rPr>
      </w:pPr>
      <w:r w:rsidRPr="001B5955">
        <w:rPr>
          <w:rFonts w:ascii="Times New Roman" w:hAnsi="Times New Roman"/>
          <w:color w:val="000000" w:themeColor="text1"/>
          <w:lang w:val="en-GB"/>
        </w:rPr>
        <w:t xml:space="preserve"> (</w:t>
      </w:r>
      <w:r w:rsidR="007B7C44" w:rsidRPr="001B5955">
        <w:rPr>
          <w:rFonts w:ascii="Times New Roman" w:hAnsi="Times New Roman"/>
          <w:color w:val="000000" w:themeColor="text1"/>
          <w:lang w:val="en-GB"/>
        </w:rPr>
        <w:t>aksesuar më</w:t>
      </w:r>
      <w:r w:rsidRPr="001B5955">
        <w:rPr>
          <w:rFonts w:ascii="Times New Roman" w:hAnsi="Times New Roman"/>
          <w:color w:val="000000" w:themeColor="text1"/>
          <w:lang w:val="en-GB"/>
        </w:rPr>
        <w:t xml:space="preserve"> 25 </w:t>
      </w:r>
      <w:r w:rsidR="007B7C44" w:rsidRPr="001B5955">
        <w:rPr>
          <w:rFonts w:ascii="Times New Roman" w:hAnsi="Times New Roman"/>
          <w:color w:val="000000" w:themeColor="text1"/>
          <w:lang w:val="en-GB"/>
        </w:rPr>
        <w:t>korrik</w:t>
      </w:r>
      <w:r w:rsidRPr="001B5955">
        <w:rPr>
          <w:rFonts w:ascii="Times New Roman" w:hAnsi="Times New Roman"/>
          <w:color w:val="000000" w:themeColor="text1"/>
          <w:lang w:val="en-GB"/>
        </w:rPr>
        <w:t xml:space="preserve"> 20221).</w:t>
      </w:r>
    </w:p>
    <w:p w14:paraId="055BB797" w14:textId="10426B7A" w:rsidR="00A20B1B" w:rsidRPr="001B5955" w:rsidRDefault="00167DB9" w:rsidP="001B5955">
      <w:pPr>
        <w:pStyle w:val="FootnoteText"/>
        <w:rPr>
          <w:rFonts w:ascii="Times New Roman" w:hAnsi="Times New Roman"/>
          <w:color w:val="000000" w:themeColor="text1"/>
          <w:lang w:val="en-GB"/>
        </w:rPr>
      </w:pPr>
      <w:r w:rsidRPr="001B5955">
        <w:rPr>
          <w:rFonts w:ascii="Times New Roman" w:hAnsi="Times New Roman"/>
          <w:color w:val="000000" w:themeColor="text1"/>
          <w:lang w:val="en-GB"/>
        </w:rPr>
        <w:t>Shih edhe</w:t>
      </w:r>
      <w:r w:rsidR="00A20B1B" w:rsidRPr="001B5955">
        <w:rPr>
          <w:rFonts w:ascii="Times New Roman" w:hAnsi="Times New Roman"/>
          <w:color w:val="000000" w:themeColor="text1"/>
          <w:lang w:val="en-GB"/>
        </w:rPr>
        <w:t xml:space="preserve"> Sulçe V., </w:t>
      </w:r>
      <w:r w:rsidRPr="001B5955">
        <w:rPr>
          <w:rFonts w:ascii="Times New Roman" w:hAnsi="Times New Roman"/>
          <w:color w:val="000000" w:themeColor="text1"/>
          <w:lang w:val="en-GB"/>
        </w:rPr>
        <w:t>Për portretizimin e grave dhe vajzave në mediat elektronike</w:t>
      </w:r>
      <w:r w:rsidR="00A20B1B" w:rsidRPr="001B5955">
        <w:rPr>
          <w:rFonts w:ascii="Times New Roman" w:hAnsi="Times New Roman"/>
          <w:color w:val="000000" w:themeColor="text1"/>
          <w:lang w:val="en-GB"/>
        </w:rPr>
        <w:t>, ISHM, 2018.</w:t>
      </w:r>
    </w:p>
  </w:footnote>
  <w:footnote w:id="22">
    <w:p w14:paraId="71148742" w14:textId="1FF5B169" w:rsidR="00BA69B7" w:rsidRPr="001B5955" w:rsidRDefault="00BA69B7" w:rsidP="001B5955">
      <w:pPr>
        <w:pStyle w:val="Heading1"/>
        <w:shd w:val="clear" w:color="auto" w:fill="FFFFFF"/>
        <w:spacing w:after="0"/>
        <w:rPr>
          <w:rFonts w:ascii="Times New Roman" w:hAnsi="Times New Roman" w:cs="Times New Roman"/>
          <w:b w:val="0"/>
          <w:color w:val="000000" w:themeColor="text1"/>
          <w:sz w:val="20"/>
          <w:szCs w:val="20"/>
        </w:rPr>
      </w:pPr>
      <w:r w:rsidRPr="001B5955">
        <w:rPr>
          <w:rStyle w:val="FootnoteReference"/>
          <w:rFonts w:ascii="Times New Roman" w:hAnsi="Times New Roman" w:cs="Times New Roman"/>
          <w:b w:val="0"/>
          <w:color w:val="000000" w:themeColor="text1"/>
          <w:sz w:val="20"/>
          <w:szCs w:val="20"/>
        </w:rPr>
        <w:footnoteRef/>
      </w:r>
      <w:r w:rsidRPr="001B5955">
        <w:rPr>
          <w:rFonts w:ascii="Times New Roman" w:hAnsi="Times New Roman" w:cs="Times New Roman"/>
          <w:b w:val="0"/>
          <w:caps w:val="0"/>
          <w:color w:val="000000" w:themeColor="text1"/>
          <w:sz w:val="20"/>
          <w:szCs w:val="20"/>
        </w:rPr>
        <w:t xml:space="preserve"> Kryeziu E., “Podiumi” i grave kandidate përballë patriarkalizmit zgjedhor. </w:t>
      </w:r>
      <w:r w:rsidR="007B7C44" w:rsidRPr="001B5955">
        <w:rPr>
          <w:rFonts w:ascii="Times New Roman" w:hAnsi="Times New Roman" w:cs="Times New Roman"/>
          <w:b w:val="0"/>
          <w:caps w:val="0"/>
          <w:color w:val="000000" w:themeColor="text1"/>
          <w:sz w:val="20"/>
          <w:szCs w:val="20"/>
        </w:rPr>
        <w:t>Shih në</w:t>
      </w:r>
      <w:r w:rsidRPr="001B5955">
        <w:rPr>
          <w:rFonts w:ascii="Times New Roman" w:hAnsi="Times New Roman" w:cs="Times New Roman"/>
          <w:b w:val="0"/>
          <w:caps w:val="0"/>
          <w:color w:val="000000" w:themeColor="text1"/>
          <w:sz w:val="20"/>
          <w:szCs w:val="20"/>
        </w:rPr>
        <w:t xml:space="preserve">: </w:t>
      </w:r>
      <w:hyperlink r:id="rId11" w:history="1">
        <w:r w:rsidR="009A57D8" w:rsidRPr="001025BD">
          <w:rPr>
            <w:rStyle w:val="Hyperlink"/>
            <w:rFonts w:ascii="Times New Roman" w:hAnsi="Times New Roman"/>
            <w:b w:val="0"/>
            <w:caps w:val="0"/>
            <w:sz w:val="20"/>
            <w:szCs w:val="20"/>
          </w:rPr>
          <w:t>https://shota.al/nderthurje/podiumi-i-grave-kandidate-perballe-patriarkalizmit-zgjedhor-2/?fbclid</w:t>
        </w:r>
        <w:r w:rsidR="009A57D8" w:rsidRPr="001025BD">
          <w:rPr>
            <w:rStyle w:val="Hyperlink"/>
            <w:rFonts w:ascii="Times New Roman" w:hAnsi="Times New Roman"/>
            <w:b w:val="0"/>
            <w:caps w:val="0"/>
            <w:sz w:val="20"/>
            <w:szCs w:val="20"/>
            <w:lang w:val="en-US"/>
          </w:rPr>
          <w:t>=</w:t>
        </w:r>
        <w:r w:rsidR="009A57D8" w:rsidRPr="001025BD">
          <w:rPr>
            <w:rStyle w:val="Hyperlink"/>
            <w:rFonts w:ascii="Times New Roman" w:hAnsi="Times New Roman"/>
            <w:b w:val="0"/>
            <w:caps w:val="0"/>
            <w:sz w:val="20"/>
            <w:szCs w:val="20"/>
          </w:rPr>
          <w:t>iwar0nupfjwowbqzcehfmeglz_vh_4gkbxcrmib3b-cd91mrdjnzegzvumlbw</w:t>
        </w:r>
      </w:hyperlink>
      <w:r w:rsidRPr="001B5955">
        <w:rPr>
          <w:rFonts w:ascii="Times New Roman" w:hAnsi="Times New Roman" w:cs="Times New Roman"/>
          <w:b w:val="0"/>
          <w:caps w:val="0"/>
          <w:color w:val="000000" w:themeColor="text1"/>
          <w:sz w:val="20"/>
          <w:szCs w:val="20"/>
        </w:rPr>
        <w:t xml:space="preserve"> </w:t>
      </w:r>
    </w:p>
  </w:footnote>
  <w:footnote w:id="23">
    <w:p w14:paraId="1414EAE2" w14:textId="62F3D5D5" w:rsidR="005B4041" w:rsidRPr="001B5955" w:rsidRDefault="005B4041"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w:t>
      </w:r>
      <w:hyperlink r:id="rId12" w:history="1">
        <w:r w:rsidRPr="001B5955">
          <w:rPr>
            <w:rStyle w:val="Hyperlink"/>
            <w:rFonts w:ascii="Times New Roman" w:hAnsi="Times New Roman"/>
            <w:color w:val="000000" w:themeColor="text1"/>
          </w:rPr>
          <w:t>https://www.kmd.al/rekomandime-dhe-opinione-2011/</w:t>
        </w:r>
      </w:hyperlink>
      <w:r w:rsidRPr="001B5955">
        <w:rPr>
          <w:rFonts w:ascii="Times New Roman" w:hAnsi="Times New Roman"/>
          <w:color w:val="000000" w:themeColor="text1"/>
        </w:rPr>
        <w:t xml:space="preserve"> </w:t>
      </w:r>
    </w:p>
  </w:footnote>
  <w:footnote w:id="24">
    <w:p w14:paraId="2C38372B" w14:textId="22931381" w:rsidR="005B4041" w:rsidRPr="001B5955" w:rsidRDefault="005B4041"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p.sh.: </w:t>
      </w:r>
      <w:hyperlink r:id="rId13" w:history="1">
        <w:r w:rsidRPr="001B5955">
          <w:rPr>
            <w:rStyle w:val="Hyperlink"/>
            <w:rFonts w:ascii="Times New Roman" w:hAnsi="Times New Roman"/>
            <w:color w:val="000000" w:themeColor="text1"/>
          </w:rPr>
          <w:t>https://www.kmd.al/wp-content/uploads/2022/06/Vendim-nr.-100-date-23.05.2022-Rrjeti-i-Organizatave-RIE-kunder-Vizion-Plus-TV-dhe-opinionistit-A.M.-Diskriminim_gjuhe-urrejtjeje.pdf</w:t>
        </w:r>
      </w:hyperlink>
      <w:r w:rsidRPr="001B5955">
        <w:rPr>
          <w:rFonts w:ascii="Times New Roman" w:hAnsi="Times New Roman"/>
          <w:color w:val="000000" w:themeColor="text1"/>
        </w:rPr>
        <w:t xml:space="preserve"> </w:t>
      </w:r>
    </w:p>
  </w:footnote>
  <w:footnote w:id="25">
    <w:p w14:paraId="56E29C3D" w14:textId="535B1B03" w:rsidR="006678B5" w:rsidRPr="001B5955" w:rsidRDefault="006678B5"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w:t>
      </w:r>
      <w:r w:rsidR="00C73B3E" w:rsidRPr="001B5955">
        <w:rPr>
          <w:rFonts w:ascii="Times New Roman" w:hAnsi="Times New Roman"/>
        </w:rPr>
        <w:t xml:space="preserve">INSTAT, Indeksi i Barazisë Gjinore për Republikën e Shqipërisë 2020, fq. 28. </w:t>
      </w:r>
      <w:r w:rsidRPr="001B5955">
        <w:rPr>
          <w:rFonts w:ascii="Times New Roman" w:hAnsi="Times New Roman"/>
        </w:rPr>
        <w:t>Shih n</w:t>
      </w:r>
      <w:r w:rsidR="00C73B3E" w:rsidRPr="001B5955">
        <w:rPr>
          <w:rFonts w:ascii="Times New Roman" w:hAnsi="Times New Roman"/>
        </w:rPr>
        <w:t>ë</w:t>
      </w:r>
      <w:r w:rsidRPr="001B5955">
        <w:rPr>
          <w:rFonts w:ascii="Times New Roman" w:hAnsi="Times New Roman"/>
        </w:rPr>
        <w:t xml:space="preserve">: </w:t>
      </w:r>
      <w:hyperlink r:id="rId14" w:history="1">
        <w:r w:rsidR="00C73B3E" w:rsidRPr="001B5955">
          <w:rPr>
            <w:rStyle w:val="Hyperlink"/>
            <w:rFonts w:ascii="Times New Roman" w:hAnsi="Times New Roman"/>
          </w:rPr>
          <w:t>http://www.instat.gov.al/media/6657/gender_equality_index_for_the_republic_of_albania_2020_alb.pdf</w:t>
        </w:r>
      </w:hyperlink>
      <w:r w:rsidR="00C73B3E" w:rsidRPr="001B5955">
        <w:rPr>
          <w:rFonts w:ascii="Times New Roman" w:hAnsi="Times New Roman"/>
        </w:rPr>
        <w:t xml:space="preserve"> (aksesuar në qershor 2022)</w:t>
      </w:r>
    </w:p>
  </w:footnote>
  <w:footnote w:id="26">
    <w:p w14:paraId="4312CAD8" w14:textId="0AAF6E69" w:rsidR="00C73B3E" w:rsidRPr="001B5955" w:rsidRDefault="00C73B3E" w:rsidP="001B5955">
      <w:pPr>
        <w:pStyle w:val="Akti"/>
        <w:jc w:val="both"/>
        <w:rPr>
          <w:rFonts w:ascii="Times New Roman" w:hAnsi="Times New Roman"/>
          <w:b w:val="0"/>
          <w:bCs/>
          <w:sz w:val="20"/>
          <w:szCs w:val="20"/>
        </w:rPr>
      </w:pPr>
      <w:r w:rsidRPr="001B5955">
        <w:rPr>
          <w:rStyle w:val="FootnoteReference"/>
          <w:rFonts w:ascii="Times New Roman" w:hAnsi="Times New Roman"/>
          <w:b w:val="0"/>
          <w:bCs/>
          <w:sz w:val="20"/>
          <w:szCs w:val="20"/>
        </w:rPr>
        <w:footnoteRef/>
      </w:r>
      <w:r w:rsidR="00514B33" w:rsidRPr="001B5955">
        <w:rPr>
          <w:rFonts w:ascii="Times New Roman" w:hAnsi="Times New Roman"/>
          <w:b w:val="0"/>
          <w:bCs/>
          <w:caps w:val="0"/>
          <w:sz w:val="20"/>
          <w:szCs w:val="20"/>
        </w:rPr>
        <w:t xml:space="preserve"> Ligj nr. 9590, datë 27.7.2006, “Për ratifikimin e ‘Marrëveshjes së Stabilizim-Asociimit ndërmjet Republikës së Shqipërisë dhe Komuniteteve Europiane e Shteteve të tyre Anëtare’”. shih ligjin n</w:t>
      </w:r>
      <w:r w:rsidR="00B61298" w:rsidRPr="001B5955">
        <w:rPr>
          <w:rFonts w:ascii="Times New Roman" w:hAnsi="Times New Roman"/>
          <w:b w:val="0"/>
          <w:bCs/>
          <w:caps w:val="0"/>
          <w:sz w:val="20"/>
          <w:szCs w:val="20"/>
        </w:rPr>
        <w:t>ë</w:t>
      </w:r>
      <w:r w:rsidR="00514B33" w:rsidRPr="001B5955">
        <w:rPr>
          <w:rFonts w:ascii="Times New Roman" w:hAnsi="Times New Roman"/>
          <w:b w:val="0"/>
          <w:bCs/>
          <w:caps w:val="0"/>
          <w:sz w:val="20"/>
          <w:szCs w:val="20"/>
        </w:rPr>
        <w:t xml:space="preserve">: </w:t>
      </w:r>
      <w:hyperlink r:id="rId15" w:history="1">
        <w:r w:rsidR="00514B33" w:rsidRPr="001B5955">
          <w:rPr>
            <w:rStyle w:val="Hyperlink"/>
            <w:rFonts w:ascii="Times New Roman" w:eastAsia="Calibri" w:hAnsi="Times New Roman"/>
            <w:b w:val="0"/>
            <w:bCs/>
            <w:caps w:val="0"/>
            <w:color w:val="E53935"/>
            <w:spacing w:val="-2"/>
            <w:sz w:val="20"/>
            <w:szCs w:val="20"/>
            <w:shd w:val="clear" w:color="auto" w:fill="FFFFFF"/>
          </w:rPr>
          <w:t>http://qbz.gov.al/eli/ligj/2006/07/27/9590</w:t>
        </w:r>
      </w:hyperlink>
      <w:r w:rsidR="00514B33" w:rsidRPr="001B5955">
        <w:rPr>
          <w:rFonts w:ascii="Times New Roman" w:hAnsi="Times New Roman"/>
          <w:b w:val="0"/>
          <w:bCs/>
          <w:caps w:val="0"/>
          <w:sz w:val="20"/>
          <w:szCs w:val="20"/>
        </w:rPr>
        <w:t xml:space="preserve"> </w:t>
      </w:r>
    </w:p>
  </w:footnote>
  <w:footnote w:id="27">
    <w:p w14:paraId="6003941B" w14:textId="30D46BEF" w:rsidR="00514B33" w:rsidRPr="001B5955" w:rsidRDefault="00514B33"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Vendim i K</w:t>
      </w:r>
      <w:r w:rsidR="00B61298" w:rsidRPr="001B5955">
        <w:rPr>
          <w:rFonts w:ascii="Times New Roman" w:hAnsi="Times New Roman"/>
        </w:rPr>
        <w:t>ë</w:t>
      </w:r>
      <w:r w:rsidRPr="001B5955">
        <w:rPr>
          <w:rFonts w:ascii="Times New Roman" w:hAnsi="Times New Roman"/>
        </w:rPr>
        <w:t>shillit t</w:t>
      </w:r>
      <w:r w:rsidR="00B61298" w:rsidRPr="001B5955">
        <w:rPr>
          <w:rFonts w:ascii="Times New Roman" w:hAnsi="Times New Roman"/>
        </w:rPr>
        <w:t>ë</w:t>
      </w:r>
      <w:r w:rsidRPr="001B5955">
        <w:rPr>
          <w:rFonts w:ascii="Times New Roman" w:hAnsi="Times New Roman"/>
        </w:rPr>
        <w:t xml:space="preserve"> Ministrave Nr.91, datë 9.2.2022 “Për miratimin e </w:t>
      </w:r>
      <w:r w:rsidR="00FC7F42" w:rsidRPr="001B5955">
        <w:rPr>
          <w:rFonts w:ascii="Times New Roman" w:hAnsi="Times New Roman"/>
        </w:rPr>
        <w:t>P</w:t>
      </w:r>
      <w:r w:rsidRPr="001B5955">
        <w:rPr>
          <w:rFonts w:ascii="Times New Roman" w:hAnsi="Times New Roman"/>
        </w:rPr>
        <w:t xml:space="preserve">lanit </w:t>
      </w:r>
      <w:r w:rsidR="00FC7F42" w:rsidRPr="001B5955">
        <w:rPr>
          <w:rFonts w:ascii="Times New Roman" w:hAnsi="Times New Roman"/>
        </w:rPr>
        <w:t>K</w:t>
      </w:r>
      <w:r w:rsidRPr="001B5955">
        <w:rPr>
          <w:rFonts w:ascii="Times New Roman" w:hAnsi="Times New Roman"/>
        </w:rPr>
        <w:t xml:space="preserve">ombëtar për </w:t>
      </w:r>
      <w:r w:rsidR="00FC7F42" w:rsidRPr="001B5955">
        <w:rPr>
          <w:rFonts w:ascii="Times New Roman" w:hAnsi="Times New Roman"/>
        </w:rPr>
        <w:t>I</w:t>
      </w:r>
      <w:r w:rsidRPr="001B5955">
        <w:rPr>
          <w:rFonts w:ascii="Times New Roman" w:hAnsi="Times New Roman"/>
        </w:rPr>
        <w:t xml:space="preserve">ntegrimin </w:t>
      </w:r>
      <w:r w:rsidR="00FC7F42" w:rsidRPr="001B5955">
        <w:rPr>
          <w:rFonts w:ascii="Times New Roman" w:hAnsi="Times New Roman"/>
        </w:rPr>
        <w:t>E</w:t>
      </w:r>
      <w:r w:rsidRPr="001B5955">
        <w:rPr>
          <w:rFonts w:ascii="Times New Roman" w:hAnsi="Times New Roman"/>
        </w:rPr>
        <w:t>vropian 2022–2024”. Shih n</w:t>
      </w:r>
      <w:r w:rsidR="00B61298" w:rsidRPr="001B5955">
        <w:rPr>
          <w:rFonts w:ascii="Times New Roman" w:hAnsi="Times New Roman"/>
        </w:rPr>
        <w:t>ë</w:t>
      </w:r>
      <w:r w:rsidRPr="001B5955">
        <w:rPr>
          <w:rFonts w:ascii="Times New Roman" w:hAnsi="Times New Roman"/>
        </w:rPr>
        <w:t xml:space="preserve">: </w:t>
      </w:r>
      <w:hyperlink r:id="rId16" w:history="1">
        <w:r w:rsidRPr="001B5955">
          <w:rPr>
            <w:rStyle w:val="Hyperlink"/>
            <w:rFonts w:ascii="Times New Roman" w:hAnsi="Times New Roman"/>
            <w:color w:val="E53935"/>
            <w:spacing w:val="-2"/>
            <w:shd w:val="clear" w:color="auto" w:fill="FFFFFF"/>
          </w:rPr>
          <w:t>http://qbz.gov.al/eli/vendim/2022/02/09/91</w:t>
        </w:r>
      </w:hyperlink>
    </w:p>
  </w:footnote>
  <w:footnote w:id="28">
    <w:p w14:paraId="5BFE8142" w14:textId="61542AD6" w:rsidR="004E3B1C" w:rsidRPr="004E3B1C" w:rsidRDefault="004E3B1C">
      <w:pPr>
        <w:pStyle w:val="FootnoteText"/>
        <w:rPr>
          <w:rFonts w:ascii="Times New Roman" w:hAnsi="Times New Roman"/>
        </w:rPr>
      </w:pPr>
      <w:r w:rsidRPr="004E3B1C">
        <w:rPr>
          <w:rStyle w:val="FootnoteReference"/>
          <w:rFonts w:ascii="Times New Roman" w:hAnsi="Times New Roman"/>
        </w:rPr>
        <w:footnoteRef/>
      </w:r>
      <w:r w:rsidRPr="004E3B1C">
        <w:rPr>
          <w:rFonts w:ascii="Times New Roman" w:hAnsi="Times New Roman"/>
        </w:rPr>
        <w:t xml:space="preserve"> </w:t>
      </w:r>
      <w:r w:rsidRPr="004E3B1C">
        <w:rPr>
          <w:rFonts w:ascii="Times New Roman" w:hAnsi="Times New Roman"/>
        </w:rPr>
        <w:t>Institut</w:t>
      </w:r>
      <w:r w:rsidRPr="004E3B1C">
        <w:rPr>
          <w:rFonts w:ascii="Times New Roman" w:hAnsi="Times New Roman"/>
        </w:rPr>
        <w:t>i për Studime Politike dhe Ligjore (</w:t>
      </w:r>
      <w:r w:rsidRPr="004E3B1C">
        <w:rPr>
          <w:rFonts w:ascii="Times New Roman" w:hAnsi="Times New Roman"/>
        </w:rPr>
        <w:t>ISPL</w:t>
      </w:r>
      <w:r w:rsidRPr="004E3B1C">
        <w:rPr>
          <w:rFonts w:ascii="Times New Roman" w:hAnsi="Times New Roman"/>
        </w:rPr>
        <w:t>),</w:t>
      </w:r>
      <w:r w:rsidRPr="004E3B1C">
        <w:rPr>
          <w:rFonts w:ascii="Times New Roman" w:hAnsi="Times New Roman"/>
        </w:rPr>
        <w:t xml:space="preserve"> Analizë krahasimore e kuadrit ligjor për Median Online me standardet Europiane dhe praktikat më të mira</w:t>
      </w:r>
      <w:r w:rsidRPr="004E3B1C">
        <w:rPr>
          <w:rFonts w:ascii="Times New Roman" w:hAnsi="Times New Roman"/>
        </w:rPr>
        <w:t xml:space="preserve">, maj </w:t>
      </w:r>
      <w:r w:rsidRPr="004E3B1C">
        <w:rPr>
          <w:rFonts w:ascii="Times New Roman" w:hAnsi="Times New Roman"/>
        </w:rPr>
        <w:t>2019 Tiranë</w:t>
      </w:r>
      <w:r w:rsidRPr="004E3B1C">
        <w:rPr>
          <w:rFonts w:ascii="Times New Roman" w:hAnsi="Times New Roman"/>
        </w:rPr>
        <w:t xml:space="preserve">. Shih në: </w:t>
      </w:r>
      <w:hyperlink r:id="rId17" w:history="1">
        <w:r w:rsidRPr="004E3B1C">
          <w:rPr>
            <w:rStyle w:val="Hyperlink"/>
            <w:rFonts w:ascii="Times New Roman" w:hAnsi="Times New Roman"/>
          </w:rPr>
          <w:t>http://ipls.org/wp-content/uploads/2020/10/Analize-e-kuadrit-ligjor-per-median-.pdf</w:t>
        </w:r>
      </w:hyperlink>
      <w:r w:rsidRPr="004E3B1C">
        <w:rPr>
          <w:rFonts w:ascii="Times New Roman" w:hAnsi="Times New Roman"/>
        </w:rPr>
        <w:t xml:space="preserve"> </w:t>
      </w:r>
    </w:p>
  </w:footnote>
  <w:footnote w:id="29">
    <w:p w14:paraId="0F617D54" w14:textId="6798A2FD" w:rsidR="00765634" w:rsidRPr="001B5955" w:rsidRDefault="00765634"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n</w:t>
      </w:r>
      <w:r w:rsidR="00AF5E39" w:rsidRPr="001B5955">
        <w:rPr>
          <w:rFonts w:ascii="Times New Roman" w:hAnsi="Times New Roman"/>
          <w:color w:val="000000" w:themeColor="text1"/>
        </w:rPr>
        <w:t>ë</w:t>
      </w:r>
      <w:r w:rsidRPr="001B5955">
        <w:rPr>
          <w:rFonts w:ascii="Times New Roman" w:hAnsi="Times New Roman"/>
          <w:color w:val="000000" w:themeColor="text1"/>
        </w:rPr>
        <w:t xml:space="preserve">: </w:t>
      </w:r>
      <w:hyperlink r:id="rId18" w:history="1">
        <w:r w:rsidRPr="001B5955">
          <w:rPr>
            <w:rStyle w:val="Hyperlink"/>
            <w:rFonts w:ascii="Times New Roman" w:hAnsi="Times New Roman"/>
            <w:color w:val="000000" w:themeColor="text1"/>
          </w:rPr>
          <w:t>https://www.oxfordlearnersdictionaries.com/definition/american_english/sexism</w:t>
        </w:r>
      </w:hyperlink>
      <w:r w:rsidRPr="001B5955">
        <w:rPr>
          <w:rFonts w:ascii="Times New Roman" w:hAnsi="Times New Roman"/>
          <w:color w:val="000000" w:themeColor="text1"/>
        </w:rPr>
        <w:t xml:space="preserve"> </w:t>
      </w:r>
    </w:p>
  </w:footnote>
  <w:footnote w:id="30">
    <w:p w14:paraId="2A11AF19" w14:textId="6D47DA87" w:rsidR="00765634" w:rsidRPr="001B5955" w:rsidRDefault="00765634"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n</w:t>
      </w:r>
      <w:r w:rsidR="00AF5E39" w:rsidRPr="001B5955">
        <w:rPr>
          <w:rFonts w:ascii="Times New Roman" w:hAnsi="Times New Roman"/>
          <w:color w:val="000000" w:themeColor="text1"/>
        </w:rPr>
        <w:t>ë</w:t>
      </w:r>
      <w:r w:rsidRPr="001B5955">
        <w:rPr>
          <w:rFonts w:ascii="Times New Roman" w:hAnsi="Times New Roman"/>
          <w:color w:val="000000" w:themeColor="text1"/>
        </w:rPr>
        <w:t xml:space="preserve">: </w:t>
      </w:r>
      <w:hyperlink r:id="rId19" w:history="1">
        <w:r w:rsidRPr="001B5955">
          <w:rPr>
            <w:rStyle w:val="Hyperlink"/>
            <w:rFonts w:ascii="Times New Roman" w:hAnsi="Times New Roman"/>
            <w:color w:val="000000" w:themeColor="text1"/>
          </w:rPr>
          <w:t>https://www.merriam-webster.com/dictionary/sexism</w:t>
        </w:r>
      </w:hyperlink>
      <w:r w:rsidRPr="001B5955">
        <w:rPr>
          <w:rFonts w:ascii="Times New Roman" w:hAnsi="Times New Roman"/>
          <w:color w:val="000000" w:themeColor="text1"/>
        </w:rPr>
        <w:t xml:space="preserve"> </w:t>
      </w:r>
    </w:p>
  </w:footnote>
  <w:footnote w:id="31">
    <w:p w14:paraId="037712AD" w14:textId="617B1BE9" w:rsidR="00765634" w:rsidRPr="001B5955" w:rsidRDefault="00765634"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n</w:t>
      </w:r>
      <w:r w:rsidR="00AF5E39" w:rsidRPr="001B5955">
        <w:rPr>
          <w:rFonts w:ascii="Times New Roman" w:hAnsi="Times New Roman"/>
          <w:color w:val="000000" w:themeColor="text1"/>
        </w:rPr>
        <w:t>ë</w:t>
      </w:r>
      <w:r w:rsidRPr="001B5955">
        <w:rPr>
          <w:rFonts w:ascii="Times New Roman" w:hAnsi="Times New Roman"/>
          <w:color w:val="000000" w:themeColor="text1"/>
        </w:rPr>
        <w:t xml:space="preserve">: </w:t>
      </w:r>
      <w:hyperlink r:id="rId20" w:history="1">
        <w:r w:rsidRPr="001B5955">
          <w:rPr>
            <w:rStyle w:val="Hyperlink"/>
            <w:rFonts w:ascii="Times New Roman" w:hAnsi="Times New Roman"/>
            <w:color w:val="000000" w:themeColor="text1"/>
          </w:rPr>
          <w:t>https://www.britannica.com/topic/sexism</w:t>
        </w:r>
      </w:hyperlink>
      <w:r w:rsidRPr="001B5955">
        <w:rPr>
          <w:rFonts w:ascii="Times New Roman" w:hAnsi="Times New Roman"/>
          <w:color w:val="000000" w:themeColor="text1"/>
        </w:rPr>
        <w:t xml:space="preserve"> </w:t>
      </w:r>
    </w:p>
  </w:footnote>
  <w:footnote w:id="32">
    <w:p w14:paraId="71E365D4" w14:textId="3CC11BAB" w:rsidR="00765634" w:rsidRPr="001B5955" w:rsidRDefault="00765634"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AWEN </w:t>
      </w:r>
      <w:r w:rsidR="00167DB9" w:rsidRPr="001B5955">
        <w:rPr>
          <w:color w:val="000000" w:themeColor="text1"/>
          <w:sz w:val="20"/>
          <w:szCs w:val="20"/>
        </w:rPr>
        <w:t>dhe</w:t>
      </w:r>
      <w:r w:rsidRPr="001B5955">
        <w:rPr>
          <w:color w:val="000000" w:themeColor="text1"/>
          <w:sz w:val="20"/>
          <w:szCs w:val="20"/>
        </w:rPr>
        <w:t xml:space="preserve"> ‘Historia Ime”, Monitorimi i gjuhës së urrejtjes diskriminuese, dhe seksiste në </w:t>
      </w:r>
      <w:r w:rsidR="00167DB9" w:rsidRPr="001B5955">
        <w:rPr>
          <w:color w:val="000000" w:themeColor="text1"/>
          <w:sz w:val="20"/>
          <w:szCs w:val="20"/>
        </w:rPr>
        <w:t>mediet</w:t>
      </w:r>
      <w:r w:rsidRPr="001B5955">
        <w:rPr>
          <w:color w:val="000000" w:themeColor="text1"/>
          <w:sz w:val="20"/>
          <w:szCs w:val="20"/>
        </w:rPr>
        <w:t xml:space="preserve"> online, mar</w:t>
      </w:r>
      <w:r w:rsidR="00167DB9" w:rsidRPr="001B5955">
        <w:rPr>
          <w:color w:val="000000" w:themeColor="text1"/>
          <w:sz w:val="20"/>
          <w:szCs w:val="20"/>
        </w:rPr>
        <w:t>s</w:t>
      </w:r>
      <w:r w:rsidRPr="001B5955">
        <w:rPr>
          <w:color w:val="000000" w:themeColor="text1"/>
          <w:sz w:val="20"/>
          <w:szCs w:val="20"/>
        </w:rPr>
        <w:t xml:space="preserve"> – </w:t>
      </w:r>
      <w:r w:rsidR="002B712E">
        <w:rPr>
          <w:color w:val="000000" w:themeColor="text1"/>
          <w:sz w:val="20"/>
          <w:szCs w:val="20"/>
          <w:lang w:val="en-US"/>
        </w:rPr>
        <w:t>qershor</w:t>
      </w:r>
      <w:r w:rsidRPr="001B5955">
        <w:rPr>
          <w:color w:val="000000" w:themeColor="text1"/>
          <w:sz w:val="20"/>
          <w:szCs w:val="20"/>
        </w:rPr>
        <w:t xml:space="preserve"> 2021. </w:t>
      </w:r>
      <w:r w:rsidR="00167DB9" w:rsidRPr="001B5955">
        <w:rPr>
          <w:color w:val="000000" w:themeColor="text1"/>
          <w:sz w:val="20"/>
          <w:szCs w:val="20"/>
        </w:rPr>
        <w:t>Shih në</w:t>
      </w:r>
      <w:r w:rsidRPr="001B5955">
        <w:rPr>
          <w:color w:val="000000" w:themeColor="text1"/>
          <w:sz w:val="20"/>
          <w:szCs w:val="20"/>
        </w:rPr>
        <w:t xml:space="preserve">: </w:t>
      </w:r>
      <w:hyperlink r:id="rId21" w:history="1">
        <w:r w:rsidR="00167DB9" w:rsidRPr="001B5955">
          <w:rPr>
            <w:rStyle w:val="Hyperlink"/>
            <w:rFonts w:eastAsia="Calibri"/>
            <w:sz w:val="20"/>
            <w:szCs w:val="20"/>
            <w:shd w:val="clear" w:color="auto" w:fill="FFFFFF"/>
          </w:rPr>
          <w:t>https://www.historiaime.al/media/raport-monitorimi-i-medias-per-gjuhen-diskriminuese-dhe-seksiste-2021/?fbclid</w:t>
        </w:r>
        <w:r w:rsidR="0023706E" w:rsidRPr="001B5955">
          <w:rPr>
            <w:rStyle w:val="Hyperlink"/>
            <w:rFonts w:eastAsia="Calibri"/>
            <w:sz w:val="20"/>
            <w:szCs w:val="20"/>
            <w:shd w:val="clear" w:color="auto" w:fill="FFFFFF"/>
          </w:rPr>
          <w:t>ë</w:t>
        </w:r>
        <w:r w:rsidR="00167DB9" w:rsidRPr="001B5955">
          <w:rPr>
            <w:rStyle w:val="Hyperlink"/>
            <w:rFonts w:eastAsia="Calibri"/>
            <w:sz w:val="20"/>
            <w:szCs w:val="20"/>
            <w:shd w:val="clear" w:color="auto" w:fill="FFFFFF"/>
          </w:rPr>
          <w:t>IwAR0Luhzw8UXAxOoT78BpTASGZ7Fl1_Bz9CKRl5l_YKegqoDoLRwA0hWt6_c</w:t>
        </w:r>
      </w:hyperlink>
    </w:p>
    <w:p w14:paraId="3BC67339" w14:textId="18945CFB" w:rsidR="00765634" w:rsidRPr="001B5955" w:rsidRDefault="00765634" w:rsidP="001B5955">
      <w:pPr>
        <w:pStyle w:val="FootnoteText"/>
        <w:rPr>
          <w:rFonts w:ascii="Times New Roman" w:hAnsi="Times New Roman"/>
          <w:color w:val="000000" w:themeColor="text1"/>
          <w:lang w:val="en-GB"/>
        </w:rPr>
      </w:pPr>
      <w:r w:rsidRPr="001B5955">
        <w:rPr>
          <w:rFonts w:ascii="Times New Roman" w:hAnsi="Times New Roman"/>
          <w:color w:val="000000" w:themeColor="text1"/>
          <w:lang w:val="en-GB"/>
        </w:rPr>
        <w:t xml:space="preserve"> (</w:t>
      </w:r>
      <w:r w:rsidR="00167DB9" w:rsidRPr="001B5955">
        <w:rPr>
          <w:rFonts w:ascii="Times New Roman" w:hAnsi="Times New Roman"/>
          <w:color w:val="000000" w:themeColor="text1"/>
          <w:lang w:val="en-GB"/>
        </w:rPr>
        <w:t>aksesuar më</w:t>
      </w:r>
      <w:r w:rsidRPr="001B5955">
        <w:rPr>
          <w:rFonts w:ascii="Times New Roman" w:hAnsi="Times New Roman"/>
          <w:color w:val="000000" w:themeColor="text1"/>
          <w:lang w:val="en-GB"/>
        </w:rPr>
        <w:t xml:space="preserve"> 25 </w:t>
      </w:r>
      <w:r w:rsidR="00167DB9" w:rsidRPr="001B5955">
        <w:rPr>
          <w:rFonts w:ascii="Times New Roman" w:hAnsi="Times New Roman"/>
          <w:color w:val="000000" w:themeColor="text1"/>
          <w:lang w:val="en-GB"/>
        </w:rPr>
        <w:t>korrik</w:t>
      </w:r>
      <w:r w:rsidRPr="001B5955">
        <w:rPr>
          <w:rFonts w:ascii="Times New Roman" w:hAnsi="Times New Roman"/>
          <w:color w:val="000000" w:themeColor="text1"/>
          <w:lang w:val="en-GB"/>
        </w:rPr>
        <w:t xml:space="preserve"> 2021), </w:t>
      </w:r>
      <w:r w:rsidR="00167DB9"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8 </w:t>
      </w:r>
      <w:r w:rsidR="00167DB9" w:rsidRPr="001B5955">
        <w:rPr>
          <w:rFonts w:ascii="Times New Roman" w:hAnsi="Times New Roman"/>
          <w:color w:val="000000" w:themeColor="text1"/>
          <w:lang w:val="en-GB"/>
        </w:rPr>
        <w:t>dhe</w:t>
      </w:r>
      <w:r w:rsidRPr="001B5955">
        <w:rPr>
          <w:rFonts w:ascii="Times New Roman" w:hAnsi="Times New Roman"/>
          <w:color w:val="000000" w:themeColor="text1"/>
          <w:lang w:val="en-GB"/>
        </w:rPr>
        <w:t xml:space="preserve"> 9.</w:t>
      </w:r>
    </w:p>
  </w:footnote>
  <w:footnote w:id="33">
    <w:p w14:paraId="473F1943" w14:textId="2878E53D" w:rsidR="00765634" w:rsidRPr="001B5955" w:rsidRDefault="00765634"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Ibid, </w:t>
      </w:r>
      <w:r w:rsidR="00167DB9" w:rsidRPr="001B5955">
        <w:rPr>
          <w:rFonts w:ascii="Times New Roman" w:hAnsi="Times New Roman"/>
          <w:color w:val="000000" w:themeColor="text1"/>
          <w:lang w:val="en-GB"/>
        </w:rPr>
        <w:t>fq.</w:t>
      </w:r>
      <w:r w:rsidRPr="001B5955">
        <w:rPr>
          <w:rFonts w:ascii="Times New Roman" w:hAnsi="Times New Roman"/>
          <w:color w:val="000000" w:themeColor="text1"/>
          <w:lang w:val="en-GB"/>
        </w:rPr>
        <w:t>12.</w:t>
      </w:r>
    </w:p>
  </w:footnote>
  <w:footnote w:id="34">
    <w:p w14:paraId="5AB90B16" w14:textId="194FA44A" w:rsidR="00765634" w:rsidRPr="001B5955" w:rsidRDefault="00765634"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Sulçe V., </w:t>
      </w:r>
      <w:r w:rsidR="00167DB9" w:rsidRPr="001B5955">
        <w:rPr>
          <w:rFonts w:ascii="Times New Roman" w:hAnsi="Times New Roman"/>
          <w:color w:val="000000" w:themeColor="text1"/>
          <w:lang w:val="en-GB"/>
        </w:rPr>
        <w:t>Mbi portretizimin e grave dhe vajzave në mediat elektronike</w:t>
      </w:r>
      <w:r w:rsidRPr="001B5955">
        <w:rPr>
          <w:rFonts w:ascii="Times New Roman" w:hAnsi="Times New Roman"/>
          <w:color w:val="000000" w:themeColor="text1"/>
          <w:lang w:val="en-GB"/>
        </w:rPr>
        <w:t xml:space="preserve">, ISHM, 2018, </w:t>
      </w:r>
      <w:r w:rsidR="00167DB9" w:rsidRPr="001B5955">
        <w:rPr>
          <w:rFonts w:ascii="Times New Roman" w:hAnsi="Times New Roman"/>
          <w:color w:val="000000" w:themeColor="text1"/>
          <w:lang w:val="en-GB"/>
        </w:rPr>
        <w:t>fq.</w:t>
      </w:r>
      <w:r w:rsidR="002B712E">
        <w:rPr>
          <w:rFonts w:ascii="Times New Roman" w:hAnsi="Times New Roman"/>
          <w:color w:val="000000" w:themeColor="text1"/>
          <w:lang w:val="en-GB"/>
        </w:rPr>
        <w:t xml:space="preserve"> </w:t>
      </w:r>
      <w:r w:rsidRPr="001B5955">
        <w:rPr>
          <w:rFonts w:ascii="Times New Roman" w:hAnsi="Times New Roman"/>
          <w:color w:val="000000" w:themeColor="text1"/>
          <w:lang w:val="en-GB"/>
        </w:rPr>
        <w:t>32.</w:t>
      </w:r>
    </w:p>
  </w:footnote>
  <w:footnote w:id="35">
    <w:p w14:paraId="07EB2C7A" w14:textId="77777777" w:rsidR="00765634" w:rsidRPr="001B5955" w:rsidRDefault="00765634" w:rsidP="001B5955">
      <w:pPr>
        <w:pStyle w:val="FootnoteText"/>
        <w:rPr>
          <w:rFonts w:ascii="Times New Roman" w:hAnsi="Times New Roman"/>
          <w:color w:val="000000" w:themeColor="text1"/>
        </w:rPr>
      </w:pPr>
      <w:r w:rsidRPr="001B5955">
        <w:rPr>
          <w:rFonts w:ascii="Times New Roman" w:hAnsi="Times New Roman"/>
          <w:color w:val="000000" w:themeColor="text1"/>
          <w:lang w:val="en-GB"/>
        </w:rPr>
        <w:footnoteRef/>
      </w:r>
      <w:r w:rsidRPr="001B5955">
        <w:rPr>
          <w:rFonts w:ascii="Times New Roman" w:hAnsi="Times New Roman"/>
          <w:color w:val="000000" w:themeColor="text1"/>
          <w:lang w:val="en-GB"/>
        </w:rPr>
        <w:t xml:space="preserve"> Edhe</w:t>
      </w:r>
      <w:r w:rsidRPr="001B5955">
        <w:rPr>
          <w:rFonts w:ascii="Times New Roman" w:hAnsi="Times New Roman"/>
          <w:color w:val="000000" w:themeColor="text1"/>
        </w:rPr>
        <w:t xml:space="preserve"> pse ligji parashikon që Këshilli Drejtues është i përbërë nga 10 anëtarë aktualisht janë vetëm 9 të emëruar në detyrë. Shih neni 9, ligji ligj nr.</w:t>
      </w:r>
      <w:r w:rsidRPr="001B5955">
        <w:rPr>
          <w:rFonts w:ascii="Times New Roman" w:hAnsi="Times New Roman"/>
          <w:color w:val="000000" w:themeColor="text1"/>
          <w:spacing w:val="10"/>
        </w:rPr>
        <w:t xml:space="preserve"> </w:t>
      </w:r>
      <w:r w:rsidRPr="001B5955">
        <w:rPr>
          <w:rFonts w:ascii="Times New Roman" w:hAnsi="Times New Roman"/>
          <w:color w:val="000000" w:themeColor="text1"/>
          <w:spacing w:val="-3"/>
        </w:rPr>
        <w:t>97/</w:t>
      </w:r>
      <w:r w:rsidRPr="001B5955">
        <w:rPr>
          <w:rFonts w:ascii="Times New Roman" w:hAnsi="Times New Roman"/>
          <w:color w:val="000000" w:themeColor="text1"/>
        </w:rPr>
        <w:t xml:space="preserve">2013 “Për mediat audiovizive në republikën e shqipërisë”, i ndryshuar, në </w:t>
      </w:r>
      <w:hyperlink r:id="rId22" w:history="1">
        <w:r w:rsidRPr="001B5955">
          <w:rPr>
            <w:rStyle w:val="Hyperlink"/>
            <w:rFonts w:ascii="Times New Roman" w:hAnsi="Times New Roman"/>
            <w:color w:val="000000" w:themeColor="text1"/>
            <w:spacing w:val="-2"/>
            <w:shd w:val="clear" w:color="auto" w:fill="FFFFFF"/>
          </w:rPr>
          <w:t>http://qbz.gov.al/eli/ligj/2013/03/04/97-2013</w:t>
        </w:r>
      </w:hyperlink>
    </w:p>
  </w:footnote>
  <w:footnote w:id="36">
    <w:p w14:paraId="641603DC" w14:textId="77777777" w:rsidR="00765634" w:rsidRPr="001B5955" w:rsidRDefault="00765634"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listën e drejtuesve të RTSH-së që nga 1938 e deri aktualisht, në faqen zyrtare të RTSH-së, në </w:t>
      </w:r>
      <w:hyperlink r:id="rId23" w:history="1">
        <w:r w:rsidRPr="001B5955">
          <w:rPr>
            <w:rStyle w:val="Hyperlink"/>
            <w:rFonts w:ascii="Times New Roman" w:hAnsi="Times New Roman"/>
            <w:color w:val="000000" w:themeColor="text1"/>
          </w:rPr>
          <w:t>https://rtsh.s3.eu-central-1.amazonaws.com/2022/07/2e37b5b7a9534254b9a2c8ccf2ae6c25.pdf</w:t>
        </w:r>
      </w:hyperlink>
      <w:r w:rsidRPr="001B5955">
        <w:rPr>
          <w:rFonts w:ascii="Times New Roman" w:hAnsi="Times New Roman"/>
          <w:color w:val="000000" w:themeColor="text1"/>
        </w:rPr>
        <w:t xml:space="preserve"> (aksesuar në korrik 2022)</w:t>
      </w:r>
    </w:p>
  </w:footnote>
  <w:footnote w:id="37">
    <w:p w14:paraId="3B9EE9F6" w14:textId="1CC7C55E" w:rsidR="00765634" w:rsidRPr="001B5955" w:rsidRDefault="00765634"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w:t>
      </w:r>
      <w:r w:rsidR="002B712E" w:rsidRPr="002B712E">
        <w:rPr>
          <w:rFonts w:ascii="Times New Roman" w:hAnsi="Times New Roman"/>
          <w:color w:val="000000" w:themeColor="text1"/>
        </w:rPr>
        <w:t>Shih në:</w:t>
      </w:r>
      <w:r w:rsidR="002B712E" w:rsidRPr="002B712E">
        <w:rPr>
          <w:rFonts w:ascii="Times New Roman" w:hAnsi="Times New Roman"/>
          <w:color w:val="000000" w:themeColor="text1"/>
        </w:rPr>
        <w:t xml:space="preserve"> </w:t>
      </w:r>
      <w:hyperlink r:id="rId24" w:history="1">
        <w:r w:rsidR="002B712E" w:rsidRPr="002B712E">
          <w:rPr>
            <w:rStyle w:val="Hyperlink"/>
            <w:rFonts w:ascii="Times New Roman" w:hAnsi="Times New Roman"/>
          </w:rPr>
          <w:t>http://ama.gov.al/anetaret-e-ama-s/</w:t>
        </w:r>
      </w:hyperlink>
      <w:r w:rsidRPr="001B5955">
        <w:rPr>
          <w:rFonts w:ascii="Times New Roman" w:hAnsi="Times New Roman"/>
          <w:color w:val="000000" w:themeColor="text1"/>
        </w:rPr>
        <w:t xml:space="preserve"> </w:t>
      </w:r>
    </w:p>
  </w:footnote>
  <w:footnote w:id="38">
    <w:p w14:paraId="5A825071" w14:textId="1F5E6E2C" w:rsidR="00765634" w:rsidRPr="001B5955" w:rsidRDefault="00765634"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Shih në</w:t>
      </w:r>
      <w:r w:rsidR="002B712E">
        <w:rPr>
          <w:color w:val="000000" w:themeColor="text1"/>
          <w:sz w:val="20"/>
          <w:szCs w:val="20"/>
          <w:lang w:val="en-US"/>
        </w:rPr>
        <w:t>:</w:t>
      </w:r>
      <w:r w:rsidRPr="001B5955">
        <w:rPr>
          <w:color w:val="000000" w:themeColor="text1"/>
          <w:sz w:val="20"/>
          <w:szCs w:val="20"/>
        </w:rPr>
        <w:t xml:space="preserve"> </w:t>
      </w:r>
      <w:hyperlink r:id="rId25" w:history="1">
        <w:r w:rsidRPr="001B5955">
          <w:rPr>
            <w:rStyle w:val="Hyperlink"/>
            <w:color w:val="000000" w:themeColor="text1"/>
            <w:sz w:val="20"/>
            <w:szCs w:val="20"/>
          </w:rPr>
          <w:t>http://ama.gov.al/keshilli-i-ankesave/</w:t>
        </w:r>
      </w:hyperlink>
    </w:p>
  </w:footnote>
  <w:footnote w:id="39">
    <w:p w14:paraId="5454E33B" w14:textId="6BD95130" w:rsidR="00765634" w:rsidRPr="001B5955" w:rsidRDefault="00765634"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Pr="001B5955">
        <w:rPr>
          <w:rFonts w:ascii="Times New Roman" w:hAnsi="Times New Roman"/>
          <w:color w:val="000000" w:themeColor="text1"/>
          <w:shd w:val="clear" w:color="auto" w:fill="FFFFFF"/>
          <w:lang w:val="en-GB"/>
        </w:rPr>
        <w:t xml:space="preserve">AWA, </w:t>
      </w:r>
      <w:r w:rsidR="007B7C44" w:rsidRPr="001B5955">
        <w:rPr>
          <w:rFonts w:ascii="Times New Roman" w:hAnsi="Times New Roman"/>
          <w:color w:val="000000" w:themeColor="text1"/>
          <w:lang w:val="en-GB"/>
        </w:rPr>
        <w:t>Analizë e legjislacionit vendas dhe përvojës ndërkombëtare mbi seksizmin dhe përfaqësimin gjinor në sektorin audioviziv</w:t>
      </w:r>
      <w:r w:rsidRPr="001B5955">
        <w:rPr>
          <w:rFonts w:ascii="Times New Roman" w:hAnsi="Times New Roman"/>
          <w:color w:val="000000" w:themeColor="text1"/>
          <w:lang w:val="en-GB"/>
        </w:rPr>
        <w:t>, 2021.</w:t>
      </w:r>
    </w:p>
  </w:footnote>
  <w:footnote w:id="40">
    <w:p w14:paraId="579E22A7" w14:textId="77777777" w:rsidR="00765634" w:rsidRPr="001B5955" w:rsidRDefault="00765634"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anëtarësinë në: </w:t>
      </w:r>
      <w:hyperlink r:id="rId26" w:history="1">
        <w:r w:rsidRPr="001B5955">
          <w:rPr>
            <w:rStyle w:val="Hyperlink"/>
            <w:rFonts w:ascii="Times New Roman" w:hAnsi="Times New Roman"/>
            <w:color w:val="000000" w:themeColor="text1"/>
          </w:rPr>
          <w:t>http://nationalfilmcenter.gov.al/index.php/komisioni-perzgjedhes-per-kandidaturen-shqiptare-ne-oscar/</w:t>
        </w:r>
      </w:hyperlink>
      <w:r w:rsidRPr="001B5955">
        <w:rPr>
          <w:rFonts w:ascii="Times New Roman" w:hAnsi="Times New Roman"/>
          <w:color w:val="000000" w:themeColor="text1"/>
        </w:rPr>
        <w:t xml:space="preserve"> (aksesuar në korrik 2022)</w:t>
      </w:r>
    </w:p>
  </w:footnote>
  <w:footnote w:id="41">
    <w:p w14:paraId="68A440CC" w14:textId="07B1577A" w:rsidR="00765634" w:rsidRPr="001B5955" w:rsidRDefault="00765634"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INSTAT, </w:t>
      </w:r>
      <w:r w:rsidR="007B7C44" w:rsidRPr="001B5955">
        <w:rPr>
          <w:color w:val="000000" w:themeColor="text1"/>
          <w:sz w:val="20"/>
          <w:szCs w:val="20"/>
        </w:rPr>
        <w:t xml:space="preserve">Indeksi i Barazisë Gjinore për Republikën e Shqipërisë </w:t>
      </w:r>
      <w:r w:rsidRPr="001B5955">
        <w:rPr>
          <w:color w:val="000000" w:themeColor="text1"/>
          <w:sz w:val="20"/>
          <w:szCs w:val="20"/>
        </w:rPr>
        <w:t xml:space="preserve">2020, në </w:t>
      </w:r>
      <w:hyperlink r:id="rId27" w:history="1">
        <w:r w:rsidRPr="001B5955">
          <w:rPr>
            <w:rStyle w:val="Hyperlink"/>
            <w:color w:val="000000" w:themeColor="text1"/>
            <w:sz w:val="20"/>
            <w:szCs w:val="20"/>
          </w:rPr>
          <w:t>http://www.instat.gov.al/media/6661/gender_equality_index_for_the_republic_of_albania_2020.pdf</w:t>
        </w:r>
      </w:hyperlink>
      <w:r w:rsidRPr="001B5955">
        <w:rPr>
          <w:color w:val="000000" w:themeColor="text1"/>
          <w:sz w:val="20"/>
          <w:szCs w:val="20"/>
        </w:rPr>
        <w:t>, fq. VI dhe 20 (aksesuar në korrik 2021)</w:t>
      </w:r>
    </w:p>
  </w:footnote>
  <w:footnote w:id="42">
    <w:p w14:paraId="0056D40A" w14:textId="0E9D3563" w:rsidR="00765634" w:rsidRPr="001B5955" w:rsidRDefault="00765634"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7B7C44" w:rsidRPr="001B5955">
        <w:rPr>
          <w:rFonts w:ascii="Times New Roman" w:hAnsi="Times New Roman"/>
          <w:color w:val="000000" w:themeColor="text1"/>
          <w:lang w:val="en-GB"/>
        </w:rPr>
        <w:t>Kodi i Transmetimit për mediat audiovizive, miratuar me vendim të AMA-s, nr</w:t>
      </w:r>
      <w:r w:rsidRPr="001B5955">
        <w:rPr>
          <w:rFonts w:ascii="Times New Roman" w:hAnsi="Times New Roman"/>
          <w:color w:val="000000" w:themeColor="text1"/>
          <w:lang w:val="en-GB"/>
        </w:rPr>
        <w:t>. 228, dat</w:t>
      </w:r>
      <w:r w:rsidR="007B7C44" w:rsidRPr="001B5955">
        <w:rPr>
          <w:rFonts w:ascii="Times New Roman" w:hAnsi="Times New Roman"/>
          <w:color w:val="000000" w:themeColor="text1"/>
          <w:lang w:val="en-GB"/>
        </w:rPr>
        <w:t>ë</w:t>
      </w:r>
      <w:r w:rsidRPr="001B5955">
        <w:rPr>
          <w:rFonts w:ascii="Times New Roman" w:hAnsi="Times New Roman"/>
          <w:color w:val="000000" w:themeColor="text1"/>
          <w:lang w:val="en-GB"/>
        </w:rPr>
        <w:t xml:space="preserve"> 11.12.2017. </w:t>
      </w:r>
      <w:r w:rsidR="007B7C44" w:rsidRPr="001B5955">
        <w:rPr>
          <w:rFonts w:ascii="Times New Roman" w:hAnsi="Times New Roman"/>
          <w:color w:val="000000" w:themeColor="text1"/>
          <w:lang w:val="en-GB"/>
        </w:rPr>
        <w:t>Shih në:</w:t>
      </w:r>
      <w:r w:rsidRPr="001B5955">
        <w:rPr>
          <w:rFonts w:ascii="Times New Roman" w:hAnsi="Times New Roman"/>
          <w:color w:val="000000" w:themeColor="text1"/>
          <w:lang w:val="en-GB"/>
        </w:rPr>
        <w:t xml:space="preserve"> </w:t>
      </w:r>
      <w:hyperlink r:id="rId28" w:history="1">
        <w:r w:rsidRPr="001B5955">
          <w:rPr>
            <w:rStyle w:val="Hyperlink"/>
            <w:rFonts w:ascii="Times New Roman" w:hAnsi="Times New Roman"/>
            <w:color w:val="000000" w:themeColor="text1"/>
            <w:lang w:val="en-GB"/>
          </w:rPr>
          <w:t>http://ama.gov.al/wp-content/uploads/2018/05/Kodi-i-Transmetimit-p%C3%ABr-Median-Audiovizive.pdf</w:t>
        </w:r>
      </w:hyperlink>
      <w:r w:rsidRPr="001B5955">
        <w:rPr>
          <w:rFonts w:ascii="Times New Roman" w:hAnsi="Times New Roman"/>
          <w:color w:val="000000" w:themeColor="text1"/>
          <w:lang w:val="en-GB"/>
        </w:rPr>
        <w:t xml:space="preserve"> (</w:t>
      </w:r>
      <w:r w:rsidR="007B7C44" w:rsidRPr="001B5955">
        <w:rPr>
          <w:rFonts w:ascii="Times New Roman" w:hAnsi="Times New Roman"/>
          <w:color w:val="000000" w:themeColor="text1"/>
        </w:rPr>
        <w:t xml:space="preserve">aksesuar në 20 korrik </w:t>
      </w:r>
      <w:r w:rsidRPr="001B5955">
        <w:rPr>
          <w:rFonts w:ascii="Times New Roman" w:hAnsi="Times New Roman"/>
          <w:color w:val="000000" w:themeColor="text1"/>
          <w:lang w:val="en-GB"/>
        </w:rPr>
        <w:t>2021)</w:t>
      </w:r>
    </w:p>
  </w:footnote>
  <w:footnote w:id="43">
    <w:p w14:paraId="1E1135C3" w14:textId="45316256" w:rsidR="00765634" w:rsidRPr="001B5955" w:rsidRDefault="00765634"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23615F" w:rsidRPr="001B5955">
        <w:rPr>
          <w:rFonts w:ascii="Times New Roman" w:hAnsi="Times New Roman"/>
          <w:color w:val="000000" w:themeColor="text1"/>
          <w:lang w:val="en-GB"/>
        </w:rPr>
        <w:t>Ligj</w:t>
      </w:r>
      <w:r w:rsidRPr="001B5955">
        <w:rPr>
          <w:rFonts w:ascii="Times New Roman" w:hAnsi="Times New Roman"/>
          <w:color w:val="000000" w:themeColor="text1"/>
          <w:lang w:val="en-GB"/>
        </w:rPr>
        <w:t xml:space="preserve"> n</w:t>
      </w:r>
      <w:r w:rsidR="0023615F" w:rsidRPr="001B5955">
        <w:rPr>
          <w:rFonts w:ascii="Times New Roman" w:hAnsi="Times New Roman"/>
          <w:color w:val="000000" w:themeColor="text1"/>
          <w:lang w:val="en-GB"/>
        </w:rPr>
        <w:t>r</w:t>
      </w:r>
      <w:r w:rsidRPr="001B5955">
        <w:rPr>
          <w:rFonts w:ascii="Times New Roman" w:hAnsi="Times New Roman"/>
          <w:color w:val="000000" w:themeColor="text1"/>
          <w:lang w:val="en-GB"/>
        </w:rPr>
        <w:t>. 97/2013 "</w:t>
      </w:r>
      <w:r w:rsidR="00FE7A5F">
        <w:rPr>
          <w:rFonts w:ascii="Times New Roman" w:hAnsi="Times New Roman"/>
          <w:color w:val="000000" w:themeColor="text1"/>
          <w:lang w:val="en-GB"/>
        </w:rPr>
        <w:t>Për median audiovizive në Republikën e Shqipërisë</w:t>
      </w:r>
      <w:r w:rsidRPr="001B5955">
        <w:rPr>
          <w:rFonts w:ascii="Times New Roman" w:hAnsi="Times New Roman"/>
          <w:color w:val="000000" w:themeColor="text1"/>
          <w:lang w:val="en-GB"/>
        </w:rPr>
        <w:t xml:space="preserve"> ", </w:t>
      </w:r>
      <w:r w:rsidR="00FE7A5F">
        <w:rPr>
          <w:rFonts w:ascii="Times New Roman" w:hAnsi="Times New Roman"/>
          <w:color w:val="000000" w:themeColor="text1"/>
          <w:lang w:val="en-GB"/>
        </w:rPr>
        <w:t>i ndryshuar</w:t>
      </w:r>
      <w:r w:rsidRPr="001B5955">
        <w:rPr>
          <w:rFonts w:ascii="Times New Roman" w:hAnsi="Times New Roman"/>
          <w:color w:val="000000" w:themeColor="text1"/>
          <w:lang w:val="en-GB"/>
        </w:rPr>
        <w:t>.</w:t>
      </w:r>
    </w:p>
  </w:footnote>
  <w:footnote w:id="44">
    <w:p w14:paraId="10F45B20" w14:textId="3CD63116" w:rsidR="00940C88" w:rsidRPr="001B5955" w:rsidRDefault="00940C8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w:t>
      </w:r>
      <w:r w:rsidRPr="001B5955">
        <w:rPr>
          <w:rFonts w:ascii="Times New Roman" w:eastAsia="Times New Roman" w:hAnsi="Times New Roman"/>
          <w:color w:val="000000" w:themeColor="text1"/>
          <w:bdr w:val="none" w:sz="0" w:space="0" w:color="auto" w:frame="1"/>
          <w:shd w:val="clear" w:color="auto" w:fill="FFFFFF"/>
        </w:rPr>
        <w:t>Seksioni J, Platforma e Pekinit për Veprim Monitorimi i medias me fokus gjinor ka një rol për të luajtur në ndërtimin e provave për të “përparuar barazinë gjinore dhe fuqizuar të gjitha gratë dhe vajzat”</w:t>
      </w:r>
      <w:r w:rsidR="005D0231" w:rsidRPr="001B5955">
        <w:rPr>
          <w:rFonts w:ascii="Times New Roman" w:eastAsia="Times New Roman" w:hAnsi="Times New Roman"/>
          <w:color w:val="000000" w:themeColor="text1"/>
          <w:bdr w:val="none" w:sz="0" w:space="0" w:color="auto" w:frame="1"/>
          <w:shd w:val="clear" w:color="auto" w:fill="FFFFFF"/>
        </w:rPr>
        <w:t>.</w:t>
      </w:r>
    </w:p>
  </w:footnote>
  <w:footnote w:id="45">
    <w:p w14:paraId="13CC8DDF" w14:textId="051FA74B" w:rsidR="00042CB2" w:rsidRPr="001B5955" w:rsidRDefault="00042CB2" w:rsidP="001B5955">
      <w:pPr>
        <w:pStyle w:val="FootnoteText"/>
        <w:ind w:left="567" w:hanging="567"/>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5431E6" w:rsidRPr="001B5955">
        <w:rPr>
          <w:rFonts w:ascii="Times New Roman" w:hAnsi="Times New Roman"/>
          <w:color w:val="000000" w:themeColor="text1"/>
          <w:lang w:val="en-GB"/>
        </w:rPr>
        <w:t xml:space="preserve">Gazeta Zyrtare, BE, </w:t>
      </w:r>
      <w:r w:rsidRPr="001B5955">
        <w:rPr>
          <w:rFonts w:ascii="Times New Roman" w:hAnsi="Times New Roman"/>
          <w:color w:val="000000" w:themeColor="text1"/>
          <w:lang w:val="en-GB"/>
        </w:rPr>
        <w:t xml:space="preserve">C 296, 10.11.1995, </w:t>
      </w:r>
      <w:r w:rsidR="00251861"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15.</w:t>
      </w:r>
    </w:p>
  </w:footnote>
  <w:footnote w:id="46">
    <w:p w14:paraId="2BE18F9A" w14:textId="58B1E4EE" w:rsidR="00042CB2" w:rsidRPr="001B5955" w:rsidRDefault="00042CB2" w:rsidP="001B5955">
      <w:pPr>
        <w:pStyle w:val="FootnoteText"/>
        <w:ind w:left="567" w:hanging="567"/>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5431E6" w:rsidRPr="001B5955">
        <w:rPr>
          <w:rFonts w:ascii="Times New Roman" w:hAnsi="Times New Roman"/>
          <w:color w:val="000000" w:themeColor="text1"/>
          <w:lang w:val="en-GB"/>
        </w:rPr>
        <w:t xml:space="preserve">Gazeta Zyrtare, BE, </w:t>
      </w:r>
      <w:r w:rsidRPr="001B5955">
        <w:rPr>
          <w:rFonts w:ascii="Times New Roman" w:hAnsi="Times New Roman"/>
          <w:color w:val="000000" w:themeColor="text1"/>
          <w:lang w:val="en-GB"/>
        </w:rPr>
        <w:t xml:space="preserve">C 295 E, 4.12.2009, </w:t>
      </w:r>
      <w:r w:rsidR="00251861"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43.</w:t>
      </w:r>
    </w:p>
  </w:footnote>
  <w:footnote w:id="47">
    <w:p w14:paraId="7FD0570A" w14:textId="44A0D006" w:rsidR="00042CB2" w:rsidRPr="001B5955" w:rsidRDefault="00042CB2" w:rsidP="001B5955">
      <w:pPr>
        <w:pStyle w:val="FootnoteText"/>
        <w:ind w:left="567" w:hanging="567"/>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5431E6" w:rsidRPr="001B5955">
        <w:rPr>
          <w:rFonts w:ascii="Times New Roman" w:hAnsi="Times New Roman"/>
          <w:color w:val="000000" w:themeColor="text1"/>
          <w:lang w:val="en-GB"/>
        </w:rPr>
        <w:t xml:space="preserve">Gazeta Zyrtare, BE, </w:t>
      </w:r>
      <w:r w:rsidRPr="001B5955">
        <w:rPr>
          <w:rFonts w:ascii="Times New Roman" w:hAnsi="Times New Roman"/>
          <w:color w:val="000000" w:themeColor="text1"/>
          <w:lang w:val="en-GB"/>
        </w:rPr>
        <w:t xml:space="preserve">C 36, 29.1.2016, </w:t>
      </w:r>
      <w:r w:rsidR="00251861"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18.</w:t>
      </w:r>
    </w:p>
  </w:footnote>
  <w:footnote w:id="48">
    <w:p w14:paraId="325E3DC1" w14:textId="4542E2C8" w:rsidR="00042CB2" w:rsidRPr="001B5955" w:rsidRDefault="00042CB2" w:rsidP="001B5955">
      <w:pPr>
        <w:pStyle w:val="FootnoteText"/>
        <w:ind w:left="567" w:hanging="567"/>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5431E6" w:rsidRPr="001B5955">
        <w:rPr>
          <w:rFonts w:ascii="Times New Roman" w:hAnsi="Times New Roman"/>
          <w:color w:val="000000" w:themeColor="text1"/>
          <w:lang w:val="en-GB"/>
        </w:rPr>
        <w:t xml:space="preserve">Gazeta Zyrtare, BE, </w:t>
      </w:r>
      <w:r w:rsidRPr="001B5955">
        <w:rPr>
          <w:rFonts w:ascii="Times New Roman" w:hAnsi="Times New Roman"/>
          <w:color w:val="000000" w:themeColor="text1"/>
          <w:lang w:val="en-GB"/>
        </w:rPr>
        <w:t xml:space="preserve">C 66, 21.2.2018, </w:t>
      </w:r>
      <w:r w:rsidR="00251861"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44.</w:t>
      </w:r>
    </w:p>
  </w:footnote>
  <w:footnote w:id="49">
    <w:p w14:paraId="7BF16C14" w14:textId="6CF99B86" w:rsidR="00042CB2" w:rsidRPr="001B5955" w:rsidRDefault="00042CB2" w:rsidP="001B5955">
      <w:pPr>
        <w:pStyle w:val="FootnoteText"/>
        <w:ind w:left="567" w:hanging="567"/>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P8_TA(2017)0417.</w:t>
      </w:r>
    </w:p>
  </w:footnote>
  <w:footnote w:id="50">
    <w:p w14:paraId="2D13BDEA" w14:textId="77777777" w:rsidR="00042CB2" w:rsidRPr="001B5955" w:rsidRDefault="00042CB2"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2017/2210(INI))</w:t>
      </w:r>
    </w:p>
  </w:footnote>
  <w:footnote w:id="51">
    <w:p w14:paraId="4009BD48" w14:textId="359391AC" w:rsidR="00042CB2" w:rsidRPr="001B5955" w:rsidRDefault="00042CB2" w:rsidP="001B5955">
      <w:pPr>
        <w:pStyle w:val="FootnoteText"/>
        <w:ind w:left="567" w:hanging="567"/>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5431E6" w:rsidRPr="001B5955">
        <w:rPr>
          <w:rFonts w:ascii="Times New Roman" w:hAnsi="Times New Roman"/>
          <w:color w:val="000000" w:themeColor="text1"/>
          <w:lang w:val="en-GB"/>
        </w:rPr>
        <w:t xml:space="preserve">Gazeta Zyrtare, BE, </w:t>
      </w:r>
      <w:r w:rsidRPr="001B5955">
        <w:rPr>
          <w:rFonts w:ascii="Times New Roman" w:hAnsi="Times New Roman"/>
          <w:color w:val="000000" w:themeColor="text1"/>
          <w:lang w:val="en-GB"/>
        </w:rPr>
        <w:t xml:space="preserve">L 204, 26.7.2006, </w:t>
      </w:r>
      <w:r w:rsidR="00251861"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23.</w:t>
      </w:r>
    </w:p>
  </w:footnote>
  <w:footnote w:id="52">
    <w:p w14:paraId="1792BBA0" w14:textId="72FB2F08" w:rsidR="001E58C1" w:rsidRPr="001B5955" w:rsidRDefault="001E58C1"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5431E6" w:rsidRPr="001B5955">
        <w:rPr>
          <w:rFonts w:ascii="Times New Roman" w:hAnsi="Times New Roman"/>
          <w:color w:val="000000" w:themeColor="text1"/>
          <w:lang w:val="en-GB"/>
        </w:rPr>
        <w:t xml:space="preserve">Gazeta Zyrtare, BE, </w:t>
      </w:r>
      <w:r w:rsidRPr="001B5955">
        <w:rPr>
          <w:rFonts w:ascii="Times New Roman" w:hAnsi="Times New Roman"/>
          <w:color w:val="000000" w:themeColor="text1"/>
          <w:lang w:val="en-GB"/>
        </w:rPr>
        <w:t xml:space="preserve">L 95, 15.4.2010, </w:t>
      </w:r>
      <w:r w:rsidR="00251861"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1.</w:t>
      </w:r>
      <w:r w:rsidR="00316D7D" w:rsidRPr="001B5955">
        <w:rPr>
          <w:rFonts w:ascii="Times New Roman" w:hAnsi="Times New Roman"/>
          <w:color w:val="000000" w:themeColor="text1"/>
          <w:lang w:val="en-GB"/>
        </w:rPr>
        <w:t xml:space="preserve"> Shih tekstin e konsoliduar n</w:t>
      </w:r>
      <w:r w:rsidR="0023706E" w:rsidRPr="001B5955">
        <w:rPr>
          <w:rFonts w:ascii="Times New Roman" w:hAnsi="Times New Roman"/>
          <w:color w:val="000000" w:themeColor="text1"/>
          <w:lang w:val="en-GB"/>
        </w:rPr>
        <w:t>ë</w:t>
      </w:r>
      <w:r w:rsidR="00316D7D" w:rsidRPr="001B5955">
        <w:rPr>
          <w:rFonts w:ascii="Times New Roman" w:hAnsi="Times New Roman"/>
          <w:color w:val="000000" w:themeColor="text1"/>
          <w:lang w:val="en-GB"/>
        </w:rPr>
        <w:t xml:space="preserve">: </w:t>
      </w:r>
      <w:hyperlink r:id="rId29" w:history="1">
        <w:r w:rsidR="002B712E" w:rsidRPr="001025BD">
          <w:rPr>
            <w:rStyle w:val="Hyperlink"/>
            <w:rFonts w:ascii="Times New Roman" w:hAnsi="Times New Roman"/>
            <w:lang w:val="en-GB"/>
          </w:rPr>
          <w:t>https://eur-lex.europa.eu/legal-content/EN/TXT/?uri=CELEX%3A02010L0013-20181218</w:t>
        </w:r>
      </w:hyperlink>
      <w:r w:rsidR="00316D7D" w:rsidRPr="001B5955">
        <w:rPr>
          <w:rFonts w:ascii="Times New Roman" w:hAnsi="Times New Roman"/>
          <w:color w:val="000000" w:themeColor="text1"/>
          <w:lang w:val="en-GB"/>
        </w:rPr>
        <w:t xml:space="preserve"> </w:t>
      </w:r>
    </w:p>
  </w:footnote>
  <w:footnote w:id="53">
    <w:p w14:paraId="166584C6" w14:textId="1875E7C7" w:rsidR="00BA69B7" w:rsidRPr="001B5955" w:rsidRDefault="00BA69B7"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r w:rsidR="005D0231" w:rsidRPr="001B5955">
        <w:rPr>
          <w:rFonts w:ascii="Times New Roman" w:hAnsi="Times New Roman"/>
          <w:color w:val="000000" w:themeColor="text1"/>
          <w:lang w:val="en-GB"/>
        </w:rPr>
        <w:t>Shih Programin Politik Qeveritar t</w:t>
      </w:r>
      <w:r w:rsidR="00760033" w:rsidRPr="001B5955">
        <w:rPr>
          <w:rFonts w:ascii="Times New Roman" w:hAnsi="Times New Roman"/>
          <w:color w:val="000000" w:themeColor="text1"/>
          <w:lang w:val="en-GB"/>
        </w:rPr>
        <w:t>ë</w:t>
      </w:r>
      <w:r w:rsidR="005D0231" w:rsidRPr="001B5955">
        <w:rPr>
          <w:rFonts w:ascii="Times New Roman" w:hAnsi="Times New Roman"/>
          <w:color w:val="000000" w:themeColor="text1"/>
          <w:lang w:val="en-GB"/>
        </w:rPr>
        <w:t xml:space="preserve"> Shqip</w:t>
      </w:r>
      <w:r w:rsidR="00760033" w:rsidRPr="001B5955">
        <w:rPr>
          <w:rFonts w:ascii="Times New Roman" w:hAnsi="Times New Roman"/>
          <w:color w:val="000000" w:themeColor="text1"/>
          <w:lang w:val="en-GB"/>
        </w:rPr>
        <w:t>ë</w:t>
      </w:r>
      <w:r w:rsidR="005D0231" w:rsidRPr="001B5955">
        <w:rPr>
          <w:rFonts w:ascii="Times New Roman" w:hAnsi="Times New Roman"/>
          <w:color w:val="000000" w:themeColor="text1"/>
          <w:lang w:val="en-GB"/>
        </w:rPr>
        <w:t>ris</w:t>
      </w:r>
      <w:r w:rsidR="00760033" w:rsidRPr="001B5955">
        <w:rPr>
          <w:rFonts w:ascii="Times New Roman" w:hAnsi="Times New Roman"/>
          <w:color w:val="000000" w:themeColor="text1"/>
          <w:lang w:val="en-GB"/>
        </w:rPr>
        <w:t>ë</w:t>
      </w:r>
      <w:r w:rsidRPr="001B5955">
        <w:rPr>
          <w:rFonts w:ascii="Times New Roman" w:hAnsi="Times New Roman"/>
          <w:color w:val="000000" w:themeColor="text1"/>
          <w:lang w:val="en-GB"/>
        </w:rPr>
        <w:t xml:space="preserve">, 2017-2021, </w:t>
      </w:r>
      <w:r w:rsidR="005D0231" w:rsidRPr="001B5955">
        <w:rPr>
          <w:rFonts w:ascii="Times New Roman" w:hAnsi="Times New Roman"/>
          <w:color w:val="000000" w:themeColor="text1"/>
          <w:lang w:val="en-GB"/>
        </w:rPr>
        <w:t>n</w:t>
      </w:r>
      <w:r w:rsidR="00760033" w:rsidRPr="001B5955">
        <w:rPr>
          <w:rFonts w:ascii="Times New Roman" w:hAnsi="Times New Roman"/>
          <w:color w:val="000000" w:themeColor="text1"/>
          <w:lang w:val="en-GB"/>
        </w:rPr>
        <w:t>ë</w:t>
      </w:r>
      <w:r w:rsidRPr="001B5955">
        <w:rPr>
          <w:rFonts w:ascii="Times New Roman" w:hAnsi="Times New Roman"/>
          <w:color w:val="000000" w:themeColor="text1"/>
          <w:lang w:val="en-GB"/>
        </w:rPr>
        <w:t xml:space="preserve">: https://kryeministria.al/wp-content/uploads/2017/11/PROGRAMI.pdf , </w:t>
      </w:r>
      <w:r w:rsidR="00167DB9" w:rsidRPr="001B5955">
        <w:rPr>
          <w:rFonts w:ascii="Times New Roman" w:hAnsi="Times New Roman"/>
          <w:color w:val="000000" w:themeColor="text1"/>
          <w:lang w:val="en-GB"/>
        </w:rPr>
        <w:t>fq.</w:t>
      </w:r>
      <w:r w:rsidRPr="001B5955">
        <w:rPr>
          <w:rFonts w:ascii="Times New Roman" w:hAnsi="Times New Roman"/>
          <w:color w:val="000000" w:themeColor="text1"/>
          <w:lang w:val="en-GB"/>
        </w:rPr>
        <w:t xml:space="preserve"> 22-26. (</w:t>
      </w:r>
      <w:r w:rsidR="005D0231" w:rsidRPr="001B5955">
        <w:rPr>
          <w:rFonts w:ascii="Times New Roman" w:hAnsi="Times New Roman"/>
          <w:color w:val="000000" w:themeColor="text1"/>
          <w:lang w:val="en-GB"/>
        </w:rPr>
        <w:t>i aksesuar m</w:t>
      </w:r>
      <w:r w:rsidR="00760033" w:rsidRPr="001B5955">
        <w:rPr>
          <w:rFonts w:ascii="Times New Roman" w:hAnsi="Times New Roman"/>
          <w:color w:val="000000" w:themeColor="text1"/>
          <w:lang w:val="en-GB"/>
        </w:rPr>
        <w:t>ë</w:t>
      </w:r>
      <w:r w:rsidR="005D0231" w:rsidRPr="001B5955">
        <w:rPr>
          <w:rFonts w:ascii="Times New Roman" w:hAnsi="Times New Roman"/>
          <w:color w:val="000000" w:themeColor="text1"/>
          <w:lang w:val="en-GB"/>
        </w:rPr>
        <w:t xml:space="preserve"> </w:t>
      </w:r>
      <w:r w:rsidRPr="001B5955">
        <w:rPr>
          <w:rFonts w:ascii="Times New Roman" w:hAnsi="Times New Roman"/>
          <w:color w:val="000000" w:themeColor="text1"/>
          <w:lang w:val="en-GB"/>
        </w:rPr>
        <w:t xml:space="preserve">25 </w:t>
      </w:r>
      <w:r w:rsidR="005D0231" w:rsidRPr="001B5955">
        <w:rPr>
          <w:rFonts w:ascii="Times New Roman" w:hAnsi="Times New Roman"/>
          <w:color w:val="000000" w:themeColor="text1"/>
          <w:lang w:val="en-GB"/>
        </w:rPr>
        <w:t>korrik</w:t>
      </w:r>
      <w:r w:rsidRPr="001B5955">
        <w:rPr>
          <w:rFonts w:ascii="Times New Roman" w:hAnsi="Times New Roman"/>
          <w:color w:val="000000" w:themeColor="text1"/>
          <w:lang w:val="en-GB"/>
        </w:rPr>
        <w:t xml:space="preserve"> 2021).</w:t>
      </w:r>
    </w:p>
  </w:footnote>
  <w:footnote w:id="54">
    <w:p w14:paraId="45F73BFB" w14:textId="4A1F8208" w:rsidR="00316D7D" w:rsidRPr="001B5955" w:rsidRDefault="00316D7D"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neni 17 i Konvent</w:t>
      </w:r>
      <w:r w:rsidR="0023706E" w:rsidRPr="001B5955">
        <w:rPr>
          <w:rFonts w:ascii="Times New Roman" w:hAnsi="Times New Roman"/>
        </w:rPr>
        <w:t>ë</w:t>
      </w:r>
      <w:r w:rsidRPr="001B5955">
        <w:rPr>
          <w:rFonts w:ascii="Times New Roman" w:hAnsi="Times New Roman"/>
        </w:rPr>
        <w:t>s s</w:t>
      </w:r>
      <w:r w:rsidR="0023706E" w:rsidRPr="001B5955">
        <w:rPr>
          <w:rFonts w:ascii="Times New Roman" w:hAnsi="Times New Roman"/>
        </w:rPr>
        <w:t>ë</w:t>
      </w:r>
      <w:r w:rsidRPr="001B5955">
        <w:rPr>
          <w:rFonts w:ascii="Times New Roman" w:hAnsi="Times New Roman"/>
        </w:rPr>
        <w:t xml:space="preserve"> Stambollit, n</w:t>
      </w:r>
      <w:r w:rsidR="0023706E" w:rsidRPr="001B5955">
        <w:rPr>
          <w:rFonts w:ascii="Times New Roman" w:hAnsi="Times New Roman"/>
        </w:rPr>
        <w:t>ë</w:t>
      </w:r>
      <w:r w:rsidRPr="001B5955">
        <w:rPr>
          <w:rFonts w:ascii="Times New Roman" w:hAnsi="Times New Roman"/>
        </w:rPr>
        <w:t xml:space="preserve">: </w:t>
      </w:r>
      <w:hyperlink r:id="rId30" w:history="1">
        <w:r w:rsidR="0023706E" w:rsidRPr="001B5955">
          <w:rPr>
            <w:rStyle w:val="Hyperlink"/>
            <w:rFonts w:ascii="Times New Roman" w:hAnsi="Times New Roman"/>
          </w:rPr>
          <w:t>https://www.coe.int/en/web/conventions/full-list?module=treaty-detail&amp;treatynum=210</w:t>
        </w:r>
      </w:hyperlink>
      <w:r w:rsidRPr="001B5955">
        <w:rPr>
          <w:rFonts w:ascii="Times New Roman" w:hAnsi="Times New Roman"/>
        </w:rPr>
        <w:t xml:space="preserve"> </w:t>
      </w:r>
    </w:p>
  </w:footnote>
  <w:footnote w:id="55">
    <w:p w14:paraId="63CD823E" w14:textId="2FB3D706" w:rsidR="00D91746" w:rsidRPr="001B5955" w:rsidRDefault="00D91746"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hyperlink r:id="rId31" w:history="1">
        <w:r w:rsidR="007B7C44" w:rsidRPr="001B5955">
          <w:rPr>
            <w:rStyle w:val="Hyperlink"/>
            <w:rFonts w:ascii="Times New Roman" w:hAnsi="Times New Roman"/>
            <w:lang w:val="en-GB"/>
          </w:rPr>
          <w:t>https://search.coe.int/cm/Pages/result_details.aspx?ObjectId</w:t>
        </w:r>
        <w:r w:rsidR="0023706E" w:rsidRPr="001B5955">
          <w:rPr>
            <w:rStyle w:val="Hyperlink"/>
            <w:rFonts w:ascii="Times New Roman" w:hAnsi="Times New Roman"/>
            <w:lang w:val="en-GB"/>
          </w:rPr>
          <w:t>ë</w:t>
        </w:r>
        <w:r w:rsidR="007B7C44" w:rsidRPr="001B5955">
          <w:rPr>
            <w:rStyle w:val="Hyperlink"/>
            <w:rFonts w:ascii="Times New Roman" w:hAnsi="Times New Roman"/>
            <w:lang w:val="en-GB"/>
          </w:rPr>
          <w:t>09000016805c851e</w:t>
        </w:r>
      </w:hyperlink>
      <w:r w:rsidRPr="001B5955">
        <w:rPr>
          <w:rFonts w:ascii="Times New Roman" w:hAnsi="Times New Roman"/>
          <w:color w:val="000000" w:themeColor="text1"/>
          <w:lang w:val="en-GB"/>
        </w:rPr>
        <w:t xml:space="preserve"> </w:t>
      </w:r>
    </w:p>
  </w:footnote>
  <w:footnote w:id="56">
    <w:p w14:paraId="74C0A455" w14:textId="77777777" w:rsidR="00D91746" w:rsidRPr="001B5955" w:rsidRDefault="00D91746" w:rsidP="001B5955">
      <w:pPr>
        <w:pStyle w:val="FootnoteText"/>
        <w:rPr>
          <w:rFonts w:ascii="Times New Roman" w:hAnsi="Times New Roman"/>
          <w:color w:val="000000" w:themeColor="text1"/>
          <w:lang w:val="en-GB"/>
        </w:rPr>
      </w:pPr>
      <w:r w:rsidRPr="001B5955">
        <w:rPr>
          <w:rStyle w:val="FootnoteReference"/>
          <w:rFonts w:ascii="Times New Roman" w:hAnsi="Times New Roman"/>
          <w:color w:val="000000" w:themeColor="text1"/>
          <w:lang w:val="en-GB"/>
        </w:rPr>
        <w:footnoteRef/>
      </w:r>
      <w:r w:rsidRPr="001B5955">
        <w:rPr>
          <w:rFonts w:ascii="Times New Roman" w:hAnsi="Times New Roman"/>
          <w:color w:val="000000" w:themeColor="text1"/>
          <w:lang w:val="en-GB"/>
        </w:rPr>
        <w:t xml:space="preserve"> </w:t>
      </w:r>
      <w:hyperlink r:id="rId32" w:history="1">
        <w:r w:rsidRPr="001B5955">
          <w:rPr>
            <w:rStyle w:val="Hyperlink"/>
            <w:rFonts w:ascii="Times New Roman" w:hAnsi="Times New Roman"/>
            <w:color w:val="000000" w:themeColor="text1"/>
            <w:lang w:val="en-GB"/>
          </w:rPr>
          <w:t>https://www.coe.int/en/web/genderequality/combating-and-preventing-sexism</w:t>
        </w:r>
      </w:hyperlink>
      <w:r w:rsidRPr="001B5955">
        <w:rPr>
          <w:rFonts w:ascii="Times New Roman" w:hAnsi="Times New Roman"/>
          <w:color w:val="000000" w:themeColor="text1"/>
          <w:lang w:val="en-GB"/>
        </w:rPr>
        <w:t xml:space="preserve"> </w:t>
      </w:r>
    </w:p>
  </w:footnote>
  <w:footnote w:id="57">
    <w:p w14:paraId="04392ABD" w14:textId="4125F846" w:rsidR="001D7FF2" w:rsidRPr="001B5955" w:rsidRDefault="001D7FF2"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Rekomandimi sjell</w:t>
      </w:r>
      <w:r w:rsidR="005431E6" w:rsidRPr="001B5955">
        <w:rPr>
          <w:rFonts w:ascii="Times New Roman" w:hAnsi="Times New Roman"/>
          <w:color w:val="000000" w:themeColor="text1"/>
        </w:rPr>
        <w:t>,</w:t>
      </w:r>
      <w:r w:rsidRPr="001B5955">
        <w:rPr>
          <w:rFonts w:ascii="Times New Roman" w:hAnsi="Times New Roman"/>
          <w:color w:val="000000" w:themeColor="text1"/>
        </w:rPr>
        <w:t xml:space="preserve"> si</w:t>
      </w:r>
      <w:r w:rsidR="00632FC9" w:rsidRPr="001B5955">
        <w:rPr>
          <w:rFonts w:ascii="Times New Roman" w:hAnsi="Times New Roman"/>
          <w:color w:val="000000" w:themeColor="text1"/>
        </w:rPr>
        <w:t xml:space="preserve"> </w:t>
      </w:r>
      <w:r w:rsidRPr="001B5955">
        <w:rPr>
          <w:rFonts w:ascii="Times New Roman" w:hAnsi="Times New Roman"/>
          <w:color w:val="000000" w:themeColor="text1"/>
        </w:rPr>
        <w:t>nj</w:t>
      </w:r>
      <w:r w:rsidR="009A0564" w:rsidRPr="001B5955">
        <w:rPr>
          <w:rFonts w:ascii="Times New Roman" w:hAnsi="Times New Roman"/>
          <w:color w:val="000000" w:themeColor="text1"/>
        </w:rPr>
        <w:t>ë</w:t>
      </w:r>
      <w:r w:rsidRPr="001B5955">
        <w:rPr>
          <w:rFonts w:ascii="Times New Roman" w:hAnsi="Times New Roman"/>
          <w:color w:val="000000" w:themeColor="text1"/>
        </w:rPr>
        <w:t xml:space="preserve"> shembull t</w:t>
      </w:r>
      <w:r w:rsidR="009A0564" w:rsidRPr="001B5955">
        <w:rPr>
          <w:rFonts w:ascii="Times New Roman" w:hAnsi="Times New Roman"/>
          <w:color w:val="000000" w:themeColor="text1"/>
        </w:rPr>
        <w:t>ë</w:t>
      </w:r>
      <w:r w:rsidRPr="001B5955">
        <w:rPr>
          <w:rFonts w:ascii="Times New Roman" w:hAnsi="Times New Roman"/>
          <w:color w:val="000000" w:themeColor="text1"/>
        </w:rPr>
        <w:t xml:space="preserve"> till</w:t>
      </w:r>
      <w:r w:rsidR="009A0564" w:rsidRPr="001B5955">
        <w:rPr>
          <w:rFonts w:ascii="Times New Roman" w:hAnsi="Times New Roman"/>
          <w:color w:val="000000" w:themeColor="text1"/>
        </w:rPr>
        <w:t>ë</w:t>
      </w:r>
      <w:r w:rsidR="005431E6" w:rsidRPr="001B5955">
        <w:rPr>
          <w:rFonts w:ascii="Times New Roman" w:hAnsi="Times New Roman"/>
          <w:color w:val="000000" w:themeColor="text1"/>
        </w:rPr>
        <w:t>,</w:t>
      </w:r>
      <w:r w:rsidRPr="001B5955">
        <w:rPr>
          <w:rFonts w:ascii="Times New Roman" w:hAnsi="Times New Roman"/>
          <w:color w:val="000000" w:themeColor="text1"/>
        </w:rPr>
        <w:t xml:space="preserve"> institute</w:t>
      </w:r>
      <w:r w:rsidR="005431E6" w:rsidRPr="001B5955">
        <w:rPr>
          <w:rFonts w:ascii="Times New Roman" w:hAnsi="Times New Roman"/>
          <w:color w:val="000000" w:themeColor="text1"/>
        </w:rPr>
        <w:t>,</w:t>
      </w:r>
      <w:r w:rsidRPr="001B5955">
        <w:rPr>
          <w:rFonts w:ascii="Times New Roman" w:hAnsi="Times New Roman"/>
          <w:color w:val="000000" w:themeColor="text1"/>
        </w:rPr>
        <w:t xml:space="preserve"> si: “Anti-Sexisme – Mode d'emploi”, Institut pour l'égalité de femmes et des hommes, n</w:t>
      </w:r>
      <w:r w:rsidR="009A0564" w:rsidRPr="001B5955">
        <w:rPr>
          <w:rFonts w:ascii="Times New Roman" w:hAnsi="Times New Roman"/>
          <w:color w:val="000000" w:themeColor="text1"/>
        </w:rPr>
        <w:t>ë</w:t>
      </w:r>
      <w:r w:rsidRPr="001B5955">
        <w:rPr>
          <w:rFonts w:ascii="Times New Roman" w:hAnsi="Times New Roman"/>
          <w:color w:val="000000" w:themeColor="text1"/>
        </w:rPr>
        <w:t xml:space="preserve"> Belgjikë. Shih në: http://igvm-iefh.belgium.be/sites/default/files/ downloads/79%20-%20Anti-sexisme%20mode%20emploi_FR.pdf </w:t>
      </w:r>
    </w:p>
  </w:footnote>
  <w:footnote w:id="58">
    <w:p w14:paraId="21B41E92" w14:textId="77777777"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Programi Qeverisës, 2021-2025, Republika e Shqipërisë, fq. 6.</w:t>
      </w:r>
    </w:p>
  </w:footnote>
  <w:footnote w:id="59">
    <w:p w14:paraId="16057E44" w14:textId="4F73BE31" w:rsidR="00414458" w:rsidRPr="001B5955" w:rsidRDefault="00414458" w:rsidP="001B5955">
      <w:pPr>
        <w:jc w:val="both"/>
        <w:rPr>
          <w:color w:val="000000" w:themeColor="text1"/>
          <w:sz w:val="20"/>
          <w:szCs w:val="20"/>
          <w:lang w:val="en-US"/>
        </w:rPr>
      </w:pPr>
      <w:r w:rsidRPr="001B5955">
        <w:rPr>
          <w:rStyle w:val="FootnoteReference"/>
          <w:color w:val="000000" w:themeColor="text1"/>
          <w:sz w:val="20"/>
          <w:szCs w:val="20"/>
        </w:rPr>
        <w:footnoteRef/>
      </w:r>
      <w:r w:rsidRPr="001B5955">
        <w:rPr>
          <w:color w:val="000000" w:themeColor="text1"/>
          <w:sz w:val="20"/>
          <w:szCs w:val="20"/>
        </w:rPr>
        <w:t xml:space="preserve"> </w:t>
      </w:r>
      <w:r w:rsidR="008A184E">
        <w:rPr>
          <w:color w:val="000000" w:themeColor="text1"/>
          <w:sz w:val="20"/>
          <w:szCs w:val="20"/>
          <w:lang w:val="en-US"/>
        </w:rPr>
        <w:t>VKM</w:t>
      </w:r>
      <w:r w:rsidRPr="001B5955">
        <w:rPr>
          <w:color w:val="000000" w:themeColor="text1"/>
          <w:sz w:val="20"/>
          <w:szCs w:val="20"/>
          <w:lang w:val="en-US"/>
        </w:rPr>
        <w:t xml:space="preserve"> n</w:t>
      </w:r>
      <w:r w:rsidRPr="001B5955">
        <w:rPr>
          <w:color w:val="000000" w:themeColor="text1"/>
          <w:sz w:val="20"/>
          <w:szCs w:val="20"/>
        </w:rPr>
        <w:t xml:space="preserve">r. 68/2021 </w:t>
      </w:r>
      <w:r w:rsidRPr="001B5955">
        <w:rPr>
          <w:color w:val="000000" w:themeColor="text1"/>
          <w:sz w:val="20"/>
          <w:szCs w:val="20"/>
          <w:lang w:val="en-US"/>
        </w:rPr>
        <w:t>“</w:t>
      </w:r>
      <w:r w:rsidRPr="001B5955">
        <w:rPr>
          <w:color w:val="000000" w:themeColor="text1"/>
          <w:sz w:val="20"/>
          <w:szCs w:val="20"/>
        </w:rPr>
        <w:t xml:space="preserve">Për miratimin e përbërjes dhe programit politik të </w:t>
      </w:r>
      <w:r w:rsidRPr="001B5955">
        <w:rPr>
          <w:color w:val="000000" w:themeColor="text1"/>
          <w:sz w:val="20"/>
          <w:szCs w:val="20"/>
          <w:lang w:val="en-US"/>
        </w:rPr>
        <w:t>K</w:t>
      </w:r>
      <w:r w:rsidRPr="001B5955">
        <w:rPr>
          <w:color w:val="000000" w:themeColor="text1"/>
          <w:sz w:val="20"/>
          <w:szCs w:val="20"/>
        </w:rPr>
        <w:t xml:space="preserve">ëshillit të </w:t>
      </w:r>
      <w:r w:rsidRPr="001B5955">
        <w:rPr>
          <w:color w:val="000000" w:themeColor="text1"/>
          <w:sz w:val="20"/>
          <w:szCs w:val="20"/>
          <w:lang w:val="en-US"/>
        </w:rPr>
        <w:t>M</w:t>
      </w:r>
      <w:r w:rsidRPr="001B5955">
        <w:rPr>
          <w:color w:val="000000" w:themeColor="text1"/>
          <w:sz w:val="20"/>
          <w:szCs w:val="20"/>
        </w:rPr>
        <w:t>inistrave</w:t>
      </w:r>
      <w:r w:rsidRPr="001B5955">
        <w:rPr>
          <w:color w:val="000000" w:themeColor="text1"/>
          <w:sz w:val="20"/>
          <w:szCs w:val="20"/>
          <w:lang w:val="en-US"/>
        </w:rPr>
        <w:t>, 2021-2025”</w:t>
      </w:r>
    </w:p>
  </w:footnote>
  <w:footnote w:id="60">
    <w:p w14:paraId="6BC9A528" w14:textId="5F20AA35" w:rsidR="00414458" w:rsidRPr="001B5955" w:rsidRDefault="00414458"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w:t>
      </w:r>
      <w:r w:rsidR="008A184E">
        <w:rPr>
          <w:color w:val="000000" w:themeColor="text1"/>
          <w:sz w:val="20"/>
          <w:szCs w:val="20"/>
          <w:lang w:val="en-US"/>
        </w:rPr>
        <w:t>VKM</w:t>
      </w:r>
      <w:r w:rsidRPr="001B5955">
        <w:rPr>
          <w:color w:val="000000" w:themeColor="text1"/>
          <w:sz w:val="20"/>
          <w:szCs w:val="20"/>
          <w:lang w:val="en-US"/>
        </w:rPr>
        <w:t xml:space="preserve"> </w:t>
      </w:r>
      <w:r w:rsidRPr="001B5955">
        <w:rPr>
          <w:color w:val="000000" w:themeColor="text1"/>
          <w:sz w:val="20"/>
          <w:szCs w:val="20"/>
        </w:rPr>
        <w:t xml:space="preserve">nr. 400, datë 30.6.2021, “Për miratimin e strategjisë kombëtare për barazinë gjinore, 2021–2030, dhe të planit të saj të veprimit”. Shih në: </w:t>
      </w:r>
      <w:hyperlink r:id="rId33" w:history="1">
        <w:r w:rsidRPr="001B5955">
          <w:rPr>
            <w:rStyle w:val="Hyperlink"/>
            <w:color w:val="000000" w:themeColor="text1"/>
            <w:spacing w:val="-2"/>
            <w:sz w:val="20"/>
            <w:szCs w:val="20"/>
            <w:shd w:val="clear" w:color="auto" w:fill="FFFFFF"/>
          </w:rPr>
          <w:t>http://qbz.gov.al/eli/vendim/2021/06/30/400</w:t>
        </w:r>
      </w:hyperlink>
      <w:r w:rsidRPr="001B5955">
        <w:rPr>
          <w:color w:val="000000" w:themeColor="text1"/>
          <w:sz w:val="20"/>
          <w:szCs w:val="20"/>
        </w:rPr>
        <w:t xml:space="preserve"> </w:t>
      </w:r>
    </w:p>
  </w:footnote>
  <w:footnote w:id="61">
    <w:p w14:paraId="31D1E10C" w14:textId="77777777" w:rsidR="00414458" w:rsidRPr="001B5955" w:rsidRDefault="00414458"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në: </w:t>
      </w:r>
      <w:hyperlink r:id="rId34" w:history="1">
        <w:r w:rsidRPr="001B5955">
          <w:rPr>
            <w:rStyle w:val="Hyperlink"/>
            <w:rFonts w:ascii="Times New Roman" w:hAnsi="Times New Roman"/>
            <w:color w:val="E53935"/>
            <w:spacing w:val="-2"/>
            <w:shd w:val="clear" w:color="auto" w:fill="FFFFFF"/>
          </w:rPr>
          <w:t>http://qbz.gov.al/eli/ligj/2008/07/24/9970</w:t>
        </w:r>
      </w:hyperlink>
      <w:r w:rsidRPr="001B5955">
        <w:rPr>
          <w:rFonts w:ascii="Times New Roman" w:hAnsi="Times New Roman"/>
        </w:rPr>
        <w:t xml:space="preserve"> </w:t>
      </w:r>
    </w:p>
  </w:footnote>
  <w:footnote w:id="62">
    <w:p w14:paraId="5BB36A64" w14:textId="77777777" w:rsidR="00414458" w:rsidRPr="001B5955" w:rsidRDefault="00414458"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në: </w:t>
      </w:r>
      <w:hyperlink r:id="rId35" w:history="1">
        <w:r w:rsidRPr="001B5955">
          <w:rPr>
            <w:rStyle w:val="Hyperlink"/>
            <w:rFonts w:ascii="Times New Roman" w:hAnsi="Times New Roman"/>
            <w:color w:val="E53935"/>
            <w:spacing w:val="-2"/>
            <w:shd w:val="clear" w:color="auto" w:fill="FFFFFF"/>
          </w:rPr>
          <w:t>http://qbz.gov.al/eli/ligj/2013/03/04/97-2013</w:t>
        </w:r>
      </w:hyperlink>
      <w:r w:rsidRPr="001B5955">
        <w:rPr>
          <w:rFonts w:ascii="Times New Roman" w:hAnsi="Times New Roman"/>
        </w:rPr>
        <w:t xml:space="preserve"> </w:t>
      </w:r>
    </w:p>
  </w:footnote>
  <w:footnote w:id="63">
    <w:p w14:paraId="0D0560CA" w14:textId="77777777" w:rsidR="00414458" w:rsidRPr="001B5955" w:rsidRDefault="00414458"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në: </w:t>
      </w:r>
      <w:hyperlink r:id="rId36" w:history="1">
        <w:r w:rsidRPr="001B5955">
          <w:rPr>
            <w:rStyle w:val="Hyperlink"/>
            <w:rFonts w:ascii="Times New Roman" w:hAnsi="Times New Roman"/>
          </w:rPr>
          <w:t>http://ama.gov.al/wp-content/uploads/2018/05/Kodi-i-Transmetimit-p%C3%ABr-Median-Audiovizive.pdf</w:t>
        </w:r>
      </w:hyperlink>
      <w:r w:rsidRPr="001B5955">
        <w:rPr>
          <w:rFonts w:ascii="Times New Roman" w:hAnsi="Times New Roman"/>
        </w:rPr>
        <w:t xml:space="preserve"> </w:t>
      </w:r>
    </w:p>
  </w:footnote>
  <w:footnote w:id="64">
    <w:p w14:paraId="225ECC6C" w14:textId="77777777" w:rsidR="00414458" w:rsidRPr="001B5955" w:rsidRDefault="00414458"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Shih në: </w:t>
      </w:r>
      <w:hyperlink r:id="rId37" w:history="1">
        <w:r w:rsidRPr="001B5955">
          <w:rPr>
            <w:rStyle w:val="Hyperlink"/>
            <w:rFonts w:ascii="Times New Roman" w:hAnsi="Times New Roman"/>
            <w:color w:val="E53935"/>
            <w:spacing w:val="-2"/>
            <w:shd w:val="clear" w:color="auto" w:fill="FFFFFF"/>
          </w:rPr>
          <w:t>http://qbz.gov.al/eli/ligj/1996/03/21/8096</w:t>
        </w:r>
      </w:hyperlink>
    </w:p>
  </w:footnote>
  <w:footnote w:id="65">
    <w:p w14:paraId="29D51710" w14:textId="77777777" w:rsidR="00414458" w:rsidRPr="00AF6815" w:rsidRDefault="00414458" w:rsidP="001B5955">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Sh</w:t>
      </w:r>
      <w:r w:rsidRPr="00AF6815">
        <w:rPr>
          <w:rFonts w:ascii="Times New Roman" w:hAnsi="Times New Roman"/>
        </w:rPr>
        <w:t xml:space="preserve">ih në: </w:t>
      </w:r>
      <w:hyperlink r:id="rId38" w:history="1">
        <w:r w:rsidRPr="00AF6815">
          <w:rPr>
            <w:rStyle w:val="Hyperlink"/>
            <w:rFonts w:ascii="Times New Roman" w:hAnsi="Times New Roman"/>
            <w:color w:val="E53935"/>
            <w:spacing w:val="-2"/>
            <w:shd w:val="clear" w:color="auto" w:fill="FFFFFF"/>
          </w:rPr>
          <w:t>http://qbz.gov.al/eli/ligj/2010/02/04/10221</w:t>
        </w:r>
      </w:hyperlink>
      <w:r w:rsidRPr="00AF6815">
        <w:rPr>
          <w:rFonts w:ascii="Times New Roman" w:hAnsi="Times New Roman"/>
        </w:rPr>
        <w:t xml:space="preserve"> </w:t>
      </w:r>
    </w:p>
  </w:footnote>
  <w:footnote w:id="66">
    <w:p w14:paraId="76EA3A7A" w14:textId="649823AD" w:rsidR="00AF6815" w:rsidRDefault="00AF6815">
      <w:pPr>
        <w:pStyle w:val="FootnoteText"/>
      </w:pPr>
      <w:r w:rsidRPr="00AF6815">
        <w:rPr>
          <w:rStyle w:val="FootnoteReference"/>
          <w:rFonts w:ascii="Times New Roman" w:hAnsi="Times New Roman"/>
        </w:rPr>
        <w:footnoteRef/>
      </w:r>
      <w:r w:rsidRPr="00AF6815">
        <w:rPr>
          <w:rFonts w:ascii="Times New Roman" w:hAnsi="Times New Roman"/>
        </w:rPr>
        <w:t xml:space="preserve"> Shih në: </w:t>
      </w:r>
      <w:hyperlink r:id="rId39" w:history="1">
        <w:r w:rsidRPr="00AF6815">
          <w:rPr>
            <w:rStyle w:val="Hyperlink"/>
            <w:rFonts w:ascii="Times New Roman" w:hAnsi="Times New Roman"/>
            <w:color w:val="E53935"/>
            <w:spacing w:val="-2"/>
            <w:shd w:val="clear" w:color="auto" w:fill="FFFFFF"/>
          </w:rPr>
          <w:t>http://qbz.gov.al/eli/ligj/2008/12/29/10019</w:t>
        </w:r>
      </w:hyperlink>
    </w:p>
  </w:footnote>
  <w:footnote w:id="67">
    <w:p w14:paraId="6EE293C1" w14:textId="77777777" w:rsidR="00414458" w:rsidRPr="001B5955" w:rsidRDefault="00414458"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Shih gjetjet dhe rekomandimet nga GADC, ‘Çështjet e barazisë gjinore në sektorin audioviziv në Shqipëri’, në:   </w:t>
      </w:r>
    </w:p>
    <w:p w14:paraId="054B563E" w14:textId="73E1A54E" w:rsidR="00414458" w:rsidRPr="001B5955" w:rsidRDefault="00000000" w:rsidP="001B5955">
      <w:pPr>
        <w:jc w:val="both"/>
        <w:rPr>
          <w:color w:val="000000" w:themeColor="text1"/>
          <w:sz w:val="20"/>
          <w:szCs w:val="20"/>
        </w:rPr>
      </w:pPr>
      <w:hyperlink r:id="rId40" w:history="1">
        <w:r w:rsidR="00414458" w:rsidRPr="001B5955">
          <w:rPr>
            <w:rStyle w:val="Hyperlink"/>
            <w:color w:val="000000" w:themeColor="text1"/>
            <w:sz w:val="20"/>
            <w:szCs w:val="20"/>
          </w:rPr>
          <w:t>https://www.gadc.org.al/media/files/upload/Ceshtjet_e_barazise_gjinore_ne_sektorin_audioviziv_ne_shqiperi.pdf</w:t>
        </w:r>
      </w:hyperlink>
      <w:r w:rsidR="00414458" w:rsidRPr="001B5955">
        <w:rPr>
          <w:color w:val="000000" w:themeColor="text1"/>
          <w:sz w:val="20"/>
          <w:szCs w:val="20"/>
        </w:rPr>
        <w:t xml:space="preserve"> (</w:t>
      </w:r>
      <w:r w:rsidR="007B7C44" w:rsidRPr="001B5955">
        <w:rPr>
          <w:color w:val="000000" w:themeColor="text1"/>
          <w:sz w:val="20"/>
          <w:szCs w:val="20"/>
        </w:rPr>
        <w:t xml:space="preserve">aksesuar në korrik </w:t>
      </w:r>
      <w:r w:rsidR="00414458" w:rsidRPr="001B5955">
        <w:rPr>
          <w:color w:val="000000" w:themeColor="text1"/>
          <w:sz w:val="20"/>
          <w:szCs w:val="20"/>
        </w:rPr>
        <w:t>2021), si dhe AWA, ‘Analizë e legjislacionit vendor dhe përvoja nderkombëtare mbi seksizmin dhe perfaqësimin gjinor në sektorin audiovizual’, 2021.</w:t>
      </w:r>
    </w:p>
  </w:footnote>
  <w:footnote w:id="68">
    <w:p w14:paraId="36383734" w14:textId="77777777" w:rsidR="00414458" w:rsidRPr="001B5955" w:rsidRDefault="00414458" w:rsidP="001B5955">
      <w:pPr>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Kodi Etik i Gazetarit, Pika 8. Gjuha e Urrejtjes, lexon:</w:t>
      </w:r>
    </w:p>
    <w:p w14:paraId="25AAA5F3" w14:textId="77777777" w:rsidR="00414458" w:rsidRPr="001B5955" w:rsidRDefault="00414458" w:rsidP="001B5955">
      <w:pPr>
        <w:pStyle w:val="NormalWeb"/>
        <w:shd w:val="clear" w:color="auto" w:fill="FFFFFF"/>
        <w:spacing w:before="0" w:beforeAutospacing="0" w:after="0" w:afterAutospacing="0"/>
        <w:ind w:left="720"/>
        <w:jc w:val="both"/>
        <w:rPr>
          <w:i/>
          <w:iCs/>
          <w:color w:val="000000" w:themeColor="text1"/>
          <w:sz w:val="20"/>
          <w:szCs w:val="20"/>
        </w:rPr>
      </w:pPr>
      <w:r w:rsidRPr="001B5955">
        <w:rPr>
          <w:i/>
          <w:iCs/>
          <w:color w:val="000000" w:themeColor="text1"/>
          <w:sz w:val="20"/>
          <w:szCs w:val="20"/>
        </w:rPr>
        <w:t>Media duhet të mos botojë materiale që nxisin urrejtje apo dhunë ndaj individëve mbi bazën e racës, fesë, kombësisë, ngjyrës, origjinës etnike, anëtarësisë, gjinisë, orientimit seksual, statusit civil, paaftësisë, sëmundjes apo moshës.</w:t>
      </w:r>
    </w:p>
    <w:p w14:paraId="1EAD2FE0" w14:textId="77777777" w:rsidR="00414458" w:rsidRPr="001B5955" w:rsidRDefault="00414458" w:rsidP="001B5955">
      <w:pPr>
        <w:pStyle w:val="NormalWeb"/>
        <w:shd w:val="clear" w:color="auto" w:fill="FFFFFF"/>
        <w:spacing w:before="0" w:beforeAutospacing="0" w:after="0" w:afterAutospacing="0"/>
        <w:ind w:left="720"/>
        <w:jc w:val="both"/>
        <w:rPr>
          <w:color w:val="000000" w:themeColor="text1"/>
          <w:sz w:val="20"/>
          <w:szCs w:val="20"/>
        </w:rPr>
      </w:pPr>
      <w:r w:rsidRPr="001B5955">
        <w:rPr>
          <w:i/>
          <w:iCs/>
          <w:color w:val="000000" w:themeColor="text1"/>
          <w:sz w:val="20"/>
          <w:szCs w:val="20"/>
        </w:rPr>
        <w:t>Çdo botim duhet të mos specifikojë origjinën, etnicitetin, kombësinë, racën, fenë apo orientimin seksual të një grupi apo individi, përveç rasteve kur gjykohet e rëndësishme dhe e nevojshme për të kuptuar më mirë faktet dhe opinionet e paraqitura në publikim</w:t>
      </w:r>
      <w:r w:rsidRPr="001B5955">
        <w:rPr>
          <w:color w:val="000000" w:themeColor="text1"/>
          <w:sz w:val="20"/>
          <w:szCs w:val="20"/>
        </w:rPr>
        <w:t>.</w:t>
      </w:r>
    </w:p>
    <w:p w14:paraId="75125A9F" w14:textId="77777777" w:rsidR="00414458" w:rsidRPr="001B5955" w:rsidRDefault="00414458" w:rsidP="001B5955">
      <w:pPr>
        <w:pStyle w:val="NormalWeb"/>
        <w:shd w:val="clear" w:color="auto" w:fill="FFFFFF"/>
        <w:spacing w:before="0" w:beforeAutospacing="0" w:after="0" w:afterAutospacing="0"/>
        <w:jc w:val="both"/>
        <w:rPr>
          <w:color w:val="000000" w:themeColor="text1"/>
          <w:sz w:val="20"/>
          <w:szCs w:val="20"/>
          <w:lang w:val="en-US"/>
        </w:rPr>
      </w:pPr>
      <w:r w:rsidRPr="001B5955">
        <w:rPr>
          <w:color w:val="000000" w:themeColor="text1"/>
          <w:sz w:val="20"/>
          <w:szCs w:val="20"/>
          <w:lang w:val="en-US"/>
        </w:rPr>
        <w:t xml:space="preserve">Shih tekstin në: </w:t>
      </w:r>
      <w:hyperlink r:id="rId41" w:history="1">
        <w:r w:rsidRPr="001B5955">
          <w:rPr>
            <w:rStyle w:val="Hyperlink"/>
            <w:sz w:val="20"/>
            <w:szCs w:val="20"/>
          </w:rPr>
          <w:t>https://www.osce.org/files/f/documents/d/7/21235.pdf</w:t>
        </w:r>
      </w:hyperlink>
      <w:r w:rsidRPr="001B5955">
        <w:rPr>
          <w:color w:val="000000" w:themeColor="text1"/>
          <w:sz w:val="20"/>
          <w:szCs w:val="20"/>
          <w:lang w:val="en-US"/>
        </w:rPr>
        <w:t xml:space="preserve"> </w:t>
      </w:r>
    </w:p>
  </w:footnote>
  <w:footnote w:id="69">
    <w:p w14:paraId="5C2B7315" w14:textId="15DA1FA1"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007B7C44" w:rsidRPr="001B5955">
        <w:rPr>
          <w:rFonts w:ascii="Times New Roman" w:hAnsi="Times New Roman"/>
          <w:color w:val="000000" w:themeColor="text1"/>
        </w:rPr>
        <w:t>Shih:</w:t>
      </w:r>
      <w:r w:rsidRPr="001B5955">
        <w:rPr>
          <w:rFonts w:ascii="Times New Roman" w:hAnsi="Times New Roman"/>
          <w:color w:val="000000" w:themeColor="text1"/>
        </w:rPr>
        <w:t xml:space="preserve"> </w:t>
      </w:r>
      <w:hyperlink r:id="rId42" w:history="1">
        <w:r w:rsidRPr="001B5955">
          <w:rPr>
            <w:rStyle w:val="Hyperlink"/>
            <w:rFonts w:ascii="Times New Roman" w:hAnsi="Times New Roman"/>
            <w:color w:val="000000" w:themeColor="text1"/>
            <w:u w:val="none"/>
          </w:rPr>
          <w:t>http://ama.gov.al/barazia-gjinore-per-here-te-pare-ne-kodin-e-transmetimit/</w:t>
        </w:r>
      </w:hyperlink>
      <w:r w:rsidRPr="001B5955">
        <w:rPr>
          <w:rFonts w:ascii="Times New Roman" w:hAnsi="Times New Roman"/>
          <w:color w:val="000000" w:themeColor="text1"/>
        </w:rPr>
        <w:t xml:space="preserve"> </w:t>
      </w:r>
    </w:p>
  </w:footnote>
  <w:footnote w:id="70">
    <w:p w14:paraId="0EE3BA3C" w14:textId="44820B71" w:rsidR="00414458" w:rsidRPr="001B5955" w:rsidRDefault="00414458" w:rsidP="001B5955">
      <w:pPr>
        <w:shd w:val="clear" w:color="auto" w:fill="FFFFFF"/>
        <w:jc w:val="both"/>
        <w:rPr>
          <w:color w:val="000000" w:themeColor="text1"/>
          <w:sz w:val="20"/>
          <w:szCs w:val="20"/>
        </w:rPr>
      </w:pPr>
      <w:r w:rsidRPr="001B5955">
        <w:rPr>
          <w:rStyle w:val="FootnoteReference"/>
          <w:color w:val="000000" w:themeColor="text1"/>
          <w:sz w:val="20"/>
          <w:szCs w:val="20"/>
        </w:rPr>
        <w:footnoteRef/>
      </w:r>
      <w:r w:rsidRPr="001B5955">
        <w:rPr>
          <w:color w:val="000000" w:themeColor="text1"/>
          <w:sz w:val="20"/>
          <w:szCs w:val="20"/>
        </w:rPr>
        <w:t xml:space="preserve"> Statuti i QKK, miratuar me </w:t>
      </w:r>
      <w:r w:rsidRPr="001B5955">
        <w:rPr>
          <w:color w:val="000000" w:themeColor="text1"/>
          <w:sz w:val="20"/>
          <w:szCs w:val="20"/>
          <w:lang w:val="en-US"/>
        </w:rPr>
        <w:t>Vendim të Këshillit të Mini</w:t>
      </w:r>
      <w:r w:rsidR="007B7C44" w:rsidRPr="001B5955">
        <w:rPr>
          <w:color w:val="000000" w:themeColor="text1"/>
          <w:sz w:val="20"/>
          <w:szCs w:val="20"/>
          <w:lang w:val="en-US"/>
        </w:rPr>
        <w:t>s</w:t>
      </w:r>
      <w:r w:rsidRPr="001B5955">
        <w:rPr>
          <w:color w:val="000000" w:themeColor="text1"/>
          <w:sz w:val="20"/>
          <w:szCs w:val="20"/>
          <w:lang w:val="en-US"/>
        </w:rPr>
        <w:t>trave n</w:t>
      </w:r>
      <w:r w:rsidRPr="001B5955">
        <w:rPr>
          <w:color w:val="000000" w:themeColor="text1"/>
          <w:sz w:val="20"/>
          <w:szCs w:val="20"/>
        </w:rPr>
        <w:t>r. 602, datë 21.8.2003</w:t>
      </w:r>
      <w:r w:rsidRPr="001B5955">
        <w:rPr>
          <w:color w:val="000000" w:themeColor="text1"/>
          <w:sz w:val="20"/>
          <w:szCs w:val="20"/>
          <w:lang w:val="en-US"/>
        </w:rPr>
        <w:t xml:space="preserve"> </w:t>
      </w:r>
      <w:r w:rsidRPr="001B5955">
        <w:rPr>
          <w:color w:val="000000" w:themeColor="text1"/>
          <w:sz w:val="20"/>
          <w:szCs w:val="20"/>
        </w:rPr>
        <w:t>“</w:t>
      </w:r>
      <w:r w:rsidRPr="001B5955">
        <w:rPr>
          <w:color w:val="000000" w:themeColor="text1"/>
          <w:sz w:val="20"/>
          <w:szCs w:val="20"/>
          <w:lang w:val="en-US"/>
        </w:rPr>
        <w:t>P</w:t>
      </w:r>
      <w:r w:rsidRPr="001B5955">
        <w:rPr>
          <w:color w:val="000000" w:themeColor="text1"/>
          <w:sz w:val="20"/>
          <w:szCs w:val="20"/>
        </w:rPr>
        <w:t xml:space="preserve">ër miratimin e statutit të </w:t>
      </w:r>
      <w:r w:rsidRPr="001B5955">
        <w:rPr>
          <w:color w:val="000000" w:themeColor="text1"/>
          <w:sz w:val="20"/>
          <w:szCs w:val="20"/>
          <w:lang w:val="en-US"/>
        </w:rPr>
        <w:t>Q</w:t>
      </w:r>
      <w:r w:rsidRPr="001B5955">
        <w:rPr>
          <w:color w:val="000000" w:themeColor="text1"/>
          <w:sz w:val="20"/>
          <w:szCs w:val="20"/>
        </w:rPr>
        <w:t xml:space="preserve">endrës </w:t>
      </w:r>
      <w:r w:rsidRPr="001B5955">
        <w:rPr>
          <w:color w:val="000000" w:themeColor="text1"/>
          <w:sz w:val="20"/>
          <w:szCs w:val="20"/>
          <w:lang w:val="en-US"/>
        </w:rPr>
        <w:t>K</w:t>
      </w:r>
      <w:r w:rsidRPr="001B5955">
        <w:rPr>
          <w:color w:val="000000" w:themeColor="text1"/>
          <w:sz w:val="20"/>
          <w:szCs w:val="20"/>
        </w:rPr>
        <w:t xml:space="preserve">ombëtare </w:t>
      </w:r>
      <w:r w:rsidRPr="001B5955">
        <w:rPr>
          <w:color w:val="000000" w:themeColor="text1"/>
          <w:sz w:val="20"/>
          <w:szCs w:val="20"/>
          <w:lang w:val="en-US"/>
        </w:rPr>
        <w:t xml:space="preserve"> K</w:t>
      </w:r>
      <w:r w:rsidRPr="001B5955">
        <w:rPr>
          <w:color w:val="000000" w:themeColor="text1"/>
          <w:sz w:val="20"/>
          <w:szCs w:val="20"/>
        </w:rPr>
        <w:t>inematografik</w:t>
      </w:r>
      <w:r w:rsidRPr="001B5955">
        <w:rPr>
          <w:color w:val="000000" w:themeColor="text1"/>
          <w:sz w:val="20"/>
          <w:szCs w:val="20"/>
          <w:lang w:val="en-US"/>
        </w:rPr>
        <w:t>e</w:t>
      </w:r>
      <w:r w:rsidRPr="001B5955">
        <w:rPr>
          <w:color w:val="000000" w:themeColor="text1"/>
          <w:sz w:val="20"/>
          <w:szCs w:val="20"/>
        </w:rPr>
        <w:t>”</w:t>
      </w:r>
      <w:r w:rsidRPr="001B5955">
        <w:rPr>
          <w:color w:val="000000" w:themeColor="text1"/>
          <w:sz w:val="20"/>
          <w:szCs w:val="20"/>
          <w:lang w:val="en-US"/>
        </w:rPr>
        <w:t xml:space="preserve">, i </w:t>
      </w:r>
      <w:r w:rsidRPr="001B5955">
        <w:rPr>
          <w:color w:val="000000" w:themeColor="text1"/>
          <w:sz w:val="20"/>
          <w:szCs w:val="20"/>
        </w:rPr>
        <w:t xml:space="preserve">ndryshuar me </w:t>
      </w:r>
    </w:p>
    <w:p w14:paraId="516C4838" w14:textId="77777777" w:rsidR="00414458" w:rsidRPr="001B5955" w:rsidRDefault="00414458" w:rsidP="001B5955">
      <w:pPr>
        <w:shd w:val="clear" w:color="auto" w:fill="FFFFFF"/>
        <w:jc w:val="both"/>
        <w:rPr>
          <w:color w:val="000000" w:themeColor="text1"/>
          <w:sz w:val="20"/>
          <w:szCs w:val="20"/>
        </w:rPr>
      </w:pPr>
      <w:r w:rsidRPr="001B5955">
        <w:rPr>
          <w:color w:val="000000" w:themeColor="text1"/>
          <w:sz w:val="20"/>
          <w:szCs w:val="20"/>
          <w:lang w:val="en-US"/>
        </w:rPr>
        <w:t>VKM n</w:t>
      </w:r>
      <w:r w:rsidRPr="001B5955">
        <w:rPr>
          <w:color w:val="000000" w:themeColor="text1"/>
          <w:sz w:val="20"/>
          <w:szCs w:val="20"/>
        </w:rPr>
        <w:t>r. 443, datë 20.5.2015</w:t>
      </w:r>
      <w:r w:rsidRPr="001B5955">
        <w:rPr>
          <w:color w:val="000000" w:themeColor="text1"/>
          <w:sz w:val="20"/>
          <w:szCs w:val="20"/>
          <w:lang w:val="en-US"/>
        </w:rPr>
        <w:t>. Shih në:</w:t>
      </w:r>
      <w:r w:rsidRPr="001B5955">
        <w:rPr>
          <w:color w:val="000000" w:themeColor="text1"/>
          <w:sz w:val="20"/>
          <w:szCs w:val="20"/>
        </w:rPr>
        <w:t xml:space="preserve">  </w:t>
      </w:r>
      <w:hyperlink r:id="rId43" w:history="1">
        <w:r w:rsidRPr="001B5955">
          <w:rPr>
            <w:rStyle w:val="Hyperlink"/>
            <w:color w:val="000000" w:themeColor="text1"/>
            <w:sz w:val="20"/>
            <w:szCs w:val="20"/>
          </w:rPr>
          <w:t>http://nationalfilmcenter.gov.al/index.php/juridik/statuti-i-qkk/</w:t>
        </w:r>
      </w:hyperlink>
      <w:r w:rsidRPr="001B5955">
        <w:rPr>
          <w:color w:val="000000" w:themeColor="text1"/>
          <w:sz w:val="20"/>
          <w:szCs w:val="20"/>
        </w:rPr>
        <w:t xml:space="preserve"> (aksesuar në qershor 2022)</w:t>
      </w:r>
    </w:p>
  </w:footnote>
  <w:footnote w:id="71">
    <w:p w14:paraId="421B5D91" w14:textId="77777777"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rregulloren në: </w:t>
      </w:r>
      <w:hyperlink r:id="rId44" w:history="1">
        <w:r w:rsidRPr="001B5955">
          <w:rPr>
            <w:rStyle w:val="Hyperlink"/>
            <w:rFonts w:ascii="Times New Roman" w:hAnsi="Times New Roman"/>
            <w:color w:val="000000" w:themeColor="text1"/>
          </w:rPr>
          <w:t>http://nationalfilmcenter.gov.al/index.php/juridik/rregullore-e-qkk/</w:t>
        </w:r>
      </w:hyperlink>
      <w:r w:rsidRPr="001B5955">
        <w:rPr>
          <w:rFonts w:ascii="Times New Roman" w:hAnsi="Times New Roman"/>
          <w:color w:val="000000" w:themeColor="text1"/>
        </w:rPr>
        <w:t xml:space="preserve"> (aksesuar në qershor 2022)</w:t>
      </w:r>
    </w:p>
  </w:footnote>
  <w:footnote w:id="72">
    <w:p w14:paraId="2EE1599F" w14:textId="77777777"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neni 15 i ligjit për barazinë gjinore.</w:t>
      </w:r>
    </w:p>
  </w:footnote>
  <w:footnote w:id="73">
    <w:p w14:paraId="66E65D33" w14:textId="77777777" w:rsidR="00410F3E" w:rsidRPr="001B5955" w:rsidRDefault="00410F3E" w:rsidP="00410F3E">
      <w:pPr>
        <w:pStyle w:val="FootnoteText"/>
        <w:rPr>
          <w:rFonts w:ascii="Times New Roman" w:hAnsi="Times New Roman"/>
        </w:rPr>
      </w:pPr>
      <w:r w:rsidRPr="001B5955">
        <w:rPr>
          <w:rStyle w:val="FootnoteReference"/>
          <w:rFonts w:ascii="Times New Roman" w:hAnsi="Times New Roman"/>
        </w:rPr>
        <w:footnoteRef/>
      </w:r>
      <w:r w:rsidRPr="001B5955">
        <w:rPr>
          <w:rFonts w:ascii="Times New Roman" w:hAnsi="Times New Roman"/>
        </w:rPr>
        <w:t xml:space="preserve"> Neni 1 i ligjit.</w:t>
      </w:r>
    </w:p>
  </w:footnote>
  <w:footnote w:id="74">
    <w:p w14:paraId="1637E95A" w14:textId="77777777"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Shih tekstin e ligjit në: </w:t>
      </w:r>
      <w:hyperlink r:id="rId45" w:history="1">
        <w:r w:rsidRPr="001B5955">
          <w:rPr>
            <w:rStyle w:val="Hyperlink"/>
            <w:rFonts w:ascii="Times New Roman" w:hAnsi="Times New Roman"/>
            <w:color w:val="000000" w:themeColor="text1"/>
            <w:spacing w:val="-2"/>
            <w:shd w:val="clear" w:color="auto" w:fill="FFFFFF"/>
          </w:rPr>
          <w:t>http://qbz.gov.al/eli/ligj/2008/07/24/9970</w:t>
        </w:r>
      </w:hyperlink>
    </w:p>
  </w:footnote>
  <w:footnote w:id="75">
    <w:p w14:paraId="79FFEB32" w14:textId="77777777"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Neni 26 i ligjit për barazinë gjinore.</w:t>
      </w:r>
    </w:p>
  </w:footnote>
  <w:footnote w:id="76">
    <w:p w14:paraId="69EEE4A2" w14:textId="77777777"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color w:val="000000" w:themeColor="text1"/>
        </w:rPr>
        <w:footnoteRef/>
      </w:r>
      <w:r w:rsidRPr="001B5955">
        <w:rPr>
          <w:rFonts w:ascii="Times New Roman" w:hAnsi="Times New Roman"/>
          <w:color w:val="000000" w:themeColor="text1"/>
        </w:rPr>
        <w:t xml:space="preserve"> Neni 4, pika 15 e ligjit për barazinë gjinore</w:t>
      </w:r>
    </w:p>
  </w:footnote>
  <w:footnote w:id="77">
    <w:p w14:paraId="0CC60447" w14:textId="77777777" w:rsidR="00414458" w:rsidRPr="001B5955" w:rsidRDefault="00414458" w:rsidP="001B5955">
      <w:pPr>
        <w:pStyle w:val="FootnoteText"/>
        <w:rPr>
          <w:rFonts w:ascii="Times New Roman" w:hAnsi="Times New Roman"/>
          <w:color w:val="000000" w:themeColor="text1"/>
        </w:rPr>
      </w:pPr>
      <w:r w:rsidRPr="001B5955">
        <w:rPr>
          <w:rStyle w:val="FootnoteReference"/>
          <w:rFonts w:ascii="Times New Roman" w:hAnsi="Times New Roman"/>
          <w:i/>
          <w:color w:val="000000" w:themeColor="text1"/>
        </w:rPr>
        <w:footnoteRef/>
      </w:r>
      <w:r w:rsidRPr="001B5955">
        <w:rPr>
          <w:rFonts w:ascii="Times New Roman" w:hAnsi="Times New Roman"/>
          <w:i/>
          <w:color w:val="000000" w:themeColor="text1"/>
        </w:rPr>
        <w:t xml:space="preserve"> Shih ligjin në: </w:t>
      </w:r>
      <w:hyperlink r:id="rId46" w:history="1">
        <w:r w:rsidRPr="001B5955">
          <w:rPr>
            <w:rStyle w:val="Hyperlink"/>
            <w:rFonts w:ascii="Times New Roman" w:hAnsi="Times New Roman"/>
            <w:color w:val="000000" w:themeColor="text1"/>
            <w:spacing w:val="-2"/>
            <w:shd w:val="clear" w:color="auto" w:fill="FFFFFF"/>
          </w:rPr>
          <w:t>http://qbz.gov.al/eli/ligj/2018/04/05/17</w:t>
        </w:r>
      </w:hyperlink>
      <w:r w:rsidRPr="001B5955">
        <w:rPr>
          <w:rFonts w:ascii="Times New Roman" w:hAnsi="Times New Roman"/>
          <w:color w:val="000000" w:themeColor="text1"/>
        </w:rPr>
        <w:t xml:space="preserve"> </w:t>
      </w:r>
    </w:p>
    <w:p w14:paraId="239EE113" w14:textId="77777777" w:rsidR="00414458" w:rsidRPr="001B5955" w:rsidRDefault="00414458" w:rsidP="001B5955">
      <w:pPr>
        <w:pStyle w:val="FootnoteText"/>
        <w:rPr>
          <w:rFonts w:ascii="Times New Roman" w:hAnsi="Times New Roman"/>
          <w:color w:val="000000" w:themeColor="text1"/>
        </w:rPr>
      </w:pPr>
      <w:r w:rsidRPr="001B5955">
        <w:rPr>
          <w:rFonts w:ascii="Times New Roman" w:hAnsi="Times New Roman"/>
          <w:color w:val="000000" w:themeColor="text1"/>
        </w:rPr>
        <w:t>Ky ligj është përafruar pjesërisht me:</w:t>
      </w:r>
    </w:p>
    <w:p w14:paraId="212D621B" w14:textId="77777777" w:rsidR="00414458" w:rsidRPr="001B5955" w:rsidRDefault="00414458" w:rsidP="001B5955">
      <w:pPr>
        <w:pStyle w:val="FootnoteText"/>
        <w:rPr>
          <w:rFonts w:ascii="Times New Roman" w:hAnsi="Times New Roman"/>
          <w:color w:val="000000" w:themeColor="text1"/>
        </w:rPr>
      </w:pPr>
      <w:r w:rsidRPr="001B5955">
        <w:rPr>
          <w:rFonts w:ascii="Times New Roman" w:hAnsi="Times New Roman"/>
          <w:color w:val="000000" w:themeColor="text1"/>
        </w:rPr>
        <w:t>1. Rregulloren (KE) nr. 223/2009 të Parlamentit Evropian dhe të Këshillit, datë 11 mars 2009, “Mbi statistikat evropiane”, e cila shfuqizon rregulloren (KE, Euratom) nr. 1101/2008 të Parlamentit Evropian dhe të Këshillit, mbi dërgimin e të dhënave, të cilat i nënshtrohen konfidencialitetit statistikor, Zyrës Statistikore të Komuniteteve Evropiane, rregulloren e Këshillit (KE) nr. 322/97, “Mbi statistikat e komunitetit</w:t>
      </w:r>
      <w:r w:rsidRPr="001B5955">
        <w:rPr>
          <w:rFonts w:ascii="Times New Roman" w:hAnsi="Times New Roman"/>
          <w:i/>
          <w:color w:val="000000" w:themeColor="text1"/>
        </w:rPr>
        <w:t xml:space="preserve"> dhe vendimin e Këshillit 89/382/EEC, Euratom, për krijimin e një komisioni mbi programet statistikore të komuniteteve evropiane”. Numri CELEX: 32009R0223, “Fletorja zyrtare e Bashkimit Evropian”, Seria L, nr. 87, datë 31.3.2009, faqe 164–173.</w:t>
      </w:r>
    </w:p>
    <w:p w14:paraId="6519753B" w14:textId="77777777" w:rsidR="00414458" w:rsidRPr="001B5955" w:rsidRDefault="00414458" w:rsidP="001B5955">
      <w:pPr>
        <w:pStyle w:val="FootnoteText"/>
        <w:rPr>
          <w:rFonts w:ascii="Times New Roman" w:hAnsi="Times New Roman"/>
          <w:i/>
          <w:color w:val="000000" w:themeColor="text1"/>
        </w:rPr>
      </w:pPr>
      <w:r w:rsidRPr="001B5955">
        <w:rPr>
          <w:rFonts w:ascii="Times New Roman" w:hAnsi="Times New Roman"/>
          <w:i/>
          <w:color w:val="000000" w:themeColor="text1"/>
        </w:rPr>
        <w:tab/>
        <w:t xml:space="preserve">2. Rregulloren (KE) nr. 2015/759 të Parlamentit Evropian dhe të Këshillit, datë 29 prill 2015, e cila ndryshon rregulloren (KE) nr. 223/2009 për statistikat evropiane.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8731" w14:textId="77777777" w:rsidR="00362FA3" w:rsidRDefault="00362FA3" w:rsidP="00362FA3">
    <w:pPr>
      <w:pStyle w:val="NormalWeb"/>
      <w:jc w:val="center"/>
      <w:rPr>
        <w:b/>
        <w:bCs/>
        <w:sz w:val="36"/>
        <w:szCs w:val="36"/>
        <w:lang w:val="en-US"/>
      </w:rPr>
    </w:pPr>
    <w:r>
      <w:rPr>
        <w:noProof/>
      </w:rPr>
      <w:drawing>
        <wp:inline distT="0" distB="0" distL="0" distR="0" wp14:anchorId="0370B0DF" wp14:editId="16DA2A10">
          <wp:extent cx="884903" cy="884903"/>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009" cy="886009"/>
                  </a:xfrm>
                  <a:prstGeom prst="rect">
                    <a:avLst/>
                  </a:prstGeom>
                </pic:spPr>
              </pic:pic>
            </a:graphicData>
          </a:graphic>
        </wp:inline>
      </w:drawing>
    </w:r>
    <w:r>
      <w:rPr>
        <w:b/>
        <w:bCs/>
        <w:sz w:val="36"/>
        <w:szCs w:val="36"/>
        <w:lang w:val="en-US"/>
      </w:rPr>
      <w:t xml:space="preserve">    </w:t>
    </w:r>
  </w:p>
  <w:p w14:paraId="5D24CDC0" w14:textId="020482D1" w:rsidR="00362FA3" w:rsidRDefault="00362FA3" w:rsidP="00362FA3">
    <w:pPr>
      <w:pStyle w:val="NormalWeb"/>
      <w:jc w:val="center"/>
      <w:rPr>
        <w:b/>
        <w:bCs/>
        <w:sz w:val="32"/>
        <w:szCs w:val="32"/>
        <w:lang w:val="en-US"/>
      </w:rPr>
    </w:pPr>
    <w:r w:rsidRPr="00362FA3">
      <w:rPr>
        <w:b/>
        <w:bCs/>
        <w:sz w:val="32"/>
        <w:szCs w:val="32"/>
        <w:lang w:val="en-US"/>
      </w:rPr>
      <w:t>AWA Albanian Woman in Audiovisual</w:t>
    </w:r>
  </w:p>
  <w:p w14:paraId="021B3943" w14:textId="77777777" w:rsidR="00362FA3" w:rsidRPr="00362FA3" w:rsidRDefault="00362FA3" w:rsidP="00362FA3">
    <w:pPr>
      <w:pStyle w:val="NormalWeb"/>
      <w:jc w:val="center"/>
      <w:rPr>
        <w:rFonts w:asciiTheme="minorHAnsi" w:hAnsiTheme="minorHAnsi" w:cstheme="minorHAnsi"/>
        <w:b/>
        <w:i/>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C4B"/>
    <w:multiLevelType w:val="hybridMultilevel"/>
    <w:tmpl w:val="4EB837A0"/>
    <w:lvl w:ilvl="0" w:tplc="20DACC6E">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2E07"/>
    <w:multiLevelType w:val="multilevel"/>
    <w:tmpl w:val="0C42A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B6913"/>
    <w:multiLevelType w:val="hybridMultilevel"/>
    <w:tmpl w:val="3BFC7B22"/>
    <w:lvl w:ilvl="0" w:tplc="08090001">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5690D"/>
    <w:multiLevelType w:val="hybridMultilevel"/>
    <w:tmpl w:val="DE2E4332"/>
    <w:lvl w:ilvl="0" w:tplc="5036AE6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CA831A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DCD6B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C40DE3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1AE7D2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9697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90C4E3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8320EB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D22BB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184C08"/>
    <w:multiLevelType w:val="hybridMultilevel"/>
    <w:tmpl w:val="DB68E008"/>
    <w:lvl w:ilvl="0" w:tplc="1DCA3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81E08"/>
    <w:multiLevelType w:val="multilevel"/>
    <w:tmpl w:val="ABA69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214D9"/>
    <w:multiLevelType w:val="multilevel"/>
    <w:tmpl w:val="2BFA973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15CA6"/>
    <w:multiLevelType w:val="hybridMultilevel"/>
    <w:tmpl w:val="D538523C"/>
    <w:lvl w:ilvl="0" w:tplc="A0E881E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82800"/>
    <w:multiLevelType w:val="hybridMultilevel"/>
    <w:tmpl w:val="6EEE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7518C"/>
    <w:multiLevelType w:val="hybridMultilevel"/>
    <w:tmpl w:val="79B45610"/>
    <w:lvl w:ilvl="0" w:tplc="A0E881E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F6184"/>
    <w:multiLevelType w:val="hybridMultilevel"/>
    <w:tmpl w:val="DDC6B116"/>
    <w:lvl w:ilvl="0" w:tplc="C41C035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D279E0"/>
    <w:multiLevelType w:val="multilevel"/>
    <w:tmpl w:val="E7C6557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E7A8E"/>
    <w:multiLevelType w:val="hybridMultilevel"/>
    <w:tmpl w:val="02D86EA2"/>
    <w:lvl w:ilvl="0" w:tplc="BAD4D626">
      <w:start w:val="20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0263F"/>
    <w:multiLevelType w:val="hybridMultilevel"/>
    <w:tmpl w:val="CB783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1D3644"/>
    <w:multiLevelType w:val="hybridMultilevel"/>
    <w:tmpl w:val="103E8EA2"/>
    <w:lvl w:ilvl="0" w:tplc="A0E881E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97CCF"/>
    <w:multiLevelType w:val="hybridMultilevel"/>
    <w:tmpl w:val="C632F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07DAD"/>
    <w:multiLevelType w:val="multilevel"/>
    <w:tmpl w:val="DE18CED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w:eastAsia="Times New Roman" w:hAnsi="Times" w:cs="Times New Roman" w:hint="default"/>
        <w:b w:val="0"/>
        <w:i w:val="0"/>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56075"/>
    <w:multiLevelType w:val="hybridMultilevel"/>
    <w:tmpl w:val="55C6EBFA"/>
    <w:lvl w:ilvl="0" w:tplc="BAD4D626">
      <w:start w:val="20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60AD5"/>
    <w:multiLevelType w:val="hybridMultilevel"/>
    <w:tmpl w:val="85FE0A04"/>
    <w:lvl w:ilvl="0" w:tplc="567A00A2">
      <w:start w:val="3"/>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545D54"/>
    <w:multiLevelType w:val="multilevel"/>
    <w:tmpl w:val="2FECF526"/>
    <w:lvl w:ilvl="0">
      <w:start w:val="1"/>
      <w:numFmt w:val="decimal"/>
      <w:lvlText w:val="%1."/>
      <w:lvlJc w:val="left"/>
      <w:pPr>
        <w:ind w:left="2345"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156800"/>
    <w:multiLevelType w:val="hybridMultilevel"/>
    <w:tmpl w:val="5F861024"/>
    <w:lvl w:ilvl="0" w:tplc="DCF668C8">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DCF668C8">
      <w:start w:val="3"/>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B6C3F"/>
    <w:multiLevelType w:val="multilevel"/>
    <w:tmpl w:val="2FECF526"/>
    <w:lvl w:ilvl="0">
      <w:start w:val="1"/>
      <w:numFmt w:val="decimal"/>
      <w:lvlText w:val="%1."/>
      <w:lvlJc w:val="left"/>
      <w:pPr>
        <w:ind w:left="2345"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D45BCF"/>
    <w:multiLevelType w:val="multilevel"/>
    <w:tmpl w:val="29F62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2229D1"/>
    <w:multiLevelType w:val="hybridMultilevel"/>
    <w:tmpl w:val="C700E41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70AB1A38"/>
    <w:multiLevelType w:val="hybridMultilevel"/>
    <w:tmpl w:val="36A84C7E"/>
    <w:lvl w:ilvl="0" w:tplc="E83E39A0">
      <w:start w:val="1"/>
      <w:numFmt w:val="bullet"/>
      <w:lvlText w:val=""/>
      <w:lvlJc w:val="left"/>
      <w:pPr>
        <w:ind w:left="1080" w:hanging="360"/>
      </w:pPr>
      <w:rPr>
        <w:rFonts w:ascii="Symbol" w:hAnsi="Symbol" w:hint="default"/>
        <w:b w:val="0"/>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500887"/>
    <w:multiLevelType w:val="hybridMultilevel"/>
    <w:tmpl w:val="63900CB0"/>
    <w:lvl w:ilvl="0" w:tplc="2E5AA2DA">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BB55D4"/>
    <w:multiLevelType w:val="multilevel"/>
    <w:tmpl w:val="2FECF526"/>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553451"/>
    <w:multiLevelType w:val="hybridMultilevel"/>
    <w:tmpl w:val="96FCD57C"/>
    <w:lvl w:ilvl="0" w:tplc="C41C035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4375276">
    <w:abstractNumId w:val="12"/>
  </w:num>
  <w:num w:numId="2" w16cid:durableId="392120457">
    <w:abstractNumId w:val="15"/>
  </w:num>
  <w:num w:numId="3" w16cid:durableId="1762287726">
    <w:abstractNumId w:val="6"/>
  </w:num>
  <w:num w:numId="4" w16cid:durableId="1555696525">
    <w:abstractNumId w:val="17"/>
  </w:num>
  <w:num w:numId="5" w16cid:durableId="2068911208">
    <w:abstractNumId w:val="2"/>
  </w:num>
  <w:num w:numId="6" w16cid:durableId="1048338894">
    <w:abstractNumId w:val="24"/>
  </w:num>
  <w:num w:numId="7" w16cid:durableId="911232136">
    <w:abstractNumId w:val="10"/>
  </w:num>
  <w:num w:numId="8" w16cid:durableId="1143931202">
    <w:abstractNumId w:val="27"/>
  </w:num>
  <w:num w:numId="9" w16cid:durableId="1407876581">
    <w:abstractNumId w:val="25"/>
  </w:num>
  <w:num w:numId="10" w16cid:durableId="2142994347">
    <w:abstractNumId w:val="1"/>
  </w:num>
  <w:num w:numId="11" w16cid:durableId="549348217">
    <w:abstractNumId w:val="16"/>
  </w:num>
  <w:num w:numId="12" w16cid:durableId="646082876">
    <w:abstractNumId w:val="5"/>
  </w:num>
  <w:num w:numId="13" w16cid:durableId="149103141">
    <w:abstractNumId w:val="11"/>
  </w:num>
  <w:num w:numId="14" w16cid:durableId="951594101">
    <w:abstractNumId w:val="23"/>
  </w:num>
  <w:num w:numId="15" w16cid:durableId="1337148519">
    <w:abstractNumId w:val="4"/>
  </w:num>
  <w:num w:numId="16" w16cid:durableId="1510948028">
    <w:abstractNumId w:val="20"/>
  </w:num>
  <w:num w:numId="17" w16cid:durableId="899630859">
    <w:abstractNumId w:val="8"/>
  </w:num>
  <w:num w:numId="18" w16cid:durableId="158690555">
    <w:abstractNumId w:val="18"/>
  </w:num>
  <w:num w:numId="19" w16cid:durableId="1697806447">
    <w:abstractNumId w:val="0"/>
  </w:num>
  <w:num w:numId="20" w16cid:durableId="1249658606">
    <w:abstractNumId w:val="7"/>
  </w:num>
  <w:num w:numId="21" w16cid:durableId="1365255763">
    <w:abstractNumId w:val="22"/>
  </w:num>
  <w:num w:numId="22" w16cid:durableId="909969782">
    <w:abstractNumId w:val="9"/>
  </w:num>
  <w:num w:numId="23" w16cid:durableId="491290135">
    <w:abstractNumId w:val="13"/>
  </w:num>
  <w:num w:numId="24" w16cid:durableId="1320964670">
    <w:abstractNumId w:val="14"/>
  </w:num>
  <w:num w:numId="25" w16cid:durableId="1341278555">
    <w:abstractNumId w:val="21"/>
  </w:num>
  <w:num w:numId="26" w16cid:durableId="1327439780">
    <w:abstractNumId w:val="3"/>
  </w:num>
  <w:num w:numId="27" w16cid:durableId="2027780612">
    <w:abstractNumId w:val="26"/>
  </w:num>
  <w:num w:numId="28" w16cid:durableId="90514939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B7"/>
    <w:rsid w:val="00003BB3"/>
    <w:rsid w:val="0003270F"/>
    <w:rsid w:val="00032A2A"/>
    <w:rsid w:val="00042CB2"/>
    <w:rsid w:val="00062AB9"/>
    <w:rsid w:val="00085D32"/>
    <w:rsid w:val="000A4CE8"/>
    <w:rsid w:val="000F091F"/>
    <w:rsid w:val="000F2741"/>
    <w:rsid w:val="000F58A7"/>
    <w:rsid w:val="00110362"/>
    <w:rsid w:val="001170DE"/>
    <w:rsid w:val="00126684"/>
    <w:rsid w:val="00146CAC"/>
    <w:rsid w:val="00154B8F"/>
    <w:rsid w:val="00163346"/>
    <w:rsid w:val="00167DB9"/>
    <w:rsid w:val="00187416"/>
    <w:rsid w:val="00194E9D"/>
    <w:rsid w:val="001B5955"/>
    <w:rsid w:val="001B6E9E"/>
    <w:rsid w:val="001C6ED3"/>
    <w:rsid w:val="001D3EDF"/>
    <w:rsid w:val="001D45B0"/>
    <w:rsid w:val="001D7502"/>
    <w:rsid w:val="001D7FF2"/>
    <w:rsid w:val="001E58C1"/>
    <w:rsid w:val="001E6F64"/>
    <w:rsid w:val="001F02DA"/>
    <w:rsid w:val="001F29A2"/>
    <w:rsid w:val="0020448A"/>
    <w:rsid w:val="00210B37"/>
    <w:rsid w:val="00212428"/>
    <w:rsid w:val="00212949"/>
    <w:rsid w:val="00233368"/>
    <w:rsid w:val="00234C6E"/>
    <w:rsid w:val="0023615F"/>
    <w:rsid w:val="002369D4"/>
    <w:rsid w:val="0023706E"/>
    <w:rsid w:val="0024487C"/>
    <w:rsid w:val="00251861"/>
    <w:rsid w:val="00251972"/>
    <w:rsid w:val="002664AA"/>
    <w:rsid w:val="00271932"/>
    <w:rsid w:val="002859F4"/>
    <w:rsid w:val="0029492E"/>
    <w:rsid w:val="002A0505"/>
    <w:rsid w:val="002B712E"/>
    <w:rsid w:val="002C38F5"/>
    <w:rsid w:val="002C54AB"/>
    <w:rsid w:val="002F7312"/>
    <w:rsid w:val="00304E29"/>
    <w:rsid w:val="00311D62"/>
    <w:rsid w:val="00316D7D"/>
    <w:rsid w:val="00321674"/>
    <w:rsid w:val="003407EC"/>
    <w:rsid w:val="0035622E"/>
    <w:rsid w:val="00362FA3"/>
    <w:rsid w:val="00372454"/>
    <w:rsid w:val="00376E0E"/>
    <w:rsid w:val="00382DC6"/>
    <w:rsid w:val="00393AF6"/>
    <w:rsid w:val="003A5F1F"/>
    <w:rsid w:val="003A6269"/>
    <w:rsid w:val="003B168D"/>
    <w:rsid w:val="003B1FD3"/>
    <w:rsid w:val="003B2D99"/>
    <w:rsid w:val="003C1B5B"/>
    <w:rsid w:val="003C1EB6"/>
    <w:rsid w:val="003C60F5"/>
    <w:rsid w:val="003D1DE6"/>
    <w:rsid w:val="003D2232"/>
    <w:rsid w:val="003D35F4"/>
    <w:rsid w:val="004032FB"/>
    <w:rsid w:val="00410F3E"/>
    <w:rsid w:val="00412865"/>
    <w:rsid w:val="00414458"/>
    <w:rsid w:val="004243A3"/>
    <w:rsid w:val="00424831"/>
    <w:rsid w:val="00440AAA"/>
    <w:rsid w:val="00447A4F"/>
    <w:rsid w:val="0046228F"/>
    <w:rsid w:val="004725FD"/>
    <w:rsid w:val="0049393D"/>
    <w:rsid w:val="004A1246"/>
    <w:rsid w:val="004B0C5A"/>
    <w:rsid w:val="004B5225"/>
    <w:rsid w:val="004B5BEC"/>
    <w:rsid w:val="004C6D0A"/>
    <w:rsid w:val="004E31E3"/>
    <w:rsid w:val="004E3B1C"/>
    <w:rsid w:val="004F3C10"/>
    <w:rsid w:val="00514B33"/>
    <w:rsid w:val="005161BA"/>
    <w:rsid w:val="005279A7"/>
    <w:rsid w:val="00536709"/>
    <w:rsid w:val="00536FA3"/>
    <w:rsid w:val="005431E6"/>
    <w:rsid w:val="00550B9E"/>
    <w:rsid w:val="00557837"/>
    <w:rsid w:val="00563B4F"/>
    <w:rsid w:val="00581BD5"/>
    <w:rsid w:val="00584EC3"/>
    <w:rsid w:val="00597EFA"/>
    <w:rsid w:val="005B4041"/>
    <w:rsid w:val="005B75F6"/>
    <w:rsid w:val="005D0231"/>
    <w:rsid w:val="005E0021"/>
    <w:rsid w:val="005E42B6"/>
    <w:rsid w:val="005E4D08"/>
    <w:rsid w:val="00600565"/>
    <w:rsid w:val="00602408"/>
    <w:rsid w:val="00610E01"/>
    <w:rsid w:val="0061324A"/>
    <w:rsid w:val="0063194C"/>
    <w:rsid w:val="00632FC9"/>
    <w:rsid w:val="006417F9"/>
    <w:rsid w:val="006508EF"/>
    <w:rsid w:val="006642FC"/>
    <w:rsid w:val="006678B5"/>
    <w:rsid w:val="006710F2"/>
    <w:rsid w:val="00674119"/>
    <w:rsid w:val="00691CBD"/>
    <w:rsid w:val="006C547D"/>
    <w:rsid w:val="006C778D"/>
    <w:rsid w:val="006D60F8"/>
    <w:rsid w:val="006F4AD2"/>
    <w:rsid w:val="007118D1"/>
    <w:rsid w:val="00720BAE"/>
    <w:rsid w:val="00721B49"/>
    <w:rsid w:val="00726F51"/>
    <w:rsid w:val="00730825"/>
    <w:rsid w:val="00740BF0"/>
    <w:rsid w:val="00760033"/>
    <w:rsid w:val="0076004C"/>
    <w:rsid w:val="00765634"/>
    <w:rsid w:val="00771C0B"/>
    <w:rsid w:val="00774153"/>
    <w:rsid w:val="00785402"/>
    <w:rsid w:val="007A1BFC"/>
    <w:rsid w:val="007A790D"/>
    <w:rsid w:val="007B220A"/>
    <w:rsid w:val="007B2455"/>
    <w:rsid w:val="007B4FE6"/>
    <w:rsid w:val="007B5F3D"/>
    <w:rsid w:val="007B7C44"/>
    <w:rsid w:val="007C180E"/>
    <w:rsid w:val="007C3B57"/>
    <w:rsid w:val="007D1B14"/>
    <w:rsid w:val="007D4012"/>
    <w:rsid w:val="00811677"/>
    <w:rsid w:val="00831AD5"/>
    <w:rsid w:val="00832521"/>
    <w:rsid w:val="00841A76"/>
    <w:rsid w:val="008541C6"/>
    <w:rsid w:val="00854DB3"/>
    <w:rsid w:val="0085520F"/>
    <w:rsid w:val="00856001"/>
    <w:rsid w:val="008570A6"/>
    <w:rsid w:val="00871B2B"/>
    <w:rsid w:val="0088323A"/>
    <w:rsid w:val="00887A56"/>
    <w:rsid w:val="00894CE5"/>
    <w:rsid w:val="008A1681"/>
    <w:rsid w:val="008A184E"/>
    <w:rsid w:val="008B17DC"/>
    <w:rsid w:val="008E7A4B"/>
    <w:rsid w:val="008F00D2"/>
    <w:rsid w:val="008F1811"/>
    <w:rsid w:val="00911517"/>
    <w:rsid w:val="00917352"/>
    <w:rsid w:val="00920411"/>
    <w:rsid w:val="009274CD"/>
    <w:rsid w:val="00935528"/>
    <w:rsid w:val="00936978"/>
    <w:rsid w:val="00940C88"/>
    <w:rsid w:val="00941ADC"/>
    <w:rsid w:val="00941ED4"/>
    <w:rsid w:val="00961DC0"/>
    <w:rsid w:val="009716A6"/>
    <w:rsid w:val="009A0564"/>
    <w:rsid w:val="009A4CD4"/>
    <w:rsid w:val="009A57D8"/>
    <w:rsid w:val="009B1678"/>
    <w:rsid w:val="009C5C7A"/>
    <w:rsid w:val="009E0135"/>
    <w:rsid w:val="009F1E3E"/>
    <w:rsid w:val="00A00333"/>
    <w:rsid w:val="00A10EAB"/>
    <w:rsid w:val="00A20B1B"/>
    <w:rsid w:val="00A345B9"/>
    <w:rsid w:val="00A36671"/>
    <w:rsid w:val="00A520C8"/>
    <w:rsid w:val="00A6697E"/>
    <w:rsid w:val="00A74AE4"/>
    <w:rsid w:val="00AA4BAB"/>
    <w:rsid w:val="00AA5DC4"/>
    <w:rsid w:val="00AB5D7C"/>
    <w:rsid w:val="00AC4323"/>
    <w:rsid w:val="00AC5B23"/>
    <w:rsid w:val="00AC6A96"/>
    <w:rsid w:val="00AD1C39"/>
    <w:rsid w:val="00AE3A39"/>
    <w:rsid w:val="00AF5E39"/>
    <w:rsid w:val="00AF6815"/>
    <w:rsid w:val="00B1347F"/>
    <w:rsid w:val="00B21C42"/>
    <w:rsid w:val="00B23DA9"/>
    <w:rsid w:val="00B47280"/>
    <w:rsid w:val="00B51AE9"/>
    <w:rsid w:val="00B56B3A"/>
    <w:rsid w:val="00B5752B"/>
    <w:rsid w:val="00B61298"/>
    <w:rsid w:val="00B626BA"/>
    <w:rsid w:val="00B66D6E"/>
    <w:rsid w:val="00B81A67"/>
    <w:rsid w:val="00B854C2"/>
    <w:rsid w:val="00BA69B7"/>
    <w:rsid w:val="00BC7C09"/>
    <w:rsid w:val="00BD0982"/>
    <w:rsid w:val="00BD514C"/>
    <w:rsid w:val="00BD7E02"/>
    <w:rsid w:val="00BE1CA6"/>
    <w:rsid w:val="00C24E19"/>
    <w:rsid w:val="00C5373E"/>
    <w:rsid w:val="00C627DF"/>
    <w:rsid w:val="00C6682F"/>
    <w:rsid w:val="00C73B3E"/>
    <w:rsid w:val="00C81255"/>
    <w:rsid w:val="00C83E82"/>
    <w:rsid w:val="00CD5F1D"/>
    <w:rsid w:val="00CE39CE"/>
    <w:rsid w:val="00CE4268"/>
    <w:rsid w:val="00D03B0D"/>
    <w:rsid w:val="00D25342"/>
    <w:rsid w:val="00D25998"/>
    <w:rsid w:val="00D300D2"/>
    <w:rsid w:val="00D30BFF"/>
    <w:rsid w:val="00D352D8"/>
    <w:rsid w:val="00D42265"/>
    <w:rsid w:val="00D5609B"/>
    <w:rsid w:val="00D66BBF"/>
    <w:rsid w:val="00D67DC6"/>
    <w:rsid w:val="00D91746"/>
    <w:rsid w:val="00D95A97"/>
    <w:rsid w:val="00D97F13"/>
    <w:rsid w:val="00DA3F69"/>
    <w:rsid w:val="00DC06FB"/>
    <w:rsid w:val="00DC0E25"/>
    <w:rsid w:val="00DE1B47"/>
    <w:rsid w:val="00DE2DC1"/>
    <w:rsid w:val="00E209EB"/>
    <w:rsid w:val="00E2378C"/>
    <w:rsid w:val="00E23F1B"/>
    <w:rsid w:val="00E41C82"/>
    <w:rsid w:val="00E50E44"/>
    <w:rsid w:val="00E62F63"/>
    <w:rsid w:val="00E71BA7"/>
    <w:rsid w:val="00E77792"/>
    <w:rsid w:val="00E80501"/>
    <w:rsid w:val="00E90BA9"/>
    <w:rsid w:val="00EB064B"/>
    <w:rsid w:val="00EB33CF"/>
    <w:rsid w:val="00EB7AE3"/>
    <w:rsid w:val="00ED30AA"/>
    <w:rsid w:val="00EF3C53"/>
    <w:rsid w:val="00EF4FBC"/>
    <w:rsid w:val="00F136DC"/>
    <w:rsid w:val="00F27B1D"/>
    <w:rsid w:val="00F5034C"/>
    <w:rsid w:val="00F667C2"/>
    <w:rsid w:val="00F66831"/>
    <w:rsid w:val="00F676EC"/>
    <w:rsid w:val="00F72172"/>
    <w:rsid w:val="00F935AD"/>
    <w:rsid w:val="00FA2286"/>
    <w:rsid w:val="00FB3899"/>
    <w:rsid w:val="00FC7F42"/>
    <w:rsid w:val="00FD19C1"/>
    <w:rsid w:val="00FE09CD"/>
    <w:rsid w:val="00FE1BE4"/>
    <w:rsid w:val="00FE4394"/>
    <w:rsid w:val="00FE7A5F"/>
    <w:rsid w:val="00FF233E"/>
    <w:rsid w:val="00FF367F"/>
  </w:rsids>
  <m:mathPr>
    <m:mathFont m:val="Cambria Math"/>
    <m:brkBin m:val="before"/>
    <m:brkBinSub m:val="--"/>
    <m:smallFrac m:val="0"/>
    <m:dispDef/>
    <m:lMargin m:val="0"/>
    <m:rMargin m:val="0"/>
    <m:defJc m:val="centerGroup"/>
    <m:wrapIndent m:val="1440"/>
    <m:intLim m:val="subSup"/>
    <m:naryLim m:val="undOvr"/>
  </m:mathPr>
  <w:themeFontLang w:val="en-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BA2D"/>
  <w15:chartTrackingRefBased/>
  <w15:docId w15:val="{49A90AFD-15A4-A942-A4CA-D0D57AD1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D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A69B7"/>
    <w:pPr>
      <w:spacing w:after="480"/>
      <w:jc w:val="both"/>
      <w:outlineLvl w:val="0"/>
    </w:pPr>
    <w:rPr>
      <w:rFonts w:ascii="Cambria" w:eastAsia="Calibri" w:hAnsi="Cambria" w:cs="Tahoma"/>
      <w:b/>
      <w:caps/>
      <w:color w:val="003152"/>
      <w:sz w:val="32"/>
      <w:szCs w:val="22"/>
    </w:rPr>
  </w:style>
  <w:style w:type="paragraph" w:styleId="Heading2">
    <w:name w:val="heading 2"/>
    <w:basedOn w:val="Normal"/>
    <w:next w:val="Normal"/>
    <w:link w:val="Heading2Char"/>
    <w:uiPriority w:val="9"/>
    <w:unhideWhenUsed/>
    <w:qFormat/>
    <w:rsid w:val="00EB7A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5E4D08"/>
    <w:pPr>
      <w:keepNext/>
      <w:keepLines/>
      <w:spacing w:before="200"/>
      <w:outlineLvl w:val="2"/>
    </w:pPr>
    <w:rPr>
      <w:b/>
      <w:bCs/>
      <w:i/>
      <w:color w:val="4F81BD"/>
      <w:szCs w:val="20"/>
      <w:lang w:eastAsia="en-CA"/>
    </w:rPr>
  </w:style>
  <w:style w:type="paragraph" w:styleId="Heading4">
    <w:name w:val="heading 4"/>
    <w:basedOn w:val="Normal"/>
    <w:next w:val="Normal"/>
    <w:link w:val="Heading4Char"/>
    <w:uiPriority w:val="9"/>
    <w:semiHidden/>
    <w:unhideWhenUsed/>
    <w:qFormat/>
    <w:rsid w:val="00ED30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30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9B7"/>
    <w:pPr>
      <w:ind w:left="720"/>
      <w:contextualSpacing/>
    </w:pPr>
  </w:style>
  <w:style w:type="character" w:customStyle="1" w:styleId="Heading1Char">
    <w:name w:val="Heading 1 Char"/>
    <w:basedOn w:val="DefaultParagraphFont"/>
    <w:link w:val="Heading1"/>
    <w:uiPriority w:val="9"/>
    <w:rsid w:val="00BA69B7"/>
    <w:rPr>
      <w:rFonts w:ascii="Cambria" w:eastAsia="Calibri" w:hAnsi="Cambria" w:cs="Tahoma"/>
      <w:b/>
      <w:caps/>
      <w:color w:val="003152"/>
      <w:sz w:val="32"/>
      <w:szCs w:val="22"/>
      <w:lang w:val="en-GB"/>
    </w:rPr>
  </w:style>
  <w:style w:type="character" w:styleId="Hyperlink">
    <w:name w:val="Hyperlink"/>
    <w:uiPriority w:val="99"/>
    <w:rsid w:val="00BA69B7"/>
    <w:rPr>
      <w:rFonts w:cs="Times New Roman"/>
      <w:color w:val="0000FF"/>
      <w:u w:val="single"/>
    </w:rPr>
  </w:style>
  <w:style w:type="paragraph" w:styleId="FootnoteText">
    <w:name w:val="footnote text"/>
    <w:aliases w:val="single space,footnote text,fn,FOOTNOTES,Fußnotentext Char,ADB,Footnote text,ft,Footnote Text Char2 Char,Footnote Text Char1 Char Char,Footnote Text Char2 Char Char Char,Footno,Geneva 9,Boston 10,Font: Geneva 9,f,C"/>
    <w:basedOn w:val="Normal"/>
    <w:link w:val="FootnoteTextChar"/>
    <w:unhideWhenUsed/>
    <w:qFormat/>
    <w:rsid w:val="00BA69B7"/>
    <w:pPr>
      <w:jc w:val="both"/>
    </w:pPr>
    <w:rPr>
      <w:rFonts w:ascii="Tahoma" w:eastAsia="Calibri" w:hAnsi="Tahoma"/>
      <w:sz w:val="20"/>
      <w:szCs w:val="20"/>
      <w:lang w:val="en-US"/>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f Char"/>
    <w:basedOn w:val="DefaultParagraphFont"/>
    <w:link w:val="FootnoteText"/>
    <w:qFormat/>
    <w:rsid w:val="00BA69B7"/>
    <w:rPr>
      <w:rFonts w:ascii="Tahoma" w:eastAsia="Calibri" w:hAnsi="Tahoma" w:cs="Times New Roman"/>
      <w:sz w:val="20"/>
      <w:szCs w:val="20"/>
      <w:lang w:val="en-US"/>
    </w:rPr>
  </w:style>
  <w:style w:type="character" w:styleId="FootnoteReference">
    <w:name w:val="footnote reference"/>
    <w:aliases w:val="Footnote Reference1,Footnotes refss,ftref,16 Point,Superscript 6 Point,Ref,de nota al pie,Footnote Reference Number,BVI fnr,BVI fnr Car Car,BVI fnr Car,BVI fnr Car Car Car Car,BVI fnr Car Car Car Car Char,BVI fnr Char Char,BVI fnr Ch"/>
    <w:link w:val="Char2"/>
    <w:unhideWhenUsed/>
    <w:qFormat/>
    <w:rsid w:val="00BA69B7"/>
    <w:rPr>
      <w:vertAlign w:val="superscript"/>
    </w:rPr>
  </w:style>
  <w:style w:type="paragraph" w:customStyle="1" w:styleId="Char2">
    <w:name w:val="Char2"/>
    <w:basedOn w:val="Normal"/>
    <w:link w:val="FootnoteReference"/>
    <w:qFormat/>
    <w:rsid w:val="00BA69B7"/>
    <w:pPr>
      <w:spacing w:after="160" w:line="240" w:lineRule="exact"/>
      <w:jc w:val="both"/>
    </w:pPr>
    <w:rPr>
      <w:vertAlign w:val="superscript"/>
    </w:rPr>
  </w:style>
  <w:style w:type="character" w:styleId="FollowedHyperlink">
    <w:name w:val="FollowedHyperlink"/>
    <w:basedOn w:val="DefaultParagraphFont"/>
    <w:uiPriority w:val="99"/>
    <w:semiHidden/>
    <w:unhideWhenUsed/>
    <w:rsid w:val="00D95A97"/>
    <w:rPr>
      <w:color w:val="954F72" w:themeColor="followedHyperlink"/>
      <w:u w:val="single"/>
    </w:rPr>
  </w:style>
  <w:style w:type="character" w:customStyle="1" w:styleId="Heading2Char">
    <w:name w:val="Heading 2 Char"/>
    <w:basedOn w:val="DefaultParagraphFont"/>
    <w:link w:val="Heading2"/>
    <w:uiPriority w:val="9"/>
    <w:rsid w:val="00EB7AE3"/>
    <w:rPr>
      <w:rFonts w:asciiTheme="majorHAnsi" w:eastAsiaTheme="majorEastAsia" w:hAnsiTheme="majorHAnsi" w:cstheme="majorBidi"/>
      <w:color w:val="2F5496" w:themeColor="accent1" w:themeShade="BF"/>
      <w:sz w:val="26"/>
      <w:szCs w:val="26"/>
      <w:lang w:val="en-GB"/>
    </w:rPr>
  </w:style>
  <w:style w:type="character" w:customStyle="1" w:styleId="normaltextrun">
    <w:name w:val="normaltextrun"/>
    <w:basedOn w:val="DefaultParagraphFont"/>
    <w:rsid w:val="00234C6E"/>
  </w:style>
  <w:style w:type="character" w:customStyle="1" w:styleId="spellingerror">
    <w:name w:val="spellingerror"/>
    <w:basedOn w:val="DefaultParagraphFont"/>
    <w:rsid w:val="00234C6E"/>
  </w:style>
  <w:style w:type="character" w:customStyle="1" w:styleId="contextualspellingandgrammarerror">
    <w:name w:val="contextualspellingandgrammarerror"/>
    <w:basedOn w:val="DefaultParagraphFont"/>
    <w:rsid w:val="00234C6E"/>
  </w:style>
  <w:style w:type="character" w:customStyle="1" w:styleId="eop">
    <w:name w:val="eop"/>
    <w:basedOn w:val="DefaultParagraphFont"/>
    <w:rsid w:val="00234C6E"/>
  </w:style>
  <w:style w:type="paragraph" w:styleId="NormalWeb">
    <w:name w:val="Normal (Web)"/>
    <w:basedOn w:val="Normal"/>
    <w:uiPriority w:val="99"/>
    <w:unhideWhenUsed/>
    <w:rsid w:val="00F27B1D"/>
    <w:pPr>
      <w:spacing w:before="100" w:beforeAutospacing="1" w:after="100" w:afterAutospacing="1"/>
    </w:pPr>
  </w:style>
  <w:style w:type="paragraph" w:styleId="BodyText">
    <w:name w:val="Body Text"/>
    <w:aliases w:val="b"/>
    <w:basedOn w:val="Normal"/>
    <w:link w:val="BodyTextChar"/>
    <w:rsid w:val="005B75F6"/>
    <w:pPr>
      <w:spacing w:before="240"/>
    </w:pPr>
    <w:rPr>
      <w:rFonts w:ascii="Arial" w:eastAsia="MS Mincho" w:hAnsi="Arial" w:cs="Arial"/>
      <w:sz w:val="20"/>
      <w:lang w:val="de-AT" w:eastAsia="de-AT"/>
    </w:rPr>
  </w:style>
  <w:style w:type="character" w:customStyle="1" w:styleId="BodyTextChar">
    <w:name w:val="Body Text Char"/>
    <w:aliases w:val="b Char"/>
    <w:basedOn w:val="DefaultParagraphFont"/>
    <w:link w:val="BodyText"/>
    <w:rsid w:val="005B75F6"/>
    <w:rPr>
      <w:rFonts w:ascii="Arial" w:eastAsia="MS Mincho" w:hAnsi="Arial" w:cs="Arial"/>
      <w:sz w:val="20"/>
      <w:lang w:val="de-AT" w:eastAsia="de-AT"/>
    </w:rPr>
  </w:style>
  <w:style w:type="paragraph" w:styleId="NoSpacing">
    <w:name w:val="No Spacing"/>
    <w:uiPriority w:val="1"/>
    <w:qFormat/>
    <w:rsid w:val="00362FA3"/>
    <w:rPr>
      <w:lang w:val="en-GB"/>
    </w:rPr>
  </w:style>
  <w:style w:type="paragraph" w:styleId="Header">
    <w:name w:val="header"/>
    <w:basedOn w:val="Normal"/>
    <w:link w:val="HeaderChar"/>
    <w:uiPriority w:val="99"/>
    <w:unhideWhenUsed/>
    <w:rsid w:val="00362FA3"/>
    <w:pPr>
      <w:tabs>
        <w:tab w:val="center" w:pos="4513"/>
        <w:tab w:val="right" w:pos="9026"/>
      </w:tabs>
    </w:pPr>
  </w:style>
  <w:style w:type="character" w:customStyle="1" w:styleId="HeaderChar">
    <w:name w:val="Header Char"/>
    <w:basedOn w:val="DefaultParagraphFont"/>
    <w:link w:val="Header"/>
    <w:uiPriority w:val="99"/>
    <w:rsid w:val="00362FA3"/>
    <w:rPr>
      <w:lang w:val="en-GB"/>
    </w:rPr>
  </w:style>
  <w:style w:type="paragraph" w:styleId="Footer">
    <w:name w:val="footer"/>
    <w:basedOn w:val="Normal"/>
    <w:link w:val="FooterChar"/>
    <w:uiPriority w:val="99"/>
    <w:unhideWhenUsed/>
    <w:rsid w:val="00362FA3"/>
    <w:pPr>
      <w:tabs>
        <w:tab w:val="center" w:pos="4513"/>
        <w:tab w:val="right" w:pos="9026"/>
      </w:tabs>
    </w:pPr>
  </w:style>
  <w:style w:type="character" w:customStyle="1" w:styleId="FooterChar">
    <w:name w:val="Footer Char"/>
    <w:basedOn w:val="DefaultParagraphFont"/>
    <w:link w:val="Footer"/>
    <w:uiPriority w:val="99"/>
    <w:rsid w:val="00362FA3"/>
    <w:rPr>
      <w:lang w:val="en-GB"/>
    </w:rPr>
  </w:style>
  <w:style w:type="character" w:styleId="UnresolvedMention">
    <w:name w:val="Unresolved Mention"/>
    <w:basedOn w:val="DefaultParagraphFont"/>
    <w:uiPriority w:val="99"/>
    <w:semiHidden/>
    <w:unhideWhenUsed/>
    <w:rsid w:val="005B4041"/>
    <w:rPr>
      <w:color w:val="605E5C"/>
      <w:shd w:val="clear" w:color="auto" w:fill="E1DFDD"/>
    </w:rPr>
  </w:style>
  <w:style w:type="table" w:styleId="TableGrid">
    <w:name w:val="Table Grid"/>
    <w:basedOn w:val="TableNormal"/>
    <w:uiPriority w:val="59"/>
    <w:rsid w:val="00FE1BE4"/>
    <w:rPr>
      <w:rFonts w:ascii="Times New Roman" w:eastAsia="Times New Roman" w:hAnsi="Times New Roman" w:cs="Times New Roman"/>
      <w:sz w:val="20"/>
      <w:szCs w:val="20"/>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D30AA"/>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D30AA"/>
    <w:rPr>
      <w:rFonts w:asciiTheme="majorHAnsi" w:eastAsiaTheme="majorEastAsia" w:hAnsiTheme="majorHAnsi" w:cstheme="majorBidi"/>
      <w:color w:val="2F5496" w:themeColor="accent1" w:themeShade="BF"/>
      <w:lang w:val="en-GB"/>
    </w:rPr>
  </w:style>
  <w:style w:type="character" w:customStyle="1" w:styleId="content-utilscategorylabel-lebkk-6">
    <w:name w:val="content-utils__categorylabel-lebkk-6"/>
    <w:basedOn w:val="DefaultParagraphFont"/>
    <w:rsid w:val="00ED30AA"/>
  </w:style>
  <w:style w:type="character" w:customStyle="1" w:styleId="buttontext-sc-14vd4y5-3">
    <w:name w:val="button__text-sc-14vd4y5-3"/>
    <w:basedOn w:val="DefaultParagraphFont"/>
    <w:rsid w:val="00ED30AA"/>
  </w:style>
  <w:style w:type="character" w:customStyle="1" w:styleId="article-meta-dataavatar-dhea9q-1">
    <w:name w:val="article-meta-data__avatar-dhea9q-1"/>
    <w:basedOn w:val="DefaultParagraphFont"/>
    <w:rsid w:val="00ED30AA"/>
  </w:style>
  <w:style w:type="character" w:customStyle="1" w:styleId="content-utilscontentauthors-lebkk-0">
    <w:name w:val="content-utils__contentauthors-lebkk-0"/>
    <w:basedOn w:val="DefaultParagraphFont"/>
    <w:rsid w:val="00ED30AA"/>
  </w:style>
  <w:style w:type="character" w:customStyle="1" w:styleId="content-itemmeta">
    <w:name w:val="content-item__meta"/>
    <w:basedOn w:val="DefaultParagraphFont"/>
    <w:rsid w:val="00ED30AA"/>
  </w:style>
  <w:style w:type="character" w:customStyle="1" w:styleId="content-utilscontentdate-lebkk-4">
    <w:name w:val="content-utils__contentdate-lebkk-4"/>
    <w:basedOn w:val="DefaultParagraphFont"/>
    <w:rsid w:val="00ED30AA"/>
  </w:style>
  <w:style w:type="character" w:customStyle="1" w:styleId="progress-countercounterandiconcontainer-hiypa7-1">
    <w:name w:val="progress-counter__counterandiconcontainer-hiypa7-1"/>
    <w:basedOn w:val="DefaultParagraphFont"/>
    <w:rsid w:val="00ED30AA"/>
  </w:style>
  <w:style w:type="character" w:customStyle="1" w:styleId="progress-countercounter-hiypa7-2">
    <w:name w:val="progress-counter__counter-hiypa7-2"/>
    <w:basedOn w:val="DefaultParagraphFont"/>
    <w:rsid w:val="00ED30AA"/>
  </w:style>
  <w:style w:type="character" w:customStyle="1" w:styleId="progress-counterdescription-hiypa7-3">
    <w:name w:val="progress-counter__description-hiypa7-3"/>
    <w:basedOn w:val="DefaultParagraphFont"/>
    <w:rsid w:val="00ED30AA"/>
  </w:style>
  <w:style w:type="character" w:customStyle="1" w:styleId="accordiontoggleswitch-b6h5f9-2">
    <w:name w:val="accordion__toggleswitch-b6h5f9-2"/>
    <w:basedOn w:val="DefaultParagraphFont"/>
    <w:rsid w:val="00ED30AA"/>
  </w:style>
  <w:style w:type="paragraph" w:customStyle="1" w:styleId="list-item-with-imagelistitem-lqhovs-1">
    <w:name w:val="list-item-with-image__listitem-lqhovs-1"/>
    <w:basedOn w:val="Normal"/>
    <w:rsid w:val="00ED30AA"/>
    <w:pPr>
      <w:spacing w:before="100" w:beforeAutospacing="1" w:after="100" w:afterAutospacing="1"/>
    </w:pPr>
  </w:style>
  <w:style w:type="character" w:customStyle="1" w:styleId="list-item-with-imagethumbnailcontainer-lqhovs-3">
    <w:name w:val="list-item-with-image__thumbnailcontainer-lqhovs-3"/>
    <w:basedOn w:val="DefaultParagraphFont"/>
    <w:rsid w:val="00ED30AA"/>
  </w:style>
  <w:style w:type="character" w:customStyle="1" w:styleId="list-item-with-imageitemcopy-lqhovs-20">
    <w:name w:val="list-item-with-image__itemcopy-lqhovs-20"/>
    <w:basedOn w:val="DefaultParagraphFont"/>
    <w:rsid w:val="00ED30AA"/>
  </w:style>
  <w:style w:type="paragraph" w:customStyle="1" w:styleId="Normal12Hanging">
    <w:name w:val="Normal12Hanging"/>
    <w:basedOn w:val="Normal"/>
    <w:qFormat/>
    <w:rsid w:val="00FA2286"/>
    <w:pPr>
      <w:widowControl w:val="0"/>
      <w:spacing w:after="240"/>
      <w:ind w:left="567" w:hanging="567"/>
    </w:pPr>
    <w:rPr>
      <w:szCs w:val="20"/>
    </w:rPr>
  </w:style>
  <w:style w:type="character" w:styleId="CommentReference">
    <w:name w:val="annotation reference"/>
    <w:basedOn w:val="DefaultParagraphFont"/>
    <w:uiPriority w:val="99"/>
    <w:semiHidden/>
    <w:unhideWhenUsed/>
    <w:rsid w:val="0020448A"/>
    <w:rPr>
      <w:sz w:val="16"/>
      <w:szCs w:val="16"/>
    </w:rPr>
  </w:style>
  <w:style w:type="paragraph" w:styleId="CommentText">
    <w:name w:val="annotation text"/>
    <w:basedOn w:val="Normal"/>
    <w:link w:val="CommentTextChar"/>
    <w:uiPriority w:val="99"/>
    <w:semiHidden/>
    <w:unhideWhenUsed/>
    <w:rsid w:val="0020448A"/>
    <w:rPr>
      <w:sz w:val="20"/>
      <w:szCs w:val="20"/>
    </w:rPr>
  </w:style>
  <w:style w:type="character" w:customStyle="1" w:styleId="CommentTextChar">
    <w:name w:val="Comment Text Char"/>
    <w:basedOn w:val="DefaultParagraphFont"/>
    <w:link w:val="CommentText"/>
    <w:uiPriority w:val="99"/>
    <w:semiHidden/>
    <w:rsid w:val="0020448A"/>
    <w:rPr>
      <w:sz w:val="20"/>
      <w:szCs w:val="20"/>
      <w:lang w:val="en-GB"/>
    </w:rPr>
  </w:style>
  <w:style w:type="paragraph" w:styleId="CommentSubject">
    <w:name w:val="annotation subject"/>
    <w:basedOn w:val="CommentText"/>
    <w:next w:val="CommentText"/>
    <w:link w:val="CommentSubjectChar"/>
    <w:uiPriority w:val="99"/>
    <w:semiHidden/>
    <w:unhideWhenUsed/>
    <w:rsid w:val="0020448A"/>
    <w:rPr>
      <w:b/>
      <w:bCs/>
    </w:rPr>
  </w:style>
  <w:style w:type="character" w:customStyle="1" w:styleId="CommentSubjectChar">
    <w:name w:val="Comment Subject Char"/>
    <w:basedOn w:val="CommentTextChar"/>
    <w:link w:val="CommentSubject"/>
    <w:uiPriority w:val="99"/>
    <w:semiHidden/>
    <w:rsid w:val="0020448A"/>
    <w:rPr>
      <w:b/>
      <w:bCs/>
      <w:sz w:val="20"/>
      <w:szCs w:val="20"/>
      <w:lang w:val="en-GB"/>
    </w:rPr>
  </w:style>
  <w:style w:type="character" w:customStyle="1" w:styleId="ztplmc">
    <w:name w:val="ztplmc"/>
    <w:basedOn w:val="DefaultParagraphFont"/>
    <w:rsid w:val="00042CB2"/>
  </w:style>
  <w:style w:type="character" w:customStyle="1" w:styleId="material-icons-extended">
    <w:name w:val="material-icons-extended"/>
    <w:basedOn w:val="DefaultParagraphFont"/>
    <w:rsid w:val="00042CB2"/>
  </w:style>
  <w:style w:type="character" w:customStyle="1" w:styleId="viiyi">
    <w:name w:val="viiyi"/>
    <w:basedOn w:val="DefaultParagraphFont"/>
    <w:rsid w:val="00042CB2"/>
  </w:style>
  <w:style w:type="character" w:customStyle="1" w:styleId="q4iawc">
    <w:name w:val="q4iawc"/>
    <w:basedOn w:val="DefaultParagraphFont"/>
    <w:rsid w:val="00042CB2"/>
  </w:style>
  <w:style w:type="character" w:styleId="Strong">
    <w:name w:val="Strong"/>
    <w:basedOn w:val="DefaultParagraphFont"/>
    <w:uiPriority w:val="22"/>
    <w:qFormat/>
    <w:rsid w:val="00D30BFF"/>
    <w:rPr>
      <w:b/>
      <w:bCs/>
    </w:rPr>
  </w:style>
  <w:style w:type="paragraph" w:customStyle="1" w:styleId="NeniNr">
    <w:name w:val="Neni_Nr"/>
    <w:next w:val="Normal"/>
    <w:link w:val="NeniNrChar"/>
    <w:qFormat/>
    <w:rsid w:val="00FF233E"/>
    <w:pPr>
      <w:keepNext/>
      <w:widowControl w:val="0"/>
      <w:jc w:val="center"/>
    </w:pPr>
    <w:rPr>
      <w:rFonts w:ascii="CG Times" w:eastAsia="Times New Roman" w:hAnsi="CG Times" w:cs="Times New Roman"/>
      <w:sz w:val="22"/>
      <w:szCs w:val="20"/>
      <w:lang w:val="en-GB"/>
    </w:rPr>
  </w:style>
  <w:style w:type="paragraph" w:customStyle="1" w:styleId="Paragrafi">
    <w:name w:val="Paragrafi"/>
    <w:link w:val="ParagrafiChar"/>
    <w:qFormat/>
    <w:rsid w:val="00FF233E"/>
    <w:pPr>
      <w:widowControl w:val="0"/>
      <w:ind w:firstLine="720"/>
      <w:jc w:val="both"/>
    </w:pPr>
    <w:rPr>
      <w:rFonts w:ascii="CG Times" w:eastAsia="Times New Roman" w:hAnsi="CG Times" w:cs="Times New Roman"/>
      <w:sz w:val="22"/>
      <w:szCs w:val="20"/>
      <w:lang w:val="en-US"/>
    </w:rPr>
  </w:style>
  <w:style w:type="paragraph" w:customStyle="1" w:styleId="PjesaTitull">
    <w:name w:val="Pjesa_Titull"/>
    <w:rsid w:val="00FF233E"/>
    <w:pPr>
      <w:keepNext/>
      <w:widowControl w:val="0"/>
      <w:jc w:val="center"/>
    </w:pPr>
    <w:rPr>
      <w:rFonts w:ascii="CG Times" w:eastAsia="Times New Roman" w:hAnsi="CG Times" w:cs="Times New Roman"/>
      <w:caps/>
      <w:sz w:val="22"/>
      <w:szCs w:val="22"/>
      <w:lang w:val="en-GB"/>
    </w:rPr>
  </w:style>
  <w:style w:type="paragraph" w:customStyle="1" w:styleId="NeniTitull">
    <w:name w:val="Neni_Titull"/>
    <w:next w:val="Normal"/>
    <w:qFormat/>
    <w:rsid w:val="00FF233E"/>
    <w:pPr>
      <w:keepNext/>
      <w:widowControl w:val="0"/>
      <w:jc w:val="center"/>
      <w:outlineLvl w:val="2"/>
    </w:pPr>
    <w:rPr>
      <w:rFonts w:ascii="CG Times" w:eastAsia="Times New Roman" w:hAnsi="CG Times" w:cs="Times New Roman"/>
      <w:b/>
      <w:sz w:val="22"/>
      <w:szCs w:val="20"/>
      <w:lang w:val="en-GB"/>
    </w:rPr>
  </w:style>
  <w:style w:type="paragraph" w:customStyle="1" w:styleId="Char">
    <w:name w:val="Char"/>
    <w:basedOn w:val="Normal"/>
    <w:rsid w:val="001F02DA"/>
    <w:pPr>
      <w:widowControl w:val="0"/>
      <w:spacing w:after="160" w:line="240" w:lineRule="exact"/>
      <w:jc w:val="both"/>
    </w:pPr>
    <w:rPr>
      <w:rFonts w:ascii="Tahoma" w:eastAsia="MS Mincho" w:hAnsi="Tahoma"/>
      <w:sz w:val="22"/>
      <w:szCs w:val="22"/>
      <w:lang w:val="sq-AL"/>
    </w:rPr>
  </w:style>
  <w:style w:type="paragraph" w:customStyle="1" w:styleId="NumriData">
    <w:name w:val="Numri_Data"/>
    <w:next w:val="Normal"/>
    <w:rsid w:val="001F02DA"/>
    <w:pPr>
      <w:keepNext/>
      <w:widowControl w:val="0"/>
      <w:jc w:val="center"/>
      <w:outlineLvl w:val="0"/>
    </w:pPr>
    <w:rPr>
      <w:rFonts w:ascii="CG Times" w:eastAsia="Times New Roman" w:hAnsi="CG Times" w:cs="Times New Roman"/>
      <w:b/>
      <w:sz w:val="22"/>
      <w:szCs w:val="20"/>
      <w:lang w:val="en-GB"/>
    </w:rPr>
  </w:style>
  <w:style w:type="character" w:customStyle="1" w:styleId="Heading3Char">
    <w:name w:val="Heading 3 Char"/>
    <w:basedOn w:val="DefaultParagraphFont"/>
    <w:link w:val="Heading3"/>
    <w:uiPriority w:val="9"/>
    <w:rsid w:val="005E4D08"/>
    <w:rPr>
      <w:rFonts w:ascii="Times New Roman" w:eastAsia="Times New Roman" w:hAnsi="Times New Roman" w:cs="Times New Roman"/>
      <w:b/>
      <w:bCs/>
      <w:i/>
      <w:color w:val="4F81BD"/>
      <w:szCs w:val="20"/>
      <w:lang w:val="en-GB" w:eastAsia="en-CA"/>
    </w:rPr>
  </w:style>
  <w:style w:type="character" w:styleId="PageNumber">
    <w:name w:val="page number"/>
    <w:basedOn w:val="DefaultParagraphFont"/>
    <w:uiPriority w:val="99"/>
    <w:semiHidden/>
    <w:unhideWhenUsed/>
    <w:rsid w:val="005E4D08"/>
  </w:style>
  <w:style w:type="paragraph" w:styleId="Revision">
    <w:name w:val="Revision"/>
    <w:hidden/>
    <w:uiPriority w:val="99"/>
    <w:semiHidden/>
    <w:rsid w:val="003B2D99"/>
    <w:rPr>
      <w:lang w:val="en-GB"/>
    </w:rPr>
  </w:style>
  <w:style w:type="character" w:customStyle="1" w:styleId="ParagrafiChar">
    <w:name w:val="Paragrafi Char"/>
    <w:basedOn w:val="DefaultParagraphFont"/>
    <w:link w:val="Paragrafi"/>
    <w:locked/>
    <w:rsid w:val="007D1B14"/>
    <w:rPr>
      <w:rFonts w:ascii="CG Times" w:eastAsia="Times New Roman" w:hAnsi="CG Times" w:cs="Times New Roman"/>
      <w:sz w:val="22"/>
      <w:szCs w:val="20"/>
      <w:lang w:val="en-US"/>
    </w:rPr>
  </w:style>
  <w:style w:type="paragraph" w:customStyle="1" w:styleId="Hapesira7">
    <w:name w:val="Hapesira 7"/>
    <w:basedOn w:val="Paragrafi"/>
    <w:uiPriority w:val="99"/>
    <w:qFormat/>
    <w:rsid w:val="007D1B14"/>
    <w:pPr>
      <w:ind w:firstLine="284"/>
    </w:pPr>
    <w:rPr>
      <w:rFonts w:ascii="Garamond" w:eastAsia="MS Mincho" w:hAnsi="Garamond" w:cs="CG Times"/>
      <w:sz w:val="14"/>
      <w:szCs w:val="24"/>
    </w:rPr>
  </w:style>
  <w:style w:type="paragraph" w:customStyle="1" w:styleId="ATHeading1">
    <w:name w:val="AT Heading 1"/>
    <w:basedOn w:val="Normal"/>
    <w:next w:val="Normal"/>
    <w:rsid w:val="002C38F5"/>
    <w:pPr>
      <w:keepNext/>
      <w:keepLines/>
      <w:spacing w:before="480" w:after="120"/>
      <w:outlineLvl w:val="0"/>
    </w:pPr>
    <w:rPr>
      <w:b/>
      <w:noProof/>
      <w:sz w:val="28"/>
      <w:szCs w:val="20"/>
      <w:lang w:val="fr-FR" w:eastAsia="fr-FR"/>
    </w:rPr>
  </w:style>
  <w:style w:type="paragraph" w:customStyle="1" w:styleId="ATHeading2">
    <w:name w:val="AT Heading 2"/>
    <w:basedOn w:val="Normal"/>
    <w:next w:val="Normal"/>
    <w:rsid w:val="002C38F5"/>
    <w:pPr>
      <w:spacing w:before="120" w:after="120"/>
      <w:outlineLvl w:val="1"/>
    </w:pPr>
    <w:rPr>
      <w:b/>
      <w:noProof/>
      <w:sz w:val="28"/>
      <w:szCs w:val="20"/>
      <w:lang w:val="fr-FR" w:eastAsia="fr-FR"/>
    </w:rPr>
  </w:style>
  <w:style w:type="paragraph" w:customStyle="1" w:styleId="ATHeading3">
    <w:name w:val="AT Heading 3"/>
    <w:basedOn w:val="Normal"/>
    <w:next w:val="Normal"/>
    <w:rsid w:val="002C38F5"/>
    <w:pPr>
      <w:keepNext/>
      <w:keepLines/>
      <w:spacing w:before="120" w:after="120"/>
      <w:outlineLvl w:val="2"/>
    </w:pPr>
    <w:rPr>
      <w:b/>
      <w:noProof/>
      <w:szCs w:val="20"/>
      <w:lang w:val="fr-FR" w:eastAsia="fr-FR"/>
    </w:rPr>
  </w:style>
  <w:style w:type="character" w:customStyle="1" w:styleId="st1">
    <w:name w:val="st1"/>
    <w:qFormat/>
    <w:rsid w:val="002C38F5"/>
  </w:style>
  <w:style w:type="character" w:customStyle="1" w:styleId="Internetovodkaz">
    <w:name w:val="Internetový odkaz"/>
    <w:uiPriority w:val="99"/>
    <w:unhideWhenUsed/>
    <w:rsid w:val="002C38F5"/>
    <w:rPr>
      <w:color w:val="0563C1"/>
      <w:u w:val="single"/>
    </w:rPr>
  </w:style>
  <w:style w:type="character" w:customStyle="1" w:styleId="Ukotvenpoznmkypodarou">
    <w:name w:val="Ukotvení poznámky pod čarou"/>
    <w:rsid w:val="002C38F5"/>
    <w:rPr>
      <w:vertAlign w:val="superscript"/>
    </w:rPr>
  </w:style>
  <w:style w:type="paragraph" w:customStyle="1" w:styleId="Akti">
    <w:name w:val="Akti"/>
    <w:link w:val="AktiChar"/>
    <w:rsid w:val="00514B33"/>
    <w:pPr>
      <w:keepNext/>
      <w:widowControl w:val="0"/>
      <w:jc w:val="center"/>
      <w:outlineLvl w:val="0"/>
    </w:pPr>
    <w:rPr>
      <w:rFonts w:ascii="CG Times" w:eastAsia="Times New Roman" w:hAnsi="CG Times" w:cs="Times New Roman"/>
      <w:b/>
      <w:caps/>
      <w:color w:val="000000"/>
      <w:sz w:val="22"/>
      <w:szCs w:val="22"/>
      <w:lang w:val="en-GB"/>
    </w:rPr>
  </w:style>
  <w:style w:type="character" w:customStyle="1" w:styleId="AktiChar">
    <w:name w:val="Akti Char"/>
    <w:basedOn w:val="DefaultParagraphFont"/>
    <w:link w:val="Akti"/>
    <w:rsid w:val="00514B33"/>
    <w:rPr>
      <w:rFonts w:ascii="CG Times" w:eastAsia="Times New Roman" w:hAnsi="CG Times" w:cs="Times New Roman"/>
      <w:b/>
      <w:caps/>
      <w:color w:val="000000"/>
      <w:sz w:val="22"/>
      <w:szCs w:val="22"/>
      <w:lang w:val="en-GB"/>
    </w:rPr>
  </w:style>
  <w:style w:type="paragraph" w:customStyle="1" w:styleId="Titulli">
    <w:name w:val="Titulli"/>
    <w:next w:val="Normal"/>
    <w:rsid w:val="00514B33"/>
    <w:pPr>
      <w:keepNext/>
      <w:widowControl w:val="0"/>
      <w:jc w:val="center"/>
      <w:outlineLvl w:val="1"/>
    </w:pPr>
    <w:rPr>
      <w:rFonts w:ascii="CG Times" w:eastAsia="Times New Roman" w:hAnsi="CG Times" w:cs="Times New Roman"/>
      <w:b/>
      <w:caps/>
      <w:sz w:val="22"/>
      <w:szCs w:val="22"/>
      <w:lang w:val="en-GB"/>
    </w:rPr>
  </w:style>
  <w:style w:type="paragraph" w:styleId="TOCHeading">
    <w:name w:val="TOC Heading"/>
    <w:basedOn w:val="Heading1"/>
    <w:next w:val="Normal"/>
    <w:uiPriority w:val="39"/>
    <w:unhideWhenUsed/>
    <w:qFormat/>
    <w:rsid w:val="007A790D"/>
    <w:pPr>
      <w:keepNext/>
      <w:keepLine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lang w:val="en-US"/>
    </w:rPr>
  </w:style>
  <w:style w:type="paragraph" w:styleId="TOC1">
    <w:name w:val="toc 1"/>
    <w:basedOn w:val="Normal"/>
    <w:next w:val="Normal"/>
    <w:autoRedefine/>
    <w:uiPriority w:val="39"/>
    <w:unhideWhenUsed/>
    <w:rsid w:val="007A790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7A790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7A790D"/>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A790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A790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A790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A790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A790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A790D"/>
    <w:pPr>
      <w:ind w:left="1920"/>
    </w:pPr>
    <w:rPr>
      <w:rFonts w:asciiTheme="minorHAnsi" w:hAnsiTheme="minorHAnsi" w:cstheme="minorHAnsi"/>
      <w:sz w:val="20"/>
      <w:szCs w:val="20"/>
    </w:rPr>
  </w:style>
  <w:style w:type="character" w:customStyle="1" w:styleId="NeniNrChar">
    <w:name w:val="Neni_Nr Char"/>
    <w:basedOn w:val="DefaultParagraphFont"/>
    <w:link w:val="NeniNr"/>
    <w:rsid w:val="00E77792"/>
    <w:rPr>
      <w:rFonts w:ascii="CG Times" w:eastAsia="Times New Roman" w:hAnsi="CG Times" w:cs="Times New Roman"/>
      <w:sz w:val="22"/>
      <w:szCs w:val="20"/>
      <w:lang w:val="en-GB"/>
    </w:rPr>
  </w:style>
  <w:style w:type="character" w:styleId="Emphasis">
    <w:name w:val="Emphasis"/>
    <w:basedOn w:val="DefaultParagraphFont"/>
    <w:uiPriority w:val="20"/>
    <w:qFormat/>
    <w:rsid w:val="00032A2A"/>
    <w:rPr>
      <w:i/>
      <w:iCs/>
    </w:rPr>
  </w:style>
  <w:style w:type="paragraph" w:customStyle="1" w:styleId="Neninr0">
    <w:name w:val="Neni nr."/>
    <w:basedOn w:val="Normal"/>
    <w:qFormat/>
    <w:rsid w:val="00CD5F1D"/>
    <w:pPr>
      <w:jc w:val="center"/>
    </w:pPr>
    <w:rPr>
      <w:rFonts w:ascii="Garamond" w:eastAsiaTheme="minorHAnsi" w:hAnsi="Garamond" w:cstheme="minorBidi"/>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223">
      <w:bodyDiv w:val="1"/>
      <w:marLeft w:val="0"/>
      <w:marRight w:val="0"/>
      <w:marTop w:val="0"/>
      <w:marBottom w:val="0"/>
      <w:divBdr>
        <w:top w:val="none" w:sz="0" w:space="0" w:color="auto"/>
        <w:left w:val="none" w:sz="0" w:space="0" w:color="auto"/>
        <w:bottom w:val="none" w:sz="0" w:space="0" w:color="auto"/>
        <w:right w:val="none" w:sz="0" w:space="0" w:color="auto"/>
      </w:divBdr>
      <w:divsChild>
        <w:div w:id="2136483929">
          <w:marLeft w:val="0"/>
          <w:marRight w:val="0"/>
          <w:marTop w:val="0"/>
          <w:marBottom w:val="0"/>
          <w:divBdr>
            <w:top w:val="none" w:sz="0" w:space="0" w:color="auto"/>
            <w:left w:val="none" w:sz="0" w:space="0" w:color="auto"/>
            <w:bottom w:val="none" w:sz="0" w:space="0" w:color="auto"/>
            <w:right w:val="none" w:sz="0" w:space="0" w:color="auto"/>
          </w:divBdr>
          <w:divsChild>
            <w:div w:id="1468474203">
              <w:marLeft w:val="0"/>
              <w:marRight w:val="0"/>
              <w:marTop w:val="0"/>
              <w:marBottom w:val="0"/>
              <w:divBdr>
                <w:top w:val="none" w:sz="0" w:space="0" w:color="auto"/>
                <w:left w:val="none" w:sz="0" w:space="0" w:color="auto"/>
                <w:bottom w:val="none" w:sz="0" w:space="0" w:color="auto"/>
                <w:right w:val="none" w:sz="0" w:space="0" w:color="auto"/>
              </w:divBdr>
              <w:divsChild>
                <w:div w:id="167670657">
                  <w:marLeft w:val="0"/>
                  <w:marRight w:val="0"/>
                  <w:marTop w:val="0"/>
                  <w:marBottom w:val="0"/>
                  <w:divBdr>
                    <w:top w:val="none" w:sz="0" w:space="0" w:color="auto"/>
                    <w:left w:val="none" w:sz="0" w:space="0" w:color="auto"/>
                    <w:bottom w:val="none" w:sz="0" w:space="0" w:color="auto"/>
                    <w:right w:val="none" w:sz="0" w:space="0" w:color="auto"/>
                  </w:divBdr>
                  <w:divsChild>
                    <w:div w:id="68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95557">
      <w:bodyDiv w:val="1"/>
      <w:marLeft w:val="0"/>
      <w:marRight w:val="0"/>
      <w:marTop w:val="0"/>
      <w:marBottom w:val="0"/>
      <w:divBdr>
        <w:top w:val="none" w:sz="0" w:space="0" w:color="auto"/>
        <w:left w:val="none" w:sz="0" w:space="0" w:color="auto"/>
        <w:bottom w:val="none" w:sz="0" w:space="0" w:color="auto"/>
        <w:right w:val="none" w:sz="0" w:space="0" w:color="auto"/>
      </w:divBdr>
      <w:divsChild>
        <w:div w:id="1846893138">
          <w:marLeft w:val="0"/>
          <w:marRight w:val="0"/>
          <w:marTop w:val="0"/>
          <w:marBottom w:val="0"/>
          <w:divBdr>
            <w:top w:val="none" w:sz="0" w:space="0" w:color="auto"/>
            <w:left w:val="none" w:sz="0" w:space="0" w:color="auto"/>
            <w:bottom w:val="none" w:sz="0" w:space="0" w:color="auto"/>
            <w:right w:val="none" w:sz="0" w:space="0" w:color="auto"/>
          </w:divBdr>
          <w:divsChild>
            <w:div w:id="1815636458">
              <w:marLeft w:val="0"/>
              <w:marRight w:val="0"/>
              <w:marTop w:val="0"/>
              <w:marBottom w:val="0"/>
              <w:divBdr>
                <w:top w:val="none" w:sz="0" w:space="0" w:color="auto"/>
                <w:left w:val="none" w:sz="0" w:space="0" w:color="auto"/>
                <w:bottom w:val="none" w:sz="0" w:space="0" w:color="auto"/>
                <w:right w:val="none" w:sz="0" w:space="0" w:color="auto"/>
              </w:divBdr>
              <w:divsChild>
                <w:div w:id="1550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3629">
      <w:bodyDiv w:val="1"/>
      <w:marLeft w:val="0"/>
      <w:marRight w:val="0"/>
      <w:marTop w:val="0"/>
      <w:marBottom w:val="0"/>
      <w:divBdr>
        <w:top w:val="none" w:sz="0" w:space="0" w:color="auto"/>
        <w:left w:val="none" w:sz="0" w:space="0" w:color="auto"/>
        <w:bottom w:val="none" w:sz="0" w:space="0" w:color="auto"/>
        <w:right w:val="none" w:sz="0" w:space="0" w:color="auto"/>
      </w:divBdr>
      <w:divsChild>
        <w:div w:id="1814058057">
          <w:marLeft w:val="0"/>
          <w:marRight w:val="0"/>
          <w:marTop w:val="0"/>
          <w:marBottom w:val="0"/>
          <w:divBdr>
            <w:top w:val="none" w:sz="0" w:space="0" w:color="auto"/>
            <w:left w:val="none" w:sz="0" w:space="0" w:color="auto"/>
            <w:bottom w:val="none" w:sz="0" w:space="0" w:color="auto"/>
            <w:right w:val="none" w:sz="0" w:space="0" w:color="auto"/>
          </w:divBdr>
          <w:divsChild>
            <w:div w:id="1985113772">
              <w:marLeft w:val="0"/>
              <w:marRight w:val="0"/>
              <w:marTop w:val="0"/>
              <w:marBottom w:val="0"/>
              <w:divBdr>
                <w:top w:val="none" w:sz="0" w:space="0" w:color="auto"/>
                <w:left w:val="none" w:sz="0" w:space="0" w:color="auto"/>
                <w:bottom w:val="none" w:sz="0" w:space="0" w:color="auto"/>
                <w:right w:val="none" w:sz="0" w:space="0" w:color="auto"/>
              </w:divBdr>
              <w:divsChild>
                <w:div w:id="1347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2649">
      <w:bodyDiv w:val="1"/>
      <w:marLeft w:val="0"/>
      <w:marRight w:val="0"/>
      <w:marTop w:val="0"/>
      <w:marBottom w:val="0"/>
      <w:divBdr>
        <w:top w:val="none" w:sz="0" w:space="0" w:color="auto"/>
        <w:left w:val="none" w:sz="0" w:space="0" w:color="auto"/>
        <w:bottom w:val="none" w:sz="0" w:space="0" w:color="auto"/>
        <w:right w:val="none" w:sz="0" w:space="0" w:color="auto"/>
      </w:divBdr>
      <w:divsChild>
        <w:div w:id="1410690130">
          <w:marLeft w:val="0"/>
          <w:marRight w:val="0"/>
          <w:marTop w:val="0"/>
          <w:marBottom w:val="0"/>
          <w:divBdr>
            <w:top w:val="none" w:sz="0" w:space="0" w:color="auto"/>
            <w:left w:val="none" w:sz="0" w:space="0" w:color="auto"/>
            <w:bottom w:val="none" w:sz="0" w:space="0" w:color="auto"/>
            <w:right w:val="none" w:sz="0" w:space="0" w:color="auto"/>
          </w:divBdr>
          <w:divsChild>
            <w:div w:id="326516906">
              <w:marLeft w:val="0"/>
              <w:marRight w:val="0"/>
              <w:marTop w:val="0"/>
              <w:marBottom w:val="0"/>
              <w:divBdr>
                <w:top w:val="none" w:sz="0" w:space="0" w:color="auto"/>
                <w:left w:val="none" w:sz="0" w:space="0" w:color="auto"/>
                <w:bottom w:val="none" w:sz="0" w:space="0" w:color="auto"/>
                <w:right w:val="none" w:sz="0" w:space="0" w:color="auto"/>
              </w:divBdr>
              <w:divsChild>
                <w:div w:id="7867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97069">
      <w:bodyDiv w:val="1"/>
      <w:marLeft w:val="0"/>
      <w:marRight w:val="0"/>
      <w:marTop w:val="0"/>
      <w:marBottom w:val="0"/>
      <w:divBdr>
        <w:top w:val="none" w:sz="0" w:space="0" w:color="auto"/>
        <w:left w:val="none" w:sz="0" w:space="0" w:color="auto"/>
        <w:bottom w:val="none" w:sz="0" w:space="0" w:color="auto"/>
        <w:right w:val="none" w:sz="0" w:space="0" w:color="auto"/>
      </w:divBdr>
      <w:divsChild>
        <w:div w:id="204803">
          <w:marLeft w:val="0"/>
          <w:marRight w:val="0"/>
          <w:marTop w:val="0"/>
          <w:marBottom w:val="0"/>
          <w:divBdr>
            <w:top w:val="none" w:sz="0" w:space="0" w:color="auto"/>
            <w:left w:val="none" w:sz="0" w:space="0" w:color="auto"/>
            <w:bottom w:val="none" w:sz="0" w:space="0" w:color="auto"/>
            <w:right w:val="none" w:sz="0" w:space="0" w:color="auto"/>
          </w:divBdr>
        </w:div>
        <w:div w:id="823817680">
          <w:marLeft w:val="0"/>
          <w:marRight w:val="0"/>
          <w:marTop w:val="0"/>
          <w:marBottom w:val="0"/>
          <w:divBdr>
            <w:top w:val="none" w:sz="0" w:space="0" w:color="auto"/>
            <w:left w:val="none" w:sz="0" w:space="0" w:color="auto"/>
            <w:bottom w:val="none" w:sz="0" w:space="0" w:color="auto"/>
            <w:right w:val="none" w:sz="0" w:space="0" w:color="auto"/>
          </w:divBdr>
        </w:div>
        <w:div w:id="1313102699">
          <w:marLeft w:val="0"/>
          <w:marRight w:val="0"/>
          <w:marTop w:val="0"/>
          <w:marBottom w:val="0"/>
          <w:divBdr>
            <w:top w:val="none" w:sz="0" w:space="0" w:color="auto"/>
            <w:left w:val="none" w:sz="0" w:space="0" w:color="auto"/>
            <w:bottom w:val="none" w:sz="0" w:space="0" w:color="auto"/>
            <w:right w:val="none" w:sz="0" w:space="0" w:color="auto"/>
          </w:divBdr>
        </w:div>
        <w:div w:id="1312098400">
          <w:marLeft w:val="0"/>
          <w:marRight w:val="0"/>
          <w:marTop w:val="0"/>
          <w:marBottom w:val="0"/>
          <w:divBdr>
            <w:top w:val="none" w:sz="0" w:space="0" w:color="auto"/>
            <w:left w:val="none" w:sz="0" w:space="0" w:color="auto"/>
            <w:bottom w:val="none" w:sz="0" w:space="0" w:color="auto"/>
            <w:right w:val="none" w:sz="0" w:space="0" w:color="auto"/>
          </w:divBdr>
        </w:div>
        <w:div w:id="1193763467">
          <w:marLeft w:val="0"/>
          <w:marRight w:val="0"/>
          <w:marTop w:val="0"/>
          <w:marBottom w:val="0"/>
          <w:divBdr>
            <w:top w:val="none" w:sz="0" w:space="0" w:color="auto"/>
            <w:left w:val="none" w:sz="0" w:space="0" w:color="auto"/>
            <w:bottom w:val="none" w:sz="0" w:space="0" w:color="auto"/>
            <w:right w:val="none" w:sz="0" w:space="0" w:color="auto"/>
          </w:divBdr>
        </w:div>
        <w:div w:id="478501609">
          <w:marLeft w:val="0"/>
          <w:marRight w:val="0"/>
          <w:marTop w:val="0"/>
          <w:marBottom w:val="0"/>
          <w:divBdr>
            <w:top w:val="none" w:sz="0" w:space="0" w:color="auto"/>
            <w:left w:val="none" w:sz="0" w:space="0" w:color="auto"/>
            <w:bottom w:val="none" w:sz="0" w:space="0" w:color="auto"/>
            <w:right w:val="none" w:sz="0" w:space="0" w:color="auto"/>
          </w:divBdr>
        </w:div>
        <w:div w:id="1345936103">
          <w:marLeft w:val="0"/>
          <w:marRight w:val="0"/>
          <w:marTop w:val="0"/>
          <w:marBottom w:val="0"/>
          <w:divBdr>
            <w:top w:val="none" w:sz="0" w:space="0" w:color="auto"/>
            <w:left w:val="none" w:sz="0" w:space="0" w:color="auto"/>
            <w:bottom w:val="none" w:sz="0" w:space="0" w:color="auto"/>
            <w:right w:val="none" w:sz="0" w:space="0" w:color="auto"/>
          </w:divBdr>
        </w:div>
        <w:div w:id="1821657574">
          <w:marLeft w:val="0"/>
          <w:marRight w:val="0"/>
          <w:marTop w:val="0"/>
          <w:marBottom w:val="0"/>
          <w:divBdr>
            <w:top w:val="none" w:sz="0" w:space="0" w:color="auto"/>
            <w:left w:val="none" w:sz="0" w:space="0" w:color="auto"/>
            <w:bottom w:val="none" w:sz="0" w:space="0" w:color="auto"/>
            <w:right w:val="none" w:sz="0" w:space="0" w:color="auto"/>
          </w:divBdr>
        </w:div>
        <w:div w:id="247883737">
          <w:marLeft w:val="0"/>
          <w:marRight w:val="0"/>
          <w:marTop w:val="0"/>
          <w:marBottom w:val="0"/>
          <w:divBdr>
            <w:top w:val="none" w:sz="0" w:space="0" w:color="auto"/>
            <w:left w:val="none" w:sz="0" w:space="0" w:color="auto"/>
            <w:bottom w:val="none" w:sz="0" w:space="0" w:color="auto"/>
            <w:right w:val="none" w:sz="0" w:space="0" w:color="auto"/>
          </w:divBdr>
        </w:div>
        <w:div w:id="568268199">
          <w:marLeft w:val="0"/>
          <w:marRight w:val="0"/>
          <w:marTop w:val="0"/>
          <w:marBottom w:val="0"/>
          <w:divBdr>
            <w:top w:val="none" w:sz="0" w:space="0" w:color="auto"/>
            <w:left w:val="none" w:sz="0" w:space="0" w:color="auto"/>
            <w:bottom w:val="none" w:sz="0" w:space="0" w:color="auto"/>
            <w:right w:val="none" w:sz="0" w:space="0" w:color="auto"/>
          </w:divBdr>
        </w:div>
        <w:div w:id="1147668317">
          <w:marLeft w:val="0"/>
          <w:marRight w:val="0"/>
          <w:marTop w:val="0"/>
          <w:marBottom w:val="0"/>
          <w:divBdr>
            <w:top w:val="none" w:sz="0" w:space="0" w:color="auto"/>
            <w:left w:val="none" w:sz="0" w:space="0" w:color="auto"/>
            <w:bottom w:val="none" w:sz="0" w:space="0" w:color="auto"/>
            <w:right w:val="none" w:sz="0" w:space="0" w:color="auto"/>
          </w:divBdr>
        </w:div>
        <w:div w:id="320819206">
          <w:marLeft w:val="0"/>
          <w:marRight w:val="0"/>
          <w:marTop w:val="0"/>
          <w:marBottom w:val="0"/>
          <w:divBdr>
            <w:top w:val="none" w:sz="0" w:space="0" w:color="auto"/>
            <w:left w:val="none" w:sz="0" w:space="0" w:color="auto"/>
            <w:bottom w:val="none" w:sz="0" w:space="0" w:color="auto"/>
            <w:right w:val="none" w:sz="0" w:space="0" w:color="auto"/>
          </w:divBdr>
        </w:div>
        <w:div w:id="673847748">
          <w:marLeft w:val="0"/>
          <w:marRight w:val="0"/>
          <w:marTop w:val="0"/>
          <w:marBottom w:val="0"/>
          <w:divBdr>
            <w:top w:val="none" w:sz="0" w:space="0" w:color="auto"/>
            <w:left w:val="none" w:sz="0" w:space="0" w:color="auto"/>
            <w:bottom w:val="none" w:sz="0" w:space="0" w:color="auto"/>
            <w:right w:val="none" w:sz="0" w:space="0" w:color="auto"/>
          </w:divBdr>
        </w:div>
        <w:div w:id="1978104430">
          <w:marLeft w:val="0"/>
          <w:marRight w:val="0"/>
          <w:marTop w:val="0"/>
          <w:marBottom w:val="0"/>
          <w:divBdr>
            <w:top w:val="none" w:sz="0" w:space="0" w:color="auto"/>
            <w:left w:val="none" w:sz="0" w:space="0" w:color="auto"/>
            <w:bottom w:val="none" w:sz="0" w:space="0" w:color="auto"/>
            <w:right w:val="none" w:sz="0" w:space="0" w:color="auto"/>
          </w:divBdr>
        </w:div>
        <w:div w:id="1872645613">
          <w:marLeft w:val="0"/>
          <w:marRight w:val="0"/>
          <w:marTop w:val="0"/>
          <w:marBottom w:val="0"/>
          <w:divBdr>
            <w:top w:val="none" w:sz="0" w:space="0" w:color="auto"/>
            <w:left w:val="none" w:sz="0" w:space="0" w:color="auto"/>
            <w:bottom w:val="none" w:sz="0" w:space="0" w:color="auto"/>
            <w:right w:val="none" w:sz="0" w:space="0" w:color="auto"/>
          </w:divBdr>
        </w:div>
      </w:divsChild>
    </w:div>
    <w:div w:id="535002639">
      <w:bodyDiv w:val="1"/>
      <w:marLeft w:val="0"/>
      <w:marRight w:val="0"/>
      <w:marTop w:val="0"/>
      <w:marBottom w:val="0"/>
      <w:divBdr>
        <w:top w:val="none" w:sz="0" w:space="0" w:color="auto"/>
        <w:left w:val="none" w:sz="0" w:space="0" w:color="auto"/>
        <w:bottom w:val="none" w:sz="0" w:space="0" w:color="auto"/>
        <w:right w:val="none" w:sz="0" w:space="0" w:color="auto"/>
      </w:divBdr>
    </w:div>
    <w:div w:id="565460416">
      <w:bodyDiv w:val="1"/>
      <w:marLeft w:val="0"/>
      <w:marRight w:val="0"/>
      <w:marTop w:val="0"/>
      <w:marBottom w:val="0"/>
      <w:divBdr>
        <w:top w:val="none" w:sz="0" w:space="0" w:color="auto"/>
        <w:left w:val="none" w:sz="0" w:space="0" w:color="auto"/>
        <w:bottom w:val="none" w:sz="0" w:space="0" w:color="auto"/>
        <w:right w:val="none" w:sz="0" w:space="0" w:color="auto"/>
      </w:divBdr>
      <w:divsChild>
        <w:div w:id="523329056">
          <w:marLeft w:val="0"/>
          <w:marRight w:val="0"/>
          <w:marTop w:val="0"/>
          <w:marBottom w:val="0"/>
          <w:divBdr>
            <w:top w:val="none" w:sz="0" w:space="0" w:color="auto"/>
            <w:left w:val="none" w:sz="0" w:space="0" w:color="auto"/>
            <w:bottom w:val="none" w:sz="0" w:space="0" w:color="auto"/>
            <w:right w:val="none" w:sz="0" w:space="0" w:color="auto"/>
          </w:divBdr>
          <w:divsChild>
            <w:div w:id="513962339">
              <w:marLeft w:val="0"/>
              <w:marRight w:val="0"/>
              <w:marTop w:val="0"/>
              <w:marBottom w:val="0"/>
              <w:divBdr>
                <w:top w:val="none" w:sz="0" w:space="0" w:color="auto"/>
                <w:left w:val="none" w:sz="0" w:space="0" w:color="auto"/>
                <w:bottom w:val="none" w:sz="0" w:space="0" w:color="auto"/>
                <w:right w:val="none" w:sz="0" w:space="0" w:color="auto"/>
              </w:divBdr>
              <w:divsChild>
                <w:div w:id="5773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563">
      <w:bodyDiv w:val="1"/>
      <w:marLeft w:val="0"/>
      <w:marRight w:val="0"/>
      <w:marTop w:val="0"/>
      <w:marBottom w:val="0"/>
      <w:divBdr>
        <w:top w:val="none" w:sz="0" w:space="0" w:color="auto"/>
        <w:left w:val="none" w:sz="0" w:space="0" w:color="auto"/>
        <w:bottom w:val="none" w:sz="0" w:space="0" w:color="auto"/>
        <w:right w:val="none" w:sz="0" w:space="0" w:color="auto"/>
      </w:divBdr>
    </w:div>
    <w:div w:id="588200965">
      <w:bodyDiv w:val="1"/>
      <w:marLeft w:val="0"/>
      <w:marRight w:val="0"/>
      <w:marTop w:val="0"/>
      <w:marBottom w:val="0"/>
      <w:divBdr>
        <w:top w:val="none" w:sz="0" w:space="0" w:color="auto"/>
        <w:left w:val="none" w:sz="0" w:space="0" w:color="auto"/>
        <w:bottom w:val="none" w:sz="0" w:space="0" w:color="auto"/>
        <w:right w:val="none" w:sz="0" w:space="0" w:color="auto"/>
      </w:divBdr>
      <w:divsChild>
        <w:div w:id="1023749694">
          <w:marLeft w:val="0"/>
          <w:marRight w:val="0"/>
          <w:marTop w:val="0"/>
          <w:marBottom w:val="0"/>
          <w:divBdr>
            <w:top w:val="none" w:sz="0" w:space="0" w:color="auto"/>
            <w:left w:val="none" w:sz="0" w:space="0" w:color="auto"/>
            <w:bottom w:val="none" w:sz="0" w:space="0" w:color="auto"/>
            <w:right w:val="none" w:sz="0" w:space="0" w:color="auto"/>
          </w:divBdr>
        </w:div>
        <w:div w:id="518740380">
          <w:marLeft w:val="0"/>
          <w:marRight w:val="0"/>
          <w:marTop w:val="0"/>
          <w:marBottom w:val="0"/>
          <w:divBdr>
            <w:top w:val="none" w:sz="0" w:space="0" w:color="auto"/>
            <w:left w:val="none" w:sz="0" w:space="0" w:color="auto"/>
            <w:bottom w:val="none" w:sz="0" w:space="0" w:color="auto"/>
            <w:right w:val="none" w:sz="0" w:space="0" w:color="auto"/>
          </w:divBdr>
        </w:div>
        <w:div w:id="1542664979">
          <w:marLeft w:val="0"/>
          <w:marRight w:val="0"/>
          <w:marTop w:val="0"/>
          <w:marBottom w:val="0"/>
          <w:divBdr>
            <w:top w:val="none" w:sz="0" w:space="0" w:color="auto"/>
            <w:left w:val="none" w:sz="0" w:space="0" w:color="auto"/>
            <w:bottom w:val="none" w:sz="0" w:space="0" w:color="auto"/>
            <w:right w:val="none" w:sz="0" w:space="0" w:color="auto"/>
          </w:divBdr>
        </w:div>
        <w:div w:id="2123261851">
          <w:marLeft w:val="0"/>
          <w:marRight w:val="0"/>
          <w:marTop w:val="0"/>
          <w:marBottom w:val="0"/>
          <w:divBdr>
            <w:top w:val="none" w:sz="0" w:space="0" w:color="auto"/>
            <w:left w:val="none" w:sz="0" w:space="0" w:color="auto"/>
            <w:bottom w:val="none" w:sz="0" w:space="0" w:color="auto"/>
            <w:right w:val="none" w:sz="0" w:space="0" w:color="auto"/>
          </w:divBdr>
        </w:div>
        <w:div w:id="1425415840">
          <w:marLeft w:val="0"/>
          <w:marRight w:val="0"/>
          <w:marTop w:val="0"/>
          <w:marBottom w:val="0"/>
          <w:divBdr>
            <w:top w:val="none" w:sz="0" w:space="0" w:color="auto"/>
            <w:left w:val="none" w:sz="0" w:space="0" w:color="auto"/>
            <w:bottom w:val="none" w:sz="0" w:space="0" w:color="auto"/>
            <w:right w:val="none" w:sz="0" w:space="0" w:color="auto"/>
          </w:divBdr>
        </w:div>
        <w:div w:id="2017923928">
          <w:marLeft w:val="0"/>
          <w:marRight w:val="0"/>
          <w:marTop w:val="0"/>
          <w:marBottom w:val="0"/>
          <w:divBdr>
            <w:top w:val="none" w:sz="0" w:space="0" w:color="auto"/>
            <w:left w:val="none" w:sz="0" w:space="0" w:color="auto"/>
            <w:bottom w:val="none" w:sz="0" w:space="0" w:color="auto"/>
            <w:right w:val="none" w:sz="0" w:space="0" w:color="auto"/>
          </w:divBdr>
        </w:div>
        <w:div w:id="890271495">
          <w:marLeft w:val="0"/>
          <w:marRight w:val="0"/>
          <w:marTop w:val="0"/>
          <w:marBottom w:val="0"/>
          <w:divBdr>
            <w:top w:val="none" w:sz="0" w:space="0" w:color="auto"/>
            <w:left w:val="none" w:sz="0" w:space="0" w:color="auto"/>
            <w:bottom w:val="none" w:sz="0" w:space="0" w:color="auto"/>
            <w:right w:val="none" w:sz="0" w:space="0" w:color="auto"/>
          </w:divBdr>
        </w:div>
        <w:div w:id="2085639522">
          <w:marLeft w:val="0"/>
          <w:marRight w:val="0"/>
          <w:marTop w:val="0"/>
          <w:marBottom w:val="0"/>
          <w:divBdr>
            <w:top w:val="none" w:sz="0" w:space="0" w:color="auto"/>
            <w:left w:val="none" w:sz="0" w:space="0" w:color="auto"/>
            <w:bottom w:val="none" w:sz="0" w:space="0" w:color="auto"/>
            <w:right w:val="none" w:sz="0" w:space="0" w:color="auto"/>
          </w:divBdr>
        </w:div>
        <w:div w:id="856769369">
          <w:marLeft w:val="0"/>
          <w:marRight w:val="0"/>
          <w:marTop w:val="0"/>
          <w:marBottom w:val="0"/>
          <w:divBdr>
            <w:top w:val="none" w:sz="0" w:space="0" w:color="auto"/>
            <w:left w:val="none" w:sz="0" w:space="0" w:color="auto"/>
            <w:bottom w:val="none" w:sz="0" w:space="0" w:color="auto"/>
            <w:right w:val="none" w:sz="0" w:space="0" w:color="auto"/>
          </w:divBdr>
        </w:div>
        <w:div w:id="1519074545">
          <w:marLeft w:val="0"/>
          <w:marRight w:val="0"/>
          <w:marTop w:val="0"/>
          <w:marBottom w:val="0"/>
          <w:divBdr>
            <w:top w:val="none" w:sz="0" w:space="0" w:color="auto"/>
            <w:left w:val="none" w:sz="0" w:space="0" w:color="auto"/>
            <w:bottom w:val="none" w:sz="0" w:space="0" w:color="auto"/>
            <w:right w:val="none" w:sz="0" w:space="0" w:color="auto"/>
          </w:divBdr>
        </w:div>
        <w:div w:id="2049647564">
          <w:marLeft w:val="0"/>
          <w:marRight w:val="0"/>
          <w:marTop w:val="0"/>
          <w:marBottom w:val="0"/>
          <w:divBdr>
            <w:top w:val="none" w:sz="0" w:space="0" w:color="auto"/>
            <w:left w:val="none" w:sz="0" w:space="0" w:color="auto"/>
            <w:bottom w:val="none" w:sz="0" w:space="0" w:color="auto"/>
            <w:right w:val="none" w:sz="0" w:space="0" w:color="auto"/>
          </w:divBdr>
        </w:div>
        <w:div w:id="1607231638">
          <w:marLeft w:val="0"/>
          <w:marRight w:val="0"/>
          <w:marTop w:val="0"/>
          <w:marBottom w:val="0"/>
          <w:divBdr>
            <w:top w:val="none" w:sz="0" w:space="0" w:color="auto"/>
            <w:left w:val="none" w:sz="0" w:space="0" w:color="auto"/>
            <w:bottom w:val="none" w:sz="0" w:space="0" w:color="auto"/>
            <w:right w:val="none" w:sz="0" w:space="0" w:color="auto"/>
          </w:divBdr>
        </w:div>
        <w:div w:id="1576431638">
          <w:marLeft w:val="0"/>
          <w:marRight w:val="0"/>
          <w:marTop w:val="0"/>
          <w:marBottom w:val="0"/>
          <w:divBdr>
            <w:top w:val="none" w:sz="0" w:space="0" w:color="auto"/>
            <w:left w:val="none" w:sz="0" w:space="0" w:color="auto"/>
            <w:bottom w:val="none" w:sz="0" w:space="0" w:color="auto"/>
            <w:right w:val="none" w:sz="0" w:space="0" w:color="auto"/>
          </w:divBdr>
        </w:div>
        <w:div w:id="760949498">
          <w:marLeft w:val="0"/>
          <w:marRight w:val="0"/>
          <w:marTop w:val="0"/>
          <w:marBottom w:val="0"/>
          <w:divBdr>
            <w:top w:val="none" w:sz="0" w:space="0" w:color="auto"/>
            <w:left w:val="none" w:sz="0" w:space="0" w:color="auto"/>
            <w:bottom w:val="none" w:sz="0" w:space="0" w:color="auto"/>
            <w:right w:val="none" w:sz="0" w:space="0" w:color="auto"/>
          </w:divBdr>
        </w:div>
        <w:div w:id="1622035602">
          <w:marLeft w:val="0"/>
          <w:marRight w:val="0"/>
          <w:marTop w:val="0"/>
          <w:marBottom w:val="0"/>
          <w:divBdr>
            <w:top w:val="none" w:sz="0" w:space="0" w:color="auto"/>
            <w:left w:val="none" w:sz="0" w:space="0" w:color="auto"/>
            <w:bottom w:val="none" w:sz="0" w:space="0" w:color="auto"/>
            <w:right w:val="none" w:sz="0" w:space="0" w:color="auto"/>
          </w:divBdr>
        </w:div>
        <w:div w:id="337192312">
          <w:marLeft w:val="0"/>
          <w:marRight w:val="0"/>
          <w:marTop w:val="0"/>
          <w:marBottom w:val="0"/>
          <w:divBdr>
            <w:top w:val="none" w:sz="0" w:space="0" w:color="auto"/>
            <w:left w:val="none" w:sz="0" w:space="0" w:color="auto"/>
            <w:bottom w:val="none" w:sz="0" w:space="0" w:color="auto"/>
            <w:right w:val="none" w:sz="0" w:space="0" w:color="auto"/>
          </w:divBdr>
        </w:div>
        <w:div w:id="2034378614">
          <w:marLeft w:val="0"/>
          <w:marRight w:val="0"/>
          <w:marTop w:val="0"/>
          <w:marBottom w:val="0"/>
          <w:divBdr>
            <w:top w:val="none" w:sz="0" w:space="0" w:color="auto"/>
            <w:left w:val="none" w:sz="0" w:space="0" w:color="auto"/>
            <w:bottom w:val="none" w:sz="0" w:space="0" w:color="auto"/>
            <w:right w:val="none" w:sz="0" w:space="0" w:color="auto"/>
          </w:divBdr>
        </w:div>
        <w:div w:id="2131776232">
          <w:marLeft w:val="0"/>
          <w:marRight w:val="0"/>
          <w:marTop w:val="0"/>
          <w:marBottom w:val="0"/>
          <w:divBdr>
            <w:top w:val="none" w:sz="0" w:space="0" w:color="auto"/>
            <w:left w:val="none" w:sz="0" w:space="0" w:color="auto"/>
            <w:bottom w:val="none" w:sz="0" w:space="0" w:color="auto"/>
            <w:right w:val="none" w:sz="0" w:space="0" w:color="auto"/>
          </w:divBdr>
        </w:div>
      </w:divsChild>
    </w:div>
    <w:div w:id="870340821">
      <w:bodyDiv w:val="1"/>
      <w:marLeft w:val="0"/>
      <w:marRight w:val="0"/>
      <w:marTop w:val="0"/>
      <w:marBottom w:val="0"/>
      <w:divBdr>
        <w:top w:val="none" w:sz="0" w:space="0" w:color="auto"/>
        <w:left w:val="none" w:sz="0" w:space="0" w:color="auto"/>
        <w:bottom w:val="none" w:sz="0" w:space="0" w:color="auto"/>
        <w:right w:val="none" w:sz="0" w:space="0" w:color="auto"/>
      </w:divBdr>
      <w:divsChild>
        <w:div w:id="1064180936">
          <w:marLeft w:val="0"/>
          <w:marRight w:val="0"/>
          <w:marTop w:val="0"/>
          <w:marBottom w:val="0"/>
          <w:divBdr>
            <w:top w:val="none" w:sz="0" w:space="0" w:color="auto"/>
            <w:left w:val="none" w:sz="0" w:space="0" w:color="auto"/>
            <w:bottom w:val="none" w:sz="0" w:space="0" w:color="auto"/>
            <w:right w:val="none" w:sz="0" w:space="0" w:color="auto"/>
          </w:divBdr>
          <w:divsChild>
            <w:div w:id="54355636">
              <w:marLeft w:val="0"/>
              <w:marRight w:val="0"/>
              <w:marTop w:val="0"/>
              <w:marBottom w:val="0"/>
              <w:divBdr>
                <w:top w:val="none" w:sz="0" w:space="0" w:color="auto"/>
                <w:left w:val="none" w:sz="0" w:space="0" w:color="auto"/>
                <w:bottom w:val="none" w:sz="0" w:space="0" w:color="auto"/>
                <w:right w:val="none" w:sz="0" w:space="0" w:color="auto"/>
              </w:divBdr>
            </w:div>
          </w:divsChild>
        </w:div>
        <w:div w:id="1442917098">
          <w:marLeft w:val="0"/>
          <w:marRight w:val="0"/>
          <w:marTop w:val="0"/>
          <w:marBottom w:val="0"/>
          <w:divBdr>
            <w:top w:val="none" w:sz="0" w:space="0" w:color="auto"/>
            <w:left w:val="none" w:sz="0" w:space="0" w:color="auto"/>
            <w:bottom w:val="none" w:sz="0" w:space="0" w:color="auto"/>
            <w:right w:val="none" w:sz="0" w:space="0" w:color="auto"/>
          </w:divBdr>
          <w:divsChild>
            <w:div w:id="1005861437">
              <w:marLeft w:val="0"/>
              <w:marRight w:val="0"/>
              <w:marTop w:val="0"/>
              <w:marBottom w:val="0"/>
              <w:divBdr>
                <w:top w:val="none" w:sz="0" w:space="0" w:color="auto"/>
                <w:left w:val="none" w:sz="0" w:space="0" w:color="auto"/>
                <w:bottom w:val="none" w:sz="0" w:space="0" w:color="auto"/>
                <w:right w:val="none" w:sz="0" w:space="0" w:color="auto"/>
              </w:divBdr>
            </w:div>
          </w:divsChild>
        </w:div>
        <w:div w:id="1917860689">
          <w:marLeft w:val="0"/>
          <w:marRight w:val="0"/>
          <w:marTop w:val="0"/>
          <w:marBottom w:val="0"/>
          <w:divBdr>
            <w:top w:val="none" w:sz="0" w:space="0" w:color="auto"/>
            <w:left w:val="none" w:sz="0" w:space="0" w:color="auto"/>
            <w:bottom w:val="none" w:sz="0" w:space="0" w:color="auto"/>
            <w:right w:val="none" w:sz="0" w:space="0" w:color="auto"/>
          </w:divBdr>
          <w:divsChild>
            <w:div w:id="17559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1085">
      <w:bodyDiv w:val="1"/>
      <w:marLeft w:val="0"/>
      <w:marRight w:val="0"/>
      <w:marTop w:val="0"/>
      <w:marBottom w:val="0"/>
      <w:divBdr>
        <w:top w:val="none" w:sz="0" w:space="0" w:color="auto"/>
        <w:left w:val="none" w:sz="0" w:space="0" w:color="auto"/>
        <w:bottom w:val="none" w:sz="0" w:space="0" w:color="auto"/>
        <w:right w:val="none" w:sz="0" w:space="0" w:color="auto"/>
      </w:divBdr>
    </w:div>
    <w:div w:id="924800933">
      <w:bodyDiv w:val="1"/>
      <w:marLeft w:val="0"/>
      <w:marRight w:val="0"/>
      <w:marTop w:val="0"/>
      <w:marBottom w:val="0"/>
      <w:divBdr>
        <w:top w:val="none" w:sz="0" w:space="0" w:color="auto"/>
        <w:left w:val="none" w:sz="0" w:space="0" w:color="auto"/>
        <w:bottom w:val="none" w:sz="0" w:space="0" w:color="auto"/>
        <w:right w:val="none" w:sz="0" w:space="0" w:color="auto"/>
      </w:divBdr>
    </w:div>
    <w:div w:id="965164253">
      <w:bodyDiv w:val="1"/>
      <w:marLeft w:val="0"/>
      <w:marRight w:val="0"/>
      <w:marTop w:val="0"/>
      <w:marBottom w:val="0"/>
      <w:divBdr>
        <w:top w:val="none" w:sz="0" w:space="0" w:color="auto"/>
        <w:left w:val="none" w:sz="0" w:space="0" w:color="auto"/>
        <w:bottom w:val="none" w:sz="0" w:space="0" w:color="auto"/>
        <w:right w:val="none" w:sz="0" w:space="0" w:color="auto"/>
      </w:divBdr>
    </w:div>
    <w:div w:id="10611694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436">
          <w:marLeft w:val="0"/>
          <w:marRight w:val="0"/>
          <w:marTop w:val="0"/>
          <w:marBottom w:val="0"/>
          <w:divBdr>
            <w:top w:val="none" w:sz="0" w:space="0" w:color="auto"/>
            <w:left w:val="none" w:sz="0" w:space="0" w:color="auto"/>
            <w:bottom w:val="none" w:sz="0" w:space="0" w:color="auto"/>
            <w:right w:val="none" w:sz="0" w:space="0" w:color="auto"/>
          </w:divBdr>
          <w:divsChild>
            <w:div w:id="1427773154">
              <w:marLeft w:val="0"/>
              <w:marRight w:val="0"/>
              <w:marTop w:val="0"/>
              <w:marBottom w:val="0"/>
              <w:divBdr>
                <w:top w:val="none" w:sz="0" w:space="0" w:color="auto"/>
                <w:left w:val="none" w:sz="0" w:space="0" w:color="auto"/>
                <w:bottom w:val="none" w:sz="0" w:space="0" w:color="auto"/>
                <w:right w:val="none" w:sz="0" w:space="0" w:color="auto"/>
              </w:divBdr>
              <w:divsChild>
                <w:div w:id="9561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7269">
      <w:bodyDiv w:val="1"/>
      <w:marLeft w:val="0"/>
      <w:marRight w:val="0"/>
      <w:marTop w:val="0"/>
      <w:marBottom w:val="0"/>
      <w:divBdr>
        <w:top w:val="none" w:sz="0" w:space="0" w:color="auto"/>
        <w:left w:val="none" w:sz="0" w:space="0" w:color="auto"/>
        <w:bottom w:val="none" w:sz="0" w:space="0" w:color="auto"/>
        <w:right w:val="none" w:sz="0" w:space="0" w:color="auto"/>
      </w:divBdr>
      <w:divsChild>
        <w:div w:id="169374245">
          <w:marLeft w:val="0"/>
          <w:marRight w:val="0"/>
          <w:marTop w:val="0"/>
          <w:marBottom w:val="0"/>
          <w:divBdr>
            <w:top w:val="none" w:sz="0" w:space="0" w:color="auto"/>
            <w:left w:val="none" w:sz="0" w:space="0" w:color="auto"/>
            <w:bottom w:val="none" w:sz="0" w:space="0" w:color="auto"/>
            <w:right w:val="none" w:sz="0" w:space="0" w:color="auto"/>
          </w:divBdr>
        </w:div>
        <w:div w:id="344600754">
          <w:marLeft w:val="0"/>
          <w:marRight w:val="0"/>
          <w:marTop w:val="0"/>
          <w:marBottom w:val="0"/>
          <w:divBdr>
            <w:top w:val="none" w:sz="0" w:space="0" w:color="auto"/>
            <w:left w:val="none" w:sz="0" w:space="0" w:color="auto"/>
            <w:bottom w:val="none" w:sz="0" w:space="0" w:color="auto"/>
            <w:right w:val="none" w:sz="0" w:space="0" w:color="auto"/>
          </w:divBdr>
        </w:div>
        <w:div w:id="1021128660">
          <w:marLeft w:val="0"/>
          <w:marRight w:val="0"/>
          <w:marTop w:val="0"/>
          <w:marBottom w:val="0"/>
          <w:divBdr>
            <w:top w:val="none" w:sz="0" w:space="0" w:color="auto"/>
            <w:left w:val="none" w:sz="0" w:space="0" w:color="auto"/>
            <w:bottom w:val="none" w:sz="0" w:space="0" w:color="auto"/>
            <w:right w:val="none" w:sz="0" w:space="0" w:color="auto"/>
          </w:divBdr>
        </w:div>
        <w:div w:id="2068334749">
          <w:marLeft w:val="0"/>
          <w:marRight w:val="0"/>
          <w:marTop w:val="0"/>
          <w:marBottom w:val="0"/>
          <w:divBdr>
            <w:top w:val="none" w:sz="0" w:space="0" w:color="auto"/>
            <w:left w:val="none" w:sz="0" w:space="0" w:color="auto"/>
            <w:bottom w:val="none" w:sz="0" w:space="0" w:color="auto"/>
            <w:right w:val="none" w:sz="0" w:space="0" w:color="auto"/>
          </w:divBdr>
        </w:div>
        <w:div w:id="993215697">
          <w:marLeft w:val="0"/>
          <w:marRight w:val="0"/>
          <w:marTop w:val="0"/>
          <w:marBottom w:val="0"/>
          <w:divBdr>
            <w:top w:val="none" w:sz="0" w:space="0" w:color="auto"/>
            <w:left w:val="none" w:sz="0" w:space="0" w:color="auto"/>
            <w:bottom w:val="none" w:sz="0" w:space="0" w:color="auto"/>
            <w:right w:val="none" w:sz="0" w:space="0" w:color="auto"/>
          </w:divBdr>
        </w:div>
        <w:div w:id="637223677">
          <w:marLeft w:val="0"/>
          <w:marRight w:val="0"/>
          <w:marTop w:val="0"/>
          <w:marBottom w:val="0"/>
          <w:divBdr>
            <w:top w:val="none" w:sz="0" w:space="0" w:color="auto"/>
            <w:left w:val="none" w:sz="0" w:space="0" w:color="auto"/>
            <w:bottom w:val="none" w:sz="0" w:space="0" w:color="auto"/>
            <w:right w:val="none" w:sz="0" w:space="0" w:color="auto"/>
          </w:divBdr>
        </w:div>
        <w:div w:id="2100517784">
          <w:marLeft w:val="0"/>
          <w:marRight w:val="0"/>
          <w:marTop w:val="0"/>
          <w:marBottom w:val="0"/>
          <w:divBdr>
            <w:top w:val="none" w:sz="0" w:space="0" w:color="auto"/>
            <w:left w:val="none" w:sz="0" w:space="0" w:color="auto"/>
            <w:bottom w:val="none" w:sz="0" w:space="0" w:color="auto"/>
            <w:right w:val="none" w:sz="0" w:space="0" w:color="auto"/>
          </w:divBdr>
        </w:div>
        <w:div w:id="1894846235">
          <w:marLeft w:val="0"/>
          <w:marRight w:val="0"/>
          <w:marTop w:val="0"/>
          <w:marBottom w:val="0"/>
          <w:divBdr>
            <w:top w:val="none" w:sz="0" w:space="0" w:color="auto"/>
            <w:left w:val="none" w:sz="0" w:space="0" w:color="auto"/>
            <w:bottom w:val="none" w:sz="0" w:space="0" w:color="auto"/>
            <w:right w:val="none" w:sz="0" w:space="0" w:color="auto"/>
          </w:divBdr>
        </w:div>
        <w:div w:id="346442825">
          <w:marLeft w:val="0"/>
          <w:marRight w:val="0"/>
          <w:marTop w:val="0"/>
          <w:marBottom w:val="0"/>
          <w:divBdr>
            <w:top w:val="none" w:sz="0" w:space="0" w:color="auto"/>
            <w:left w:val="none" w:sz="0" w:space="0" w:color="auto"/>
            <w:bottom w:val="none" w:sz="0" w:space="0" w:color="auto"/>
            <w:right w:val="none" w:sz="0" w:space="0" w:color="auto"/>
          </w:divBdr>
        </w:div>
        <w:div w:id="669600436">
          <w:marLeft w:val="0"/>
          <w:marRight w:val="0"/>
          <w:marTop w:val="0"/>
          <w:marBottom w:val="0"/>
          <w:divBdr>
            <w:top w:val="none" w:sz="0" w:space="0" w:color="auto"/>
            <w:left w:val="none" w:sz="0" w:space="0" w:color="auto"/>
            <w:bottom w:val="none" w:sz="0" w:space="0" w:color="auto"/>
            <w:right w:val="none" w:sz="0" w:space="0" w:color="auto"/>
          </w:divBdr>
        </w:div>
        <w:div w:id="181406445">
          <w:marLeft w:val="0"/>
          <w:marRight w:val="0"/>
          <w:marTop w:val="0"/>
          <w:marBottom w:val="0"/>
          <w:divBdr>
            <w:top w:val="none" w:sz="0" w:space="0" w:color="auto"/>
            <w:left w:val="none" w:sz="0" w:space="0" w:color="auto"/>
            <w:bottom w:val="none" w:sz="0" w:space="0" w:color="auto"/>
            <w:right w:val="none" w:sz="0" w:space="0" w:color="auto"/>
          </w:divBdr>
        </w:div>
        <w:div w:id="1095248891">
          <w:marLeft w:val="0"/>
          <w:marRight w:val="0"/>
          <w:marTop w:val="0"/>
          <w:marBottom w:val="0"/>
          <w:divBdr>
            <w:top w:val="none" w:sz="0" w:space="0" w:color="auto"/>
            <w:left w:val="none" w:sz="0" w:space="0" w:color="auto"/>
            <w:bottom w:val="none" w:sz="0" w:space="0" w:color="auto"/>
            <w:right w:val="none" w:sz="0" w:space="0" w:color="auto"/>
          </w:divBdr>
        </w:div>
        <w:div w:id="1334533534">
          <w:marLeft w:val="0"/>
          <w:marRight w:val="0"/>
          <w:marTop w:val="0"/>
          <w:marBottom w:val="0"/>
          <w:divBdr>
            <w:top w:val="none" w:sz="0" w:space="0" w:color="auto"/>
            <w:left w:val="none" w:sz="0" w:space="0" w:color="auto"/>
            <w:bottom w:val="none" w:sz="0" w:space="0" w:color="auto"/>
            <w:right w:val="none" w:sz="0" w:space="0" w:color="auto"/>
          </w:divBdr>
        </w:div>
        <w:div w:id="254168296">
          <w:marLeft w:val="0"/>
          <w:marRight w:val="0"/>
          <w:marTop w:val="0"/>
          <w:marBottom w:val="0"/>
          <w:divBdr>
            <w:top w:val="none" w:sz="0" w:space="0" w:color="auto"/>
            <w:left w:val="none" w:sz="0" w:space="0" w:color="auto"/>
            <w:bottom w:val="none" w:sz="0" w:space="0" w:color="auto"/>
            <w:right w:val="none" w:sz="0" w:space="0" w:color="auto"/>
          </w:divBdr>
        </w:div>
        <w:div w:id="1996371142">
          <w:marLeft w:val="0"/>
          <w:marRight w:val="0"/>
          <w:marTop w:val="0"/>
          <w:marBottom w:val="0"/>
          <w:divBdr>
            <w:top w:val="none" w:sz="0" w:space="0" w:color="auto"/>
            <w:left w:val="none" w:sz="0" w:space="0" w:color="auto"/>
            <w:bottom w:val="none" w:sz="0" w:space="0" w:color="auto"/>
            <w:right w:val="none" w:sz="0" w:space="0" w:color="auto"/>
          </w:divBdr>
        </w:div>
        <w:div w:id="874805860">
          <w:marLeft w:val="0"/>
          <w:marRight w:val="0"/>
          <w:marTop w:val="0"/>
          <w:marBottom w:val="0"/>
          <w:divBdr>
            <w:top w:val="none" w:sz="0" w:space="0" w:color="auto"/>
            <w:left w:val="none" w:sz="0" w:space="0" w:color="auto"/>
            <w:bottom w:val="none" w:sz="0" w:space="0" w:color="auto"/>
            <w:right w:val="none" w:sz="0" w:space="0" w:color="auto"/>
          </w:divBdr>
        </w:div>
        <w:div w:id="40248431">
          <w:marLeft w:val="0"/>
          <w:marRight w:val="0"/>
          <w:marTop w:val="0"/>
          <w:marBottom w:val="0"/>
          <w:divBdr>
            <w:top w:val="none" w:sz="0" w:space="0" w:color="auto"/>
            <w:left w:val="none" w:sz="0" w:space="0" w:color="auto"/>
            <w:bottom w:val="none" w:sz="0" w:space="0" w:color="auto"/>
            <w:right w:val="none" w:sz="0" w:space="0" w:color="auto"/>
          </w:divBdr>
        </w:div>
      </w:divsChild>
    </w:div>
    <w:div w:id="1172986489">
      <w:bodyDiv w:val="1"/>
      <w:marLeft w:val="0"/>
      <w:marRight w:val="0"/>
      <w:marTop w:val="0"/>
      <w:marBottom w:val="0"/>
      <w:divBdr>
        <w:top w:val="none" w:sz="0" w:space="0" w:color="auto"/>
        <w:left w:val="none" w:sz="0" w:space="0" w:color="auto"/>
        <w:bottom w:val="none" w:sz="0" w:space="0" w:color="auto"/>
        <w:right w:val="none" w:sz="0" w:space="0" w:color="auto"/>
      </w:divBdr>
      <w:divsChild>
        <w:div w:id="678198916">
          <w:marLeft w:val="0"/>
          <w:marRight w:val="0"/>
          <w:marTop w:val="0"/>
          <w:marBottom w:val="0"/>
          <w:divBdr>
            <w:top w:val="none" w:sz="0" w:space="0" w:color="auto"/>
            <w:left w:val="none" w:sz="0" w:space="0" w:color="auto"/>
            <w:bottom w:val="none" w:sz="0" w:space="0" w:color="auto"/>
            <w:right w:val="none" w:sz="0" w:space="0" w:color="auto"/>
          </w:divBdr>
        </w:div>
        <w:div w:id="913006889">
          <w:marLeft w:val="0"/>
          <w:marRight w:val="0"/>
          <w:marTop w:val="0"/>
          <w:marBottom w:val="0"/>
          <w:divBdr>
            <w:top w:val="none" w:sz="0" w:space="0" w:color="auto"/>
            <w:left w:val="none" w:sz="0" w:space="0" w:color="auto"/>
            <w:bottom w:val="none" w:sz="0" w:space="0" w:color="auto"/>
            <w:right w:val="none" w:sz="0" w:space="0" w:color="auto"/>
          </w:divBdr>
        </w:div>
        <w:div w:id="2105495902">
          <w:marLeft w:val="0"/>
          <w:marRight w:val="0"/>
          <w:marTop w:val="0"/>
          <w:marBottom w:val="0"/>
          <w:divBdr>
            <w:top w:val="none" w:sz="0" w:space="0" w:color="auto"/>
            <w:left w:val="none" w:sz="0" w:space="0" w:color="auto"/>
            <w:bottom w:val="none" w:sz="0" w:space="0" w:color="auto"/>
            <w:right w:val="none" w:sz="0" w:space="0" w:color="auto"/>
          </w:divBdr>
        </w:div>
        <w:div w:id="352265482">
          <w:marLeft w:val="0"/>
          <w:marRight w:val="0"/>
          <w:marTop w:val="0"/>
          <w:marBottom w:val="0"/>
          <w:divBdr>
            <w:top w:val="none" w:sz="0" w:space="0" w:color="auto"/>
            <w:left w:val="none" w:sz="0" w:space="0" w:color="auto"/>
            <w:bottom w:val="none" w:sz="0" w:space="0" w:color="auto"/>
            <w:right w:val="none" w:sz="0" w:space="0" w:color="auto"/>
          </w:divBdr>
        </w:div>
        <w:div w:id="2097087373">
          <w:marLeft w:val="0"/>
          <w:marRight w:val="0"/>
          <w:marTop w:val="0"/>
          <w:marBottom w:val="0"/>
          <w:divBdr>
            <w:top w:val="none" w:sz="0" w:space="0" w:color="auto"/>
            <w:left w:val="none" w:sz="0" w:space="0" w:color="auto"/>
            <w:bottom w:val="none" w:sz="0" w:space="0" w:color="auto"/>
            <w:right w:val="none" w:sz="0" w:space="0" w:color="auto"/>
          </w:divBdr>
        </w:div>
      </w:divsChild>
    </w:div>
    <w:div w:id="1257403787">
      <w:bodyDiv w:val="1"/>
      <w:marLeft w:val="0"/>
      <w:marRight w:val="0"/>
      <w:marTop w:val="0"/>
      <w:marBottom w:val="0"/>
      <w:divBdr>
        <w:top w:val="none" w:sz="0" w:space="0" w:color="auto"/>
        <w:left w:val="none" w:sz="0" w:space="0" w:color="auto"/>
        <w:bottom w:val="none" w:sz="0" w:space="0" w:color="auto"/>
        <w:right w:val="none" w:sz="0" w:space="0" w:color="auto"/>
      </w:divBdr>
    </w:div>
    <w:div w:id="1436051254">
      <w:bodyDiv w:val="1"/>
      <w:marLeft w:val="0"/>
      <w:marRight w:val="0"/>
      <w:marTop w:val="0"/>
      <w:marBottom w:val="0"/>
      <w:divBdr>
        <w:top w:val="none" w:sz="0" w:space="0" w:color="auto"/>
        <w:left w:val="none" w:sz="0" w:space="0" w:color="auto"/>
        <w:bottom w:val="none" w:sz="0" w:space="0" w:color="auto"/>
        <w:right w:val="none" w:sz="0" w:space="0" w:color="auto"/>
      </w:divBdr>
      <w:divsChild>
        <w:div w:id="1965233991">
          <w:marLeft w:val="0"/>
          <w:marRight w:val="0"/>
          <w:marTop w:val="0"/>
          <w:marBottom w:val="0"/>
          <w:divBdr>
            <w:top w:val="none" w:sz="0" w:space="0" w:color="auto"/>
            <w:left w:val="none" w:sz="0" w:space="0" w:color="auto"/>
            <w:bottom w:val="none" w:sz="0" w:space="0" w:color="auto"/>
            <w:right w:val="none" w:sz="0" w:space="0" w:color="auto"/>
          </w:divBdr>
        </w:div>
        <w:div w:id="318004528">
          <w:marLeft w:val="0"/>
          <w:marRight w:val="0"/>
          <w:marTop w:val="0"/>
          <w:marBottom w:val="0"/>
          <w:divBdr>
            <w:top w:val="none" w:sz="0" w:space="0" w:color="auto"/>
            <w:left w:val="none" w:sz="0" w:space="0" w:color="auto"/>
            <w:bottom w:val="none" w:sz="0" w:space="0" w:color="auto"/>
            <w:right w:val="none" w:sz="0" w:space="0" w:color="auto"/>
          </w:divBdr>
        </w:div>
        <w:div w:id="676885416">
          <w:marLeft w:val="0"/>
          <w:marRight w:val="0"/>
          <w:marTop w:val="0"/>
          <w:marBottom w:val="0"/>
          <w:divBdr>
            <w:top w:val="none" w:sz="0" w:space="0" w:color="auto"/>
            <w:left w:val="none" w:sz="0" w:space="0" w:color="auto"/>
            <w:bottom w:val="none" w:sz="0" w:space="0" w:color="auto"/>
            <w:right w:val="none" w:sz="0" w:space="0" w:color="auto"/>
          </w:divBdr>
        </w:div>
        <w:div w:id="584531151">
          <w:marLeft w:val="0"/>
          <w:marRight w:val="0"/>
          <w:marTop w:val="0"/>
          <w:marBottom w:val="0"/>
          <w:divBdr>
            <w:top w:val="none" w:sz="0" w:space="0" w:color="auto"/>
            <w:left w:val="none" w:sz="0" w:space="0" w:color="auto"/>
            <w:bottom w:val="none" w:sz="0" w:space="0" w:color="auto"/>
            <w:right w:val="none" w:sz="0" w:space="0" w:color="auto"/>
          </w:divBdr>
        </w:div>
        <w:div w:id="2025008137">
          <w:marLeft w:val="0"/>
          <w:marRight w:val="0"/>
          <w:marTop w:val="0"/>
          <w:marBottom w:val="0"/>
          <w:divBdr>
            <w:top w:val="none" w:sz="0" w:space="0" w:color="auto"/>
            <w:left w:val="none" w:sz="0" w:space="0" w:color="auto"/>
            <w:bottom w:val="none" w:sz="0" w:space="0" w:color="auto"/>
            <w:right w:val="none" w:sz="0" w:space="0" w:color="auto"/>
          </w:divBdr>
        </w:div>
        <w:div w:id="1744792651">
          <w:marLeft w:val="0"/>
          <w:marRight w:val="0"/>
          <w:marTop w:val="0"/>
          <w:marBottom w:val="0"/>
          <w:divBdr>
            <w:top w:val="none" w:sz="0" w:space="0" w:color="auto"/>
            <w:left w:val="none" w:sz="0" w:space="0" w:color="auto"/>
            <w:bottom w:val="none" w:sz="0" w:space="0" w:color="auto"/>
            <w:right w:val="none" w:sz="0" w:space="0" w:color="auto"/>
          </w:divBdr>
        </w:div>
        <w:div w:id="866262419">
          <w:marLeft w:val="0"/>
          <w:marRight w:val="0"/>
          <w:marTop w:val="0"/>
          <w:marBottom w:val="0"/>
          <w:divBdr>
            <w:top w:val="none" w:sz="0" w:space="0" w:color="auto"/>
            <w:left w:val="none" w:sz="0" w:space="0" w:color="auto"/>
            <w:bottom w:val="none" w:sz="0" w:space="0" w:color="auto"/>
            <w:right w:val="none" w:sz="0" w:space="0" w:color="auto"/>
          </w:divBdr>
        </w:div>
        <w:div w:id="284316859">
          <w:marLeft w:val="0"/>
          <w:marRight w:val="0"/>
          <w:marTop w:val="0"/>
          <w:marBottom w:val="0"/>
          <w:divBdr>
            <w:top w:val="none" w:sz="0" w:space="0" w:color="auto"/>
            <w:left w:val="none" w:sz="0" w:space="0" w:color="auto"/>
            <w:bottom w:val="none" w:sz="0" w:space="0" w:color="auto"/>
            <w:right w:val="none" w:sz="0" w:space="0" w:color="auto"/>
          </w:divBdr>
        </w:div>
        <w:div w:id="1034231259">
          <w:marLeft w:val="0"/>
          <w:marRight w:val="0"/>
          <w:marTop w:val="0"/>
          <w:marBottom w:val="0"/>
          <w:divBdr>
            <w:top w:val="none" w:sz="0" w:space="0" w:color="auto"/>
            <w:left w:val="none" w:sz="0" w:space="0" w:color="auto"/>
            <w:bottom w:val="none" w:sz="0" w:space="0" w:color="auto"/>
            <w:right w:val="none" w:sz="0" w:space="0" w:color="auto"/>
          </w:divBdr>
        </w:div>
        <w:div w:id="1873952406">
          <w:marLeft w:val="0"/>
          <w:marRight w:val="0"/>
          <w:marTop w:val="0"/>
          <w:marBottom w:val="0"/>
          <w:divBdr>
            <w:top w:val="none" w:sz="0" w:space="0" w:color="auto"/>
            <w:left w:val="none" w:sz="0" w:space="0" w:color="auto"/>
            <w:bottom w:val="none" w:sz="0" w:space="0" w:color="auto"/>
            <w:right w:val="none" w:sz="0" w:space="0" w:color="auto"/>
          </w:divBdr>
        </w:div>
        <w:div w:id="321086540">
          <w:marLeft w:val="0"/>
          <w:marRight w:val="0"/>
          <w:marTop w:val="0"/>
          <w:marBottom w:val="0"/>
          <w:divBdr>
            <w:top w:val="none" w:sz="0" w:space="0" w:color="auto"/>
            <w:left w:val="none" w:sz="0" w:space="0" w:color="auto"/>
            <w:bottom w:val="none" w:sz="0" w:space="0" w:color="auto"/>
            <w:right w:val="none" w:sz="0" w:space="0" w:color="auto"/>
          </w:divBdr>
        </w:div>
        <w:div w:id="1776830704">
          <w:marLeft w:val="0"/>
          <w:marRight w:val="0"/>
          <w:marTop w:val="0"/>
          <w:marBottom w:val="0"/>
          <w:divBdr>
            <w:top w:val="none" w:sz="0" w:space="0" w:color="auto"/>
            <w:left w:val="none" w:sz="0" w:space="0" w:color="auto"/>
            <w:bottom w:val="none" w:sz="0" w:space="0" w:color="auto"/>
            <w:right w:val="none" w:sz="0" w:space="0" w:color="auto"/>
          </w:divBdr>
        </w:div>
        <w:div w:id="1059480593">
          <w:marLeft w:val="0"/>
          <w:marRight w:val="0"/>
          <w:marTop w:val="0"/>
          <w:marBottom w:val="0"/>
          <w:divBdr>
            <w:top w:val="none" w:sz="0" w:space="0" w:color="auto"/>
            <w:left w:val="none" w:sz="0" w:space="0" w:color="auto"/>
            <w:bottom w:val="none" w:sz="0" w:space="0" w:color="auto"/>
            <w:right w:val="none" w:sz="0" w:space="0" w:color="auto"/>
          </w:divBdr>
        </w:div>
        <w:div w:id="201598648">
          <w:marLeft w:val="0"/>
          <w:marRight w:val="0"/>
          <w:marTop w:val="0"/>
          <w:marBottom w:val="0"/>
          <w:divBdr>
            <w:top w:val="none" w:sz="0" w:space="0" w:color="auto"/>
            <w:left w:val="none" w:sz="0" w:space="0" w:color="auto"/>
            <w:bottom w:val="none" w:sz="0" w:space="0" w:color="auto"/>
            <w:right w:val="none" w:sz="0" w:space="0" w:color="auto"/>
          </w:divBdr>
        </w:div>
        <w:div w:id="1940525176">
          <w:marLeft w:val="0"/>
          <w:marRight w:val="0"/>
          <w:marTop w:val="0"/>
          <w:marBottom w:val="0"/>
          <w:divBdr>
            <w:top w:val="none" w:sz="0" w:space="0" w:color="auto"/>
            <w:left w:val="none" w:sz="0" w:space="0" w:color="auto"/>
            <w:bottom w:val="none" w:sz="0" w:space="0" w:color="auto"/>
            <w:right w:val="none" w:sz="0" w:space="0" w:color="auto"/>
          </w:divBdr>
        </w:div>
        <w:div w:id="1185243415">
          <w:marLeft w:val="0"/>
          <w:marRight w:val="0"/>
          <w:marTop w:val="0"/>
          <w:marBottom w:val="0"/>
          <w:divBdr>
            <w:top w:val="none" w:sz="0" w:space="0" w:color="auto"/>
            <w:left w:val="none" w:sz="0" w:space="0" w:color="auto"/>
            <w:bottom w:val="none" w:sz="0" w:space="0" w:color="auto"/>
            <w:right w:val="none" w:sz="0" w:space="0" w:color="auto"/>
          </w:divBdr>
        </w:div>
        <w:div w:id="1642346520">
          <w:marLeft w:val="0"/>
          <w:marRight w:val="0"/>
          <w:marTop w:val="0"/>
          <w:marBottom w:val="0"/>
          <w:divBdr>
            <w:top w:val="none" w:sz="0" w:space="0" w:color="auto"/>
            <w:left w:val="none" w:sz="0" w:space="0" w:color="auto"/>
            <w:bottom w:val="none" w:sz="0" w:space="0" w:color="auto"/>
            <w:right w:val="none" w:sz="0" w:space="0" w:color="auto"/>
          </w:divBdr>
        </w:div>
        <w:div w:id="380784581">
          <w:marLeft w:val="0"/>
          <w:marRight w:val="0"/>
          <w:marTop w:val="0"/>
          <w:marBottom w:val="0"/>
          <w:divBdr>
            <w:top w:val="none" w:sz="0" w:space="0" w:color="auto"/>
            <w:left w:val="none" w:sz="0" w:space="0" w:color="auto"/>
            <w:bottom w:val="none" w:sz="0" w:space="0" w:color="auto"/>
            <w:right w:val="none" w:sz="0" w:space="0" w:color="auto"/>
          </w:divBdr>
        </w:div>
      </w:divsChild>
    </w:div>
    <w:div w:id="1549802644">
      <w:bodyDiv w:val="1"/>
      <w:marLeft w:val="0"/>
      <w:marRight w:val="0"/>
      <w:marTop w:val="0"/>
      <w:marBottom w:val="0"/>
      <w:divBdr>
        <w:top w:val="none" w:sz="0" w:space="0" w:color="auto"/>
        <w:left w:val="none" w:sz="0" w:space="0" w:color="auto"/>
        <w:bottom w:val="none" w:sz="0" w:space="0" w:color="auto"/>
        <w:right w:val="none" w:sz="0" w:space="0" w:color="auto"/>
      </w:divBdr>
      <w:divsChild>
        <w:div w:id="1304190946">
          <w:marLeft w:val="0"/>
          <w:marRight w:val="0"/>
          <w:marTop w:val="100"/>
          <w:marBottom w:val="0"/>
          <w:divBdr>
            <w:top w:val="none" w:sz="0" w:space="0" w:color="auto"/>
            <w:left w:val="none" w:sz="0" w:space="0" w:color="auto"/>
            <w:bottom w:val="none" w:sz="0" w:space="0" w:color="auto"/>
            <w:right w:val="none" w:sz="0" w:space="0" w:color="auto"/>
          </w:divBdr>
        </w:div>
        <w:div w:id="2132623032">
          <w:marLeft w:val="0"/>
          <w:marRight w:val="0"/>
          <w:marTop w:val="0"/>
          <w:marBottom w:val="0"/>
          <w:divBdr>
            <w:top w:val="none" w:sz="0" w:space="0" w:color="auto"/>
            <w:left w:val="none" w:sz="0" w:space="0" w:color="auto"/>
            <w:bottom w:val="none" w:sz="0" w:space="0" w:color="auto"/>
            <w:right w:val="none" w:sz="0" w:space="0" w:color="auto"/>
          </w:divBdr>
          <w:divsChild>
            <w:div w:id="996498368">
              <w:marLeft w:val="0"/>
              <w:marRight w:val="0"/>
              <w:marTop w:val="0"/>
              <w:marBottom w:val="0"/>
              <w:divBdr>
                <w:top w:val="none" w:sz="0" w:space="0" w:color="auto"/>
                <w:left w:val="none" w:sz="0" w:space="0" w:color="auto"/>
                <w:bottom w:val="none" w:sz="0" w:space="0" w:color="auto"/>
                <w:right w:val="none" w:sz="0" w:space="0" w:color="auto"/>
              </w:divBdr>
              <w:divsChild>
                <w:div w:id="1860271831">
                  <w:marLeft w:val="0"/>
                  <w:marRight w:val="0"/>
                  <w:marTop w:val="0"/>
                  <w:marBottom w:val="0"/>
                  <w:divBdr>
                    <w:top w:val="none" w:sz="0" w:space="0" w:color="auto"/>
                    <w:left w:val="none" w:sz="0" w:space="0" w:color="auto"/>
                    <w:bottom w:val="none" w:sz="0" w:space="0" w:color="auto"/>
                    <w:right w:val="none" w:sz="0" w:space="0" w:color="auto"/>
                  </w:divBdr>
                  <w:divsChild>
                    <w:div w:id="368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1971">
          <w:marLeft w:val="0"/>
          <w:marRight w:val="0"/>
          <w:marTop w:val="0"/>
          <w:marBottom w:val="0"/>
          <w:divBdr>
            <w:top w:val="none" w:sz="0" w:space="0" w:color="auto"/>
            <w:left w:val="none" w:sz="0" w:space="0" w:color="auto"/>
            <w:bottom w:val="none" w:sz="0" w:space="0" w:color="auto"/>
            <w:right w:val="none" w:sz="0" w:space="0" w:color="auto"/>
          </w:divBdr>
          <w:divsChild>
            <w:div w:id="1319769975">
              <w:marLeft w:val="0"/>
              <w:marRight w:val="0"/>
              <w:marTop w:val="0"/>
              <w:marBottom w:val="0"/>
              <w:divBdr>
                <w:top w:val="none" w:sz="0" w:space="0" w:color="auto"/>
                <w:left w:val="none" w:sz="0" w:space="0" w:color="auto"/>
                <w:bottom w:val="none" w:sz="0" w:space="0" w:color="auto"/>
                <w:right w:val="none" w:sz="0" w:space="0" w:color="auto"/>
              </w:divBdr>
              <w:divsChild>
                <w:div w:id="10512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3673">
      <w:bodyDiv w:val="1"/>
      <w:marLeft w:val="0"/>
      <w:marRight w:val="0"/>
      <w:marTop w:val="0"/>
      <w:marBottom w:val="0"/>
      <w:divBdr>
        <w:top w:val="none" w:sz="0" w:space="0" w:color="auto"/>
        <w:left w:val="none" w:sz="0" w:space="0" w:color="auto"/>
        <w:bottom w:val="none" w:sz="0" w:space="0" w:color="auto"/>
        <w:right w:val="none" w:sz="0" w:space="0" w:color="auto"/>
      </w:divBdr>
      <w:divsChild>
        <w:div w:id="1236816160">
          <w:marLeft w:val="0"/>
          <w:marRight w:val="0"/>
          <w:marTop w:val="0"/>
          <w:marBottom w:val="0"/>
          <w:divBdr>
            <w:top w:val="none" w:sz="0" w:space="0" w:color="auto"/>
            <w:left w:val="none" w:sz="0" w:space="0" w:color="auto"/>
            <w:bottom w:val="none" w:sz="0" w:space="0" w:color="auto"/>
            <w:right w:val="none" w:sz="0" w:space="0" w:color="auto"/>
          </w:divBdr>
          <w:divsChild>
            <w:div w:id="1642885073">
              <w:marLeft w:val="0"/>
              <w:marRight w:val="0"/>
              <w:marTop w:val="0"/>
              <w:marBottom w:val="0"/>
              <w:divBdr>
                <w:top w:val="none" w:sz="0" w:space="0" w:color="auto"/>
                <w:left w:val="none" w:sz="0" w:space="0" w:color="auto"/>
                <w:bottom w:val="none" w:sz="0" w:space="0" w:color="auto"/>
                <w:right w:val="none" w:sz="0" w:space="0" w:color="auto"/>
              </w:divBdr>
              <w:divsChild>
                <w:div w:id="2096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6588">
      <w:bodyDiv w:val="1"/>
      <w:marLeft w:val="0"/>
      <w:marRight w:val="0"/>
      <w:marTop w:val="0"/>
      <w:marBottom w:val="0"/>
      <w:divBdr>
        <w:top w:val="none" w:sz="0" w:space="0" w:color="auto"/>
        <w:left w:val="none" w:sz="0" w:space="0" w:color="auto"/>
        <w:bottom w:val="none" w:sz="0" w:space="0" w:color="auto"/>
        <w:right w:val="none" w:sz="0" w:space="0" w:color="auto"/>
      </w:divBdr>
      <w:divsChild>
        <w:div w:id="509443520">
          <w:marLeft w:val="0"/>
          <w:marRight w:val="0"/>
          <w:marTop w:val="0"/>
          <w:marBottom w:val="0"/>
          <w:divBdr>
            <w:top w:val="none" w:sz="0" w:space="0" w:color="auto"/>
            <w:left w:val="none" w:sz="0" w:space="0" w:color="auto"/>
            <w:bottom w:val="none" w:sz="0" w:space="0" w:color="auto"/>
            <w:right w:val="none" w:sz="0" w:space="0" w:color="auto"/>
          </w:divBdr>
          <w:divsChild>
            <w:div w:id="62677783">
              <w:marLeft w:val="0"/>
              <w:marRight w:val="0"/>
              <w:marTop w:val="0"/>
              <w:marBottom w:val="0"/>
              <w:divBdr>
                <w:top w:val="none" w:sz="0" w:space="0" w:color="auto"/>
                <w:left w:val="none" w:sz="0" w:space="0" w:color="auto"/>
                <w:bottom w:val="none" w:sz="0" w:space="0" w:color="auto"/>
                <w:right w:val="none" w:sz="0" w:space="0" w:color="auto"/>
              </w:divBdr>
              <w:divsChild>
                <w:div w:id="6376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30305">
      <w:bodyDiv w:val="1"/>
      <w:marLeft w:val="0"/>
      <w:marRight w:val="0"/>
      <w:marTop w:val="0"/>
      <w:marBottom w:val="0"/>
      <w:divBdr>
        <w:top w:val="none" w:sz="0" w:space="0" w:color="auto"/>
        <w:left w:val="none" w:sz="0" w:space="0" w:color="auto"/>
        <w:bottom w:val="none" w:sz="0" w:space="0" w:color="auto"/>
        <w:right w:val="none" w:sz="0" w:space="0" w:color="auto"/>
      </w:divBdr>
    </w:div>
    <w:div w:id="1710640207">
      <w:bodyDiv w:val="1"/>
      <w:marLeft w:val="0"/>
      <w:marRight w:val="0"/>
      <w:marTop w:val="0"/>
      <w:marBottom w:val="0"/>
      <w:divBdr>
        <w:top w:val="none" w:sz="0" w:space="0" w:color="auto"/>
        <w:left w:val="none" w:sz="0" w:space="0" w:color="auto"/>
        <w:bottom w:val="none" w:sz="0" w:space="0" w:color="auto"/>
        <w:right w:val="none" w:sz="0" w:space="0" w:color="auto"/>
      </w:divBdr>
      <w:divsChild>
        <w:div w:id="1790278741">
          <w:marLeft w:val="0"/>
          <w:marRight w:val="0"/>
          <w:marTop w:val="0"/>
          <w:marBottom w:val="0"/>
          <w:divBdr>
            <w:top w:val="none" w:sz="0" w:space="0" w:color="auto"/>
            <w:left w:val="none" w:sz="0" w:space="0" w:color="auto"/>
            <w:bottom w:val="none" w:sz="0" w:space="0" w:color="auto"/>
            <w:right w:val="none" w:sz="0" w:space="0" w:color="auto"/>
          </w:divBdr>
          <w:divsChild>
            <w:div w:id="1451431109">
              <w:marLeft w:val="0"/>
              <w:marRight w:val="0"/>
              <w:marTop w:val="0"/>
              <w:marBottom w:val="0"/>
              <w:divBdr>
                <w:top w:val="none" w:sz="0" w:space="0" w:color="auto"/>
                <w:left w:val="none" w:sz="0" w:space="0" w:color="auto"/>
                <w:bottom w:val="none" w:sz="0" w:space="0" w:color="auto"/>
                <w:right w:val="none" w:sz="0" w:space="0" w:color="auto"/>
              </w:divBdr>
              <w:divsChild>
                <w:div w:id="1354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5464">
      <w:bodyDiv w:val="1"/>
      <w:marLeft w:val="0"/>
      <w:marRight w:val="0"/>
      <w:marTop w:val="0"/>
      <w:marBottom w:val="0"/>
      <w:divBdr>
        <w:top w:val="none" w:sz="0" w:space="0" w:color="auto"/>
        <w:left w:val="none" w:sz="0" w:space="0" w:color="auto"/>
        <w:bottom w:val="none" w:sz="0" w:space="0" w:color="auto"/>
        <w:right w:val="none" w:sz="0" w:space="0" w:color="auto"/>
      </w:divBdr>
      <w:divsChild>
        <w:div w:id="1185944306">
          <w:marLeft w:val="0"/>
          <w:marRight w:val="0"/>
          <w:marTop w:val="0"/>
          <w:marBottom w:val="0"/>
          <w:divBdr>
            <w:top w:val="none" w:sz="0" w:space="0" w:color="auto"/>
            <w:left w:val="none" w:sz="0" w:space="0" w:color="auto"/>
            <w:bottom w:val="none" w:sz="0" w:space="0" w:color="auto"/>
            <w:right w:val="none" w:sz="0" w:space="0" w:color="auto"/>
          </w:divBdr>
          <w:divsChild>
            <w:div w:id="133108582">
              <w:marLeft w:val="0"/>
              <w:marRight w:val="0"/>
              <w:marTop w:val="0"/>
              <w:marBottom w:val="0"/>
              <w:divBdr>
                <w:top w:val="none" w:sz="0" w:space="0" w:color="auto"/>
                <w:left w:val="none" w:sz="0" w:space="0" w:color="auto"/>
                <w:bottom w:val="none" w:sz="0" w:space="0" w:color="auto"/>
                <w:right w:val="none" w:sz="0" w:space="0" w:color="auto"/>
              </w:divBdr>
              <w:divsChild>
                <w:div w:id="3902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40542">
      <w:bodyDiv w:val="1"/>
      <w:marLeft w:val="0"/>
      <w:marRight w:val="0"/>
      <w:marTop w:val="0"/>
      <w:marBottom w:val="0"/>
      <w:divBdr>
        <w:top w:val="none" w:sz="0" w:space="0" w:color="auto"/>
        <w:left w:val="none" w:sz="0" w:space="0" w:color="auto"/>
        <w:bottom w:val="none" w:sz="0" w:space="0" w:color="auto"/>
        <w:right w:val="none" w:sz="0" w:space="0" w:color="auto"/>
      </w:divBdr>
      <w:divsChild>
        <w:div w:id="1613633851">
          <w:marLeft w:val="0"/>
          <w:marRight w:val="0"/>
          <w:marTop w:val="0"/>
          <w:marBottom w:val="0"/>
          <w:divBdr>
            <w:top w:val="none" w:sz="0" w:space="0" w:color="auto"/>
            <w:left w:val="none" w:sz="0" w:space="0" w:color="auto"/>
            <w:bottom w:val="none" w:sz="0" w:space="0" w:color="auto"/>
            <w:right w:val="none" w:sz="0" w:space="0" w:color="auto"/>
          </w:divBdr>
          <w:divsChild>
            <w:div w:id="682978297">
              <w:marLeft w:val="0"/>
              <w:marRight w:val="0"/>
              <w:marTop w:val="0"/>
              <w:marBottom w:val="0"/>
              <w:divBdr>
                <w:top w:val="none" w:sz="0" w:space="0" w:color="auto"/>
                <w:left w:val="none" w:sz="0" w:space="0" w:color="auto"/>
                <w:bottom w:val="none" w:sz="0" w:space="0" w:color="auto"/>
                <w:right w:val="none" w:sz="0" w:space="0" w:color="auto"/>
              </w:divBdr>
              <w:divsChild>
                <w:div w:id="5257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5265">
      <w:bodyDiv w:val="1"/>
      <w:marLeft w:val="0"/>
      <w:marRight w:val="0"/>
      <w:marTop w:val="0"/>
      <w:marBottom w:val="0"/>
      <w:divBdr>
        <w:top w:val="none" w:sz="0" w:space="0" w:color="auto"/>
        <w:left w:val="none" w:sz="0" w:space="0" w:color="auto"/>
        <w:bottom w:val="none" w:sz="0" w:space="0" w:color="auto"/>
        <w:right w:val="none" w:sz="0" w:space="0" w:color="auto"/>
      </w:divBdr>
      <w:divsChild>
        <w:div w:id="837768673">
          <w:marLeft w:val="0"/>
          <w:marRight w:val="0"/>
          <w:marTop w:val="0"/>
          <w:marBottom w:val="0"/>
          <w:divBdr>
            <w:top w:val="none" w:sz="0" w:space="0" w:color="auto"/>
            <w:left w:val="none" w:sz="0" w:space="0" w:color="auto"/>
            <w:bottom w:val="none" w:sz="0" w:space="0" w:color="auto"/>
            <w:right w:val="none" w:sz="0" w:space="0" w:color="auto"/>
          </w:divBdr>
          <w:divsChild>
            <w:div w:id="1020355202">
              <w:marLeft w:val="0"/>
              <w:marRight w:val="0"/>
              <w:marTop w:val="0"/>
              <w:marBottom w:val="0"/>
              <w:divBdr>
                <w:top w:val="none" w:sz="0" w:space="0" w:color="auto"/>
                <w:left w:val="none" w:sz="0" w:space="0" w:color="auto"/>
                <w:bottom w:val="none" w:sz="0" w:space="0" w:color="auto"/>
                <w:right w:val="none" w:sz="0" w:space="0" w:color="auto"/>
              </w:divBdr>
            </w:div>
          </w:divsChild>
        </w:div>
        <w:div w:id="853039160">
          <w:marLeft w:val="0"/>
          <w:marRight w:val="0"/>
          <w:marTop w:val="0"/>
          <w:marBottom w:val="0"/>
          <w:divBdr>
            <w:top w:val="none" w:sz="0" w:space="0" w:color="auto"/>
            <w:left w:val="none" w:sz="0" w:space="0" w:color="auto"/>
            <w:bottom w:val="none" w:sz="0" w:space="0" w:color="auto"/>
            <w:right w:val="none" w:sz="0" w:space="0" w:color="auto"/>
          </w:divBdr>
          <w:divsChild>
            <w:div w:id="940257848">
              <w:marLeft w:val="0"/>
              <w:marRight w:val="0"/>
              <w:marTop w:val="0"/>
              <w:marBottom w:val="0"/>
              <w:divBdr>
                <w:top w:val="none" w:sz="0" w:space="0" w:color="auto"/>
                <w:left w:val="none" w:sz="0" w:space="0" w:color="auto"/>
                <w:bottom w:val="none" w:sz="0" w:space="0" w:color="auto"/>
                <w:right w:val="none" w:sz="0" w:space="0" w:color="auto"/>
              </w:divBdr>
            </w:div>
          </w:divsChild>
        </w:div>
        <w:div w:id="1969237895">
          <w:marLeft w:val="0"/>
          <w:marRight w:val="0"/>
          <w:marTop w:val="0"/>
          <w:marBottom w:val="0"/>
          <w:divBdr>
            <w:top w:val="none" w:sz="0" w:space="0" w:color="auto"/>
            <w:left w:val="none" w:sz="0" w:space="0" w:color="auto"/>
            <w:bottom w:val="none" w:sz="0" w:space="0" w:color="auto"/>
            <w:right w:val="none" w:sz="0" w:space="0" w:color="auto"/>
          </w:divBdr>
          <w:divsChild>
            <w:div w:id="21216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4399">
      <w:bodyDiv w:val="1"/>
      <w:marLeft w:val="0"/>
      <w:marRight w:val="0"/>
      <w:marTop w:val="0"/>
      <w:marBottom w:val="0"/>
      <w:divBdr>
        <w:top w:val="none" w:sz="0" w:space="0" w:color="auto"/>
        <w:left w:val="none" w:sz="0" w:space="0" w:color="auto"/>
        <w:bottom w:val="none" w:sz="0" w:space="0" w:color="auto"/>
        <w:right w:val="none" w:sz="0" w:space="0" w:color="auto"/>
      </w:divBdr>
      <w:divsChild>
        <w:div w:id="2005232741">
          <w:marLeft w:val="0"/>
          <w:marRight w:val="0"/>
          <w:marTop w:val="0"/>
          <w:marBottom w:val="0"/>
          <w:divBdr>
            <w:top w:val="none" w:sz="0" w:space="0" w:color="auto"/>
            <w:left w:val="none" w:sz="0" w:space="0" w:color="auto"/>
            <w:bottom w:val="none" w:sz="0" w:space="0" w:color="auto"/>
            <w:right w:val="none" w:sz="0" w:space="0" w:color="auto"/>
          </w:divBdr>
          <w:divsChild>
            <w:div w:id="132797656">
              <w:marLeft w:val="0"/>
              <w:marRight w:val="0"/>
              <w:marTop w:val="0"/>
              <w:marBottom w:val="0"/>
              <w:divBdr>
                <w:top w:val="none" w:sz="0" w:space="0" w:color="auto"/>
                <w:left w:val="none" w:sz="0" w:space="0" w:color="auto"/>
                <w:bottom w:val="none" w:sz="0" w:space="0" w:color="auto"/>
                <w:right w:val="none" w:sz="0" w:space="0" w:color="auto"/>
              </w:divBdr>
              <w:divsChild>
                <w:div w:id="1516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2988">
      <w:bodyDiv w:val="1"/>
      <w:marLeft w:val="0"/>
      <w:marRight w:val="0"/>
      <w:marTop w:val="0"/>
      <w:marBottom w:val="0"/>
      <w:divBdr>
        <w:top w:val="none" w:sz="0" w:space="0" w:color="auto"/>
        <w:left w:val="none" w:sz="0" w:space="0" w:color="auto"/>
        <w:bottom w:val="none" w:sz="0" w:space="0" w:color="auto"/>
        <w:right w:val="none" w:sz="0" w:space="0" w:color="auto"/>
      </w:divBdr>
      <w:divsChild>
        <w:div w:id="354692201">
          <w:marLeft w:val="0"/>
          <w:marRight w:val="0"/>
          <w:marTop w:val="0"/>
          <w:marBottom w:val="0"/>
          <w:divBdr>
            <w:top w:val="none" w:sz="0" w:space="0" w:color="auto"/>
            <w:left w:val="none" w:sz="0" w:space="0" w:color="auto"/>
            <w:bottom w:val="none" w:sz="0" w:space="0" w:color="auto"/>
            <w:right w:val="none" w:sz="0" w:space="0" w:color="auto"/>
          </w:divBdr>
          <w:divsChild>
            <w:div w:id="609698818">
              <w:marLeft w:val="0"/>
              <w:marRight w:val="0"/>
              <w:marTop w:val="0"/>
              <w:marBottom w:val="0"/>
              <w:divBdr>
                <w:top w:val="none" w:sz="0" w:space="0" w:color="auto"/>
                <w:left w:val="none" w:sz="0" w:space="0" w:color="auto"/>
                <w:bottom w:val="none" w:sz="0" w:space="0" w:color="auto"/>
                <w:right w:val="none" w:sz="0" w:space="0" w:color="auto"/>
              </w:divBdr>
              <w:divsChild>
                <w:div w:id="2000379768">
                  <w:marLeft w:val="-225"/>
                  <w:marRight w:val="-225"/>
                  <w:marTop w:val="0"/>
                  <w:marBottom w:val="0"/>
                  <w:divBdr>
                    <w:top w:val="none" w:sz="0" w:space="0" w:color="auto"/>
                    <w:left w:val="none" w:sz="0" w:space="0" w:color="auto"/>
                    <w:bottom w:val="none" w:sz="0" w:space="0" w:color="auto"/>
                    <w:right w:val="none" w:sz="0" w:space="0" w:color="auto"/>
                  </w:divBdr>
                  <w:divsChild>
                    <w:div w:id="1969387812">
                      <w:marLeft w:val="989"/>
                      <w:marRight w:val="0"/>
                      <w:marTop w:val="0"/>
                      <w:marBottom w:val="0"/>
                      <w:divBdr>
                        <w:top w:val="none" w:sz="0" w:space="0" w:color="auto"/>
                        <w:left w:val="none" w:sz="0" w:space="0" w:color="auto"/>
                        <w:bottom w:val="none" w:sz="0" w:space="0" w:color="auto"/>
                        <w:right w:val="none" w:sz="0" w:space="0" w:color="auto"/>
                      </w:divBdr>
                      <w:divsChild>
                        <w:div w:id="1650986126">
                          <w:marLeft w:val="0"/>
                          <w:marRight w:val="0"/>
                          <w:marTop w:val="0"/>
                          <w:marBottom w:val="0"/>
                          <w:divBdr>
                            <w:top w:val="none" w:sz="0" w:space="0" w:color="auto"/>
                            <w:left w:val="none" w:sz="0" w:space="0" w:color="auto"/>
                            <w:bottom w:val="none" w:sz="0" w:space="0" w:color="auto"/>
                            <w:right w:val="none" w:sz="0" w:space="0" w:color="auto"/>
                          </w:divBdr>
                        </w:div>
                        <w:div w:id="7587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794087">
          <w:marLeft w:val="0"/>
          <w:marRight w:val="0"/>
          <w:marTop w:val="0"/>
          <w:marBottom w:val="0"/>
          <w:divBdr>
            <w:top w:val="none" w:sz="0" w:space="0" w:color="auto"/>
            <w:left w:val="none" w:sz="0" w:space="0" w:color="auto"/>
            <w:bottom w:val="none" w:sz="0" w:space="0" w:color="auto"/>
            <w:right w:val="none" w:sz="0" w:space="0" w:color="auto"/>
          </w:divBdr>
          <w:divsChild>
            <w:div w:id="2020152367">
              <w:marLeft w:val="0"/>
              <w:marRight w:val="0"/>
              <w:marTop w:val="0"/>
              <w:marBottom w:val="0"/>
              <w:divBdr>
                <w:top w:val="none" w:sz="0" w:space="0" w:color="auto"/>
                <w:left w:val="none" w:sz="0" w:space="0" w:color="auto"/>
                <w:bottom w:val="none" w:sz="0" w:space="0" w:color="auto"/>
                <w:right w:val="none" w:sz="0" w:space="0" w:color="auto"/>
              </w:divBdr>
              <w:divsChild>
                <w:div w:id="1280797615">
                  <w:marLeft w:val="0"/>
                  <w:marRight w:val="0"/>
                  <w:marTop w:val="0"/>
                  <w:marBottom w:val="0"/>
                  <w:divBdr>
                    <w:top w:val="none" w:sz="0" w:space="0" w:color="auto"/>
                    <w:left w:val="none" w:sz="0" w:space="0" w:color="auto"/>
                    <w:bottom w:val="none" w:sz="0" w:space="0" w:color="auto"/>
                    <w:right w:val="none" w:sz="0" w:space="0" w:color="auto"/>
                  </w:divBdr>
                </w:div>
                <w:div w:id="13801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825">
          <w:marLeft w:val="0"/>
          <w:marRight w:val="0"/>
          <w:marTop w:val="0"/>
          <w:marBottom w:val="0"/>
          <w:divBdr>
            <w:top w:val="none" w:sz="0" w:space="0" w:color="auto"/>
            <w:left w:val="none" w:sz="0" w:space="0" w:color="auto"/>
            <w:bottom w:val="none" w:sz="0" w:space="0" w:color="auto"/>
            <w:right w:val="none" w:sz="0" w:space="0" w:color="auto"/>
          </w:divBdr>
          <w:divsChild>
            <w:div w:id="1580749319">
              <w:marLeft w:val="-225"/>
              <w:marRight w:val="-225"/>
              <w:marTop w:val="0"/>
              <w:marBottom w:val="0"/>
              <w:divBdr>
                <w:top w:val="none" w:sz="0" w:space="0" w:color="auto"/>
                <w:left w:val="none" w:sz="0" w:space="0" w:color="auto"/>
                <w:bottom w:val="none" w:sz="0" w:space="0" w:color="auto"/>
                <w:right w:val="none" w:sz="0" w:space="0" w:color="auto"/>
              </w:divBdr>
              <w:divsChild>
                <w:div w:id="711031482">
                  <w:marLeft w:val="989"/>
                  <w:marRight w:val="0"/>
                  <w:marTop w:val="0"/>
                  <w:marBottom w:val="0"/>
                  <w:divBdr>
                    <w:top w:val="none" w:sz="0" w:space="0" w:color="auto"/>
                    <w:left w:val="none" w:sz="0" w:space="0" w:color="auto"/>
                    <w:bottom w:val="none" w:sz="0" w:space="0" w:color="auto"/>
                    <w:right w:val="none" w:sz="0" w:space="0" w:color="auto"/>
                  </w:divBdr>
                  <w:divsChild>
                    <w:div w:id="690765676">
                      <w:marLeft w:val="0"/>
                      <w:marRight w:val="0"/>
                      <w:marTop w:val="0"/>
                      <w:marBottom w:val="0"/>
                      <w:divBdr>
                        <w:top w:val="none" w:sz="0" w:space="0" w:color="auto"/>
                        <w:left w:val="none" w:sz="0" w:space="0" w:color="auto"/>
                        <w:bottom w:val="none" w:sz="0" w:space="0" w:color="auto"/>
                        <w:right w:val="none" w:sz="0" w:space="0" w:color="auto"/>
                      </w:divBdr>
                      <w:divsChild>
                        <w:div w:id="1703283759">
                          <w:marLeft w:val="0"/>
                          <w:marRight w:val="0"/>
                          <w:marTop w:val="0"/>
                          <w:marBottom w:val="0"/>
                          <w:divBdr>
                            <w:top w:val="none" w:sz="0" w:space="0" w:color="auto"/>
                            <w:left w:val="none" w:sz="0" w:space="0" w:color="auto"/>
                            <w:bottom w:val="none" w:sz="0" w:space="0" w:color="auto"/>
                            <w:right w:val="none" w:sz="0" w:space="0" w:color="auto"/>
                          </w:divBdr>
                        </w:div>
                        <w:div w:id="217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164207">
          <w:marLeft w:val="-225"/>
          <w:marRight w:val="-225"/>
          <w:marTop w:val="0"/>
          <w:marBottom w:val="0"/>
          <w:divBdr>
            <w:top w:val="none" w:sz="0" w:space="0" w:color="auto"/>
            <w:left w:val="none" w:sz="0" w:space="0" w:color="auto"/>
            <w:bottom w:val="none" w:sz="0" w:space="0" w:color="auto"/>
            <w:right w:val="none" w:sz="0" w:space="0" w:color="auto"/>
          </w:divBdr>
          <w:divsChild>
            <w:div w:id="31270162">
              <w:marLeft w:val="989"/>
              <w:marRight w:val="0"/>
              <w:marTop w:val="0"/>
              <w:marBottom w:val="0"/>
              <w:divBdr>
                <w:top w:val="none" w:sz="0" w:space="0" w:color="auto"/>
                <w:left w:val="none" w:sz="0" w:space="0" w:color="auto"/>
                <w:bottom w:val="none" w:sz="0" w:space="0" w:color="auto"/>
                <w:right w:val="none" w:sz="0" w:space="0" w:color="auto"/>
              </w:divBdr>
              <w:divsChild>
                <w:div w:id="884020563">
                  <w:marLeft w:val="0"/>
                  <w:marRight w:val="0"/>
                  <w:marTop w:val="0"/>
                  <w:marBottom w:val="0"/>
                  <w:divBdr>
                    <w:top w:val="none" w:sz="0" w:space="0" w:color="auto"/>
                    <w:left w:val="none" w:sz="0" w:space="0" w:color="auto"/>
                    <w:bottom w:val="none" w:sz="0" w:space="0" w:color="auto"/>
                    <w:right w:val="none" w:sz="0" w:space="0" w:color="auto"/>
                  </w:divBdr>
                  <w:divsChild>
                    <w:div w:id="123982233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sChild>
                            <w:div w:id="1546136304">
                              <w:marLeft w:val="0"/>
                              <w:marRight w:val="0"/>
                              <w:marTop w:val="0"/>
                              <w:marBottom w:val="0"/>
                              <w:divBdr>
                                <w:top w:val="none" w:sz="0" w:space="0" w:color="auto"/>
                                <w:left w:val="none" w:sz="0" w:space="0" w:color="auto"/>
                                <w:bottom w:val="none" w:sz="0" w:space="0" w:color="auto"/>
                                <w:right w:val="none" w:sz="0" w:space="0" w:color="auto"/>
                              </w:divBdr>
                              <w:divsChild>
                                <w:div w:id="1081486989">
                                  <w:marLeft w:val="0"/>
                                  <w:marRight w:val="0"/>
                                  <w:marTop w:val="0"/>
                                  <w:marBottom w:val="0"/>
                                  <w:divBdr>
                                    <w:top w:val="none" w:sz="0" w:space="0" w:color="auto"/>
                                    <w:left w:val="none" w:sz="0" w:space="0" w:color="auto"/>
                                    <w:bottom w:val="none" w:sz="0" w:space="0" w:color="auto"/>
                                    <w:right w:val="none" w:sz="0" w:space="0" w:color="auto"/>
                                  </w:divBdr>
                                  <w:divsChild>
                                    <w:div w:id="199711932">
                                      <w:marLeft w:val="0"/>
                                      <w:marRight w:val="0"/>
                                      <w:marTop w:val="0"/>
                                      <w:marBottom w:val="0"/>
                                      <w:divBdr>
                                        <w:top w:val="none" w:sz="0" w:space="0" w:color="auto"/>
                                        <w:left w:val="none" w:sz="0" w:space="0" w:color="auto"/>
                                        <w:bottom w:val="none" w:sz="0" w:space="0" w:color="auto"/>
                                        <w:right w:val="none" w:sz="0" w:space="0" w:color="auto"/>
                                      </w:divBdr>
                                      <w:divsChild>
                                        <w:div w:id="707217520">
                                          <w:marLeft w:val="-225"/>
                                          <w:marRight w:val="-225"/>
                                          <w:marTop w:val="0"/>
                                          <w:marBottom w:val="0"/>
                                          <w:divBdr>
                                            <w:top w:val="none" w:sz="0" w:space="0" w:color="auto"/>
                                            <w:left w:val="none" w:sz="0" w:space="0" w:color="auto"/>
                                            <w:bottom w:val="none" w:sz="0" w:space="0" w:color="auto"/>
                                            <w:right w:val="none" w:sz="0" w:space="0" w:color="auto"/>
                                          </w:divBdr>
                                          <w:divsChild>
                                            <w:div w:id="1389306206">
                                              <w:marLeft w:val="0"/>
                                              <w:marRight w:val="0"/>
                                              <w:marTop w:val="0"/>
                                              <w:marBottom w:val="0"/>
                                              <w:divBdr>
                                                <w:top w:val="none" w:sz="0" w:space="0" w:color="auto"/>
                                                <w:left w:val="none" w:sz="0" w:space="0" w:color="auto"/>
                                                <w:bottom w:val="none" w:sz="0" w:space="0" w:color="auto"/>
                                                <w:right w:val="none" w:sz="0" w:space="0" w:color="auto"/>
                                              </w:divBdr>
                                              <w:divsChild>
                                                <w:div w:id="1094937529">
                                                  <w:marLeft w:val="0"/>
                                                  <w:marRight w:val="0"/>
                                                  <w:marTop w:val="0"/>
                                                  <w:marBottom w:val="0"/>
                                                  <w:divBdr>
                                                    <w:top w:val="none" w:sz="0" w:space="0" w:color="auto"/>
                                                    <w:left w:val="none" w:sz="0" w:space="0" w:color="auto"/>
                                                    <w:bottom w:val="none" w:sz="0" w:space="0" w:color="auto"/>
                                                    <w:right w:val="none" w:sz="0" w:space="0" w:color="auto"/>
                                                  </w:divBdr>
                                                  <w:divsChild>
                                                    <w:div w:id="1264803558">
                                                      <w:marLeft w:val="0"/>
                                                      <w:marRight w:val="0"/>
                                                      <w:marTop w:val="0"/>
                                                      <w:marBottom w:val="0"/>
                                                      <w:divBdr>
                                                        <w:top w:val="none" w:sz="0" w:space="0" w:color="auto"/>
                                                        <w:left w:val="none" w:sz="0" w:space="0" w:color="auto"/>
                                                        <w:bottom w:val="none" w:sz="0" w:space="0" w:color="auto"/>
                                                        <w:right w:val="none" w:sz="0" w:space="0" w:color="auto"/>
                                                      </w:divBdr>
                                                      <w:divsChild>
                                                        <w:div w:id="109785333">
                                                          <w:marLeft w:val="-225"/>
                                                          <w:marRight w:val="-225"/>
                                                          <w:marTop w:val="0"/>
                                                          <w:marBottom w:val="0"/>
                                                          <w:divBdr>
                                                            <w:top w:val="none" w:sz="0" w:space="0" w:color="auto"/>
                                                            <w:left w:val="none" w:sz="0" w:space="0" w:color="auto"/>
                                                            <w:bottom w:val="none" w:sz="0" w:space="0" w:color="auto"/>
                                                            <w:right w:val="none" w:sz="0" w:space="0" w:color="auto"/>
                                                          </w:divBdr>
                                                          <w:divsChild>
                                                            <w:div w:id="438335053">
                                                              <w:marLeft w:val="0"/>
                                                              <w:marRight w:val="0"/>
                                                              <w:marTop w:val="0"/>
                                                              <w:marBottom w:val="0"/>
                                                              <w:divBdr>
                                                                <w:top w:val="none" w:sz="0" w:space="0" w:color="auto"/>
                                                                <w:left w:val="none" w:sz="0" w:space="0" w:color="auto"/>
                                                                <w:bottom w:val="none" w:sz="0" w:space="0" w:color="auto"/>
                                                                <w:right w:val="none" w:sz="0" w:space="0" w:color="auto"/>
                                                              </w:divBdr>
                                                              <w:divsChild>
                                                                <w:div w:id="1967813337">
                                                                  <w:marLeft w:val="0"/>
                                                                  <w:marRight w:val="0"/>
                                                                  <w:marTop w:val="0"/>
                                                                  <w:marBottom w:val="0"/>
                                                                  <w:divBdr>
                                                                    <w:top w:val="none" w:sz="0" w:space="0" w:color="auto"/>
                                                                    <w:left w:val="none" w:sz="0" w:space="0" w:color="auto"/>
                                                                    <w:bottom w:val="none" w:sz="0" w:space="0" w:color="auto"/>
                                                                    <w:right w:val="none" w:sz="0" w:space="0" w:color="auto"/>
                                                                  </w:divBdr>
                                                                  <w:divsChild>
                                                                    <w:div w:id="435180766">
                                                                      <w:marLeft w:val="0"/>
                                                                      <w:marRight w:val="0"/>
                                                                      <w:marTop w:val="0"/>
                                                                      <w:marBottom w:val="0"/>
                                                                      <w:divBdr>
                                                                        <w:top w:val="none" w:sz="0" w:space="0" w:color="auto"/>
                                                                        <w:left w:val="none" w:sz="0" w:space="0" w:color="auto"/>
                                                                        <w:bottom w:val="none" w:sz="0" w:space="0" w:color="auto"/>
                                                                        <w:right w:val="none" w:sz="0" w:space="0" w:color="auto"/>
                                                                      </w:divBdr>
                                                                      <w:divsChild>
                                                                        <w:div w:id="323748488">
                                                                          <w:marLeft w:val="-225"/>
                                                                          <w:marRight w:val="-225"/>
                                                                          <w:marTop w:val="0"/>
                                                                          <w:marBottom w:val="0"/>
                                                                          <w:divBdr>
                                                                            <w:top w:val="none" w:sz="0" w:space="0" w:color="auto"/>
                                                                            <w:left w:val="none" w:sz="0" w:space="0" w:color="auto"/>
                                                                            <w:bottom w:val="none" w:sz="0" w:space="0" w:color="auto"/>
                                                                            <w:right w:val="none" w:sz="0" w:space="0" w:color="auto"/>
                                                                          </w:divBdr>
                                                                          <w:divsChild>
                                                                            <w:div w:id="1968467198">
                                                                              <w:marLeft w:val="0"/>
                                                                              <w:marRight w:val="0"/>
                                                                              <w:marTop w:val="0"/>
                                                                              <w:marBottom w:val="0"/>
                                                                              <w:divBdr>
                                                                                <w:top w:val="none" w:sz="0" w:space="0" w:color="auto"/>
                                                                                <w:left w:val="none" w:sz="0" w:space="0" w:color="auto"/>
                                                                                <w:bottom w:val="none" w:sz="0" w:space="0" w:color="auto"/>
                                                                                <w:right w:val="none" w:sz="0" w:space="0" w:color="auto"/>
                                                                              </w:divBdr>
                                                                              <w:divsChild>
                                                                                <w:div w:id="611671218">
                                                                                  <w:marLeft w:val="0"/>
                                                                                  <w:marRight w:val="0"/>
                                                                                  <w:marTop w:val="0"/>
                                                                                  <w:marBottom w:val="0"/>
                                                                                  <w:divBdr>
                                                                                    <w:top w:val="none" w:sz="0" w:space="0" w:color="auto"/>
                                                                                    <w:left w:val="none" w:sz="0" w:space="0" w:color="auto"/>
                                                                                    <w:bottom w:val="none" w:sz="0" w:space="0" w:color="auto"/>
                                                                                    <w:right w:val="none" w:sz="0" w:space="0" w:color="auto"/>
                                                                                  </w:divBdr>
                                                                                </w:div>
                                                                                <w:div w:id="777867950">
                                                                                  <w:marLeft w:val="0"/>
                                                                                  <w:marRight w:val="0"/>
                                                                                  <w:marTop w:val="0"/>
                                                                                  <w:marBottom w:val="0"/>
                                                                                  <w:divBdr>
                                                                                    <w:top w:val="none" w:sz="0" w:space="0" w:color="auto"/>
                                                                                    <w:left w:val="none" w:sz="0" w:space="0" w:color="auto"/>
                                                                                    <w:bottom w:val="none" w:sz="0" w:space="0" w:color="auto"/>
                                                                                    <w:right w:val="none" w:sz="0" w:space="0" w:color="auto"/>
                                                                                  </w:divBdr>
                                                                                </w:div>
                                                                              </w:divsChild>
                                                                            </w:div>
                                                                            <w:div w:id="286933717">
                                                                              <w:marLeft w:val="0"/>
                                                                              <w:marRight w:val="0"/>
                                                                              <w:marTop w:val="0"/>
                                                                              <w:marBottom w:val="0"/>
                                                                              <w:divBdr>
                                                                                <w:top w:val="none" w:sz="0" w:space="0" w:color="auto"/>
                                                                                <w:left w:val="none" w:sz="0" w:space="0" w:color="auto"/>
                                                                                <w:bottom w:val="none" w:sz="0" w:space="0" w:color="auto"/>
                                                                                <w:right w:val="none" w:sz="0" w:space="0" w:color="auto"/>
                                                                              </w:divBdr>
                                                                              <w:divsChild>
                                                                                <w:div w:id="693386648">
                                                                                  <w:marLeft w:val="0"/>
                                                                                  <w:marRight w:val="0"/>
                                                                                  <w:marTop w:val="0"/>
                                                                                  <w:marBottom w:val="0"/>
                                                                                  <w:divBdr>
                                                                                    <w:top w:val="none" w:sz="0" w:space="0" w:color="auto"/>
                                                                                    <w:left w:val="none" w:sz="0" w:space="0" w:color="auto"/>
                                                                                    <w:bottom w:val="none" w:sz="0" w:space="0" w:color="auto"/>
                                                                                    <w:right w:val="none" w:sz="0" w:space="0" w:color="auto"/>
                                                                                  </w:divBdr>
                                                                                  <w:divsChild>
                                                                                    <w:div w:id="20273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107">
                                                                      <w:marLeft w:val="-225"/>
                                                                      <w:marRight w:val="-225"/>
                                                                      <w:marTop w:val="300"/>
                                                                      <w:marBottom w:val="0"/>
                                                                      <w:divBdr>
                                                                        <w:top w:val="none" w:sz="0" w:space="0" w:color="auto"/>
                                                                        <w:left w:val="none" w:sz="0" w:space="0" w:color="auto"/>
                                                                        <w:bottom w:val="none" w:sz="0" w:space="0" w:color="auto"/>
                                                                        <w:right w:val="none" w:sz="0" w:space="0" w:color="auto"/>
                                                                      </w:divBdr>
                                                                      <w:divsChild>
                                                                        <w:div w:id="18667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138529">
                  <w:marLeft w:val="0"/>
                  <w:marRight w:val="0"/>
                  <w:marTop w:val="0"/>
                  <w:marBottom w:val="0"/>
                  <w:divBdr>
                    <w:top w:val="none" w:sz="0" w:space="0" w:color="auto"/>
                    <w:left w:val="none" w:sz="0" w:space="0" w:color="auto"/>
                    <w:bottom w:val="none" w:sz="0" w:space="0" w:color="auto"/>
                    <w:right w:val="none" w:sz="0" w:space="0" w:color="auto"/>
                  </w:divBdr>
                  <w:divsChild>
                    <w:div w:id="1632904027">
                      <w:marLeft w:val="0"/>
                      <w:marRight w:val="0"/>
                      <w:marTop w:val="0"/>
                      <w:marBottom w:val="0"/>
                      <w:divBdr>
                        <w:top w:val="none" w:sz="0" w:space="0" w:color="auto"/>
                        <w:left w:val="none" w:sz="0" w:space="0" w:color="auto"/>
                        <w:bottom w:val="none" w:sz="0" w:space="0" w:color="auto"/>
                        <w:right w:val="none" w:sz="0" w:space="0" w:color="auto"/>
                      </w:divBdr>
                    </w:div>
                  </w:divsChild>
                </w:div>
                <w:div w:id="1051657760">
                  <w:marLeft w:val="0"/>
                  <w:marRight w:val="0"/>
                  <w:marTop w:val="0"/>
                  <w:marBottom w:val="0"/>
                  <w:divBdr>
                    <w:top w:val="none" w:sz="0" w:space="0" w:color="auto"/>
                    <w:left w:val="none" w:sz="0" w:space="0" w:color="auto"/>
                    <w:bottom w:val="none" w:sz="0" w:space="0" w:color="auto"/>
                    <w:right w:val="none" w:sz="0" w:space="0" w:color="auto"/>
                  </w:divBdr>
                  <w:divsChild>
                    <w:div w:id="1060327177">
                      <w:marLeft w:val="0"/>
                      <w:marRight w:val="0"/>
                      <w:marTop w:val="0"/>
                      <w:marBottom w:val="0"/>
                      <w:divBdr>
                        <w:top w:val="none" w:sz="0" w:space="0" w:color="auto"/>
                        <w:left w:val="none" w:sz="0" w:space="0" w:color="auto"/>
                        <w:bottom w:val="none" w:sz="0" w:space="0" w:color="auto"/>
                        <w:right w:val="none" w:sz="0" w:space="0" w:color="auto"/>
                      </w:divBdr>
                    </w:div>
                  </w:divsChild>
                </w:div>
                <w:div w:id="270820823">
                  <w:marLeft w:val="0"/>
                  <w:marRight w:val="0"/>
                  <w:marTop w:val="0"/>
                  <w:marBottom w:val="0"/>
                  <w:divBdr>
                    <w:top w:val="none" w:sz="0" w:space="0" w:color="auto"/>
                    <w:left w:val="none" w:sz="0" w:space="0" w:color="auto"/>
                    <w:bottom w:val="none" w:sz="0" w:space="0" w:color="auto"/>
                    <w:right w:val="none" w:sz="0" w:space="0" w:color="auto"/>
                  </w:divBdr>
                  <w:divsChild>
                    <w:div w:id="913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eil.secure.europarl.europa.eu/oeil/popups/ficheprocedure.do?lang=en&amp;reference=2017/2210(INI)" TargetMode="External"/><Relationship Id="rId4" Type="http://schemas.openxmlformats.org/officeDocument/2006/relationships/settings" Target="settings.xml"/><Relationship Id="rId9" Type="http://schemas.openxmlformats.org/officeDocument/2006/relationships/hyperlink" Target="https://oeil.secure.europarl.europa.eu/oeil/popups/ficheprocedure.do?lang=en&amp;reference=2017/2210(IN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kmd.al/wp-content/uploads/2022/06/Vendim-nr.-100-date-23.05.2022-Rrjeti-i-Organizatave-RIE-kunder-Vizion-Plus-TV-dhe-opinionistit-A.M.-Diskriminim_gjuhe-urrejtjeje.pdf" TargetMode="External"/><Relationship Id="rId18" Type="http://schemas.openxmlformats.org/officeDocument/2006/relationships/hyperlink" Target="https://www.oxfordlearnersdictionaries.com/definition/american_english/sexism" TargetMode="External"/><Relationship Id="rId26" Type="http://schemas.openxmlformats.org/officeDocument/2006/relationships/hyperlink" Target="http://nationalfilmcenter.gov.al/index.php/komisioni-perzgjedhes-per-kandidaturen-shqiptare-ne-oscar/" TargetMode="External"/><Relationship Id="rId39" Type="http://schemas.openxmlformats.org/officeDocument/2006/relationships/hyperlink" Target="http://qbz.gov.al/eli/ligj/2008/12/29/10019" TargetMode="External"/><Relationship Id="rId21" Type="http://schemas.openxmlformats.org/officeDocument/2006/relationships/hyperlink" Target="https://www.historiaime.al/media/raport-monitorimi-i-medias-per-gjuhen-diskriminuese-dhe-seksiste-2021/?fbclid=IwAR0Luhzw8UXAxOoT78BpTASGZ7Fl1_Bz9CKRl5l_YKegqoDoLRwA0hWt6_c" TargetMode="External"/><Relationship Id="rId34" Type="http://schemas.openxmlformats.org/officeDocument/2006/relationships/hyperlink" Target="http://qbz.gov.al/eli/ligj/2008/07/24/9970" TargetMode="External"/><Relationship Id="rId42" Type="http://schemas.openxmlformats.org/officeDocument/2006/relationships/hyperlink" Target="http://ama.gov.al/barazia-gjinore-per-here-te-pare-ne-kodin-e-transmetimit/" TargetMode="External"/><Relationship Id="rId7" Type="http://schemas.openxmlformats.org/officeDocument/2006/relationships/hyperlink" Target="https://rm.coe.int/cm-rec-2019-1e-sexism/1680a217ca" TargetMode="External"/><Relationship Id="rId2" Type="http://schemas.openxmlformats.org/officeDocument/2006/relationships/hyperlink" Target="https://rm.coe.int/168008482e" TargetMode="External"/><Relationship Id="rId16" Type="http://schemas.openxmlformats.org/officeDocument/2006/relationships/hyperlink" Target="http://qbz.gov.al/eli/vendim/2022/02/09/91" TargetMode="External"/><Relationship Id="rId29" Type="http://schemas.openxmlformats.org/officeDocument/2006/relationships/hyperlink" Target="https://eur-lex.europa.eu/legal-content/EN/TXT/?uri=CELEX%3A02010L0013-20181218" TargetMode="External"/><Relationship Id="rId1" Type="http://schemas.openxmlformats.org/officeDocument/2006/relationships/hyperlink" Target="https://www.ohchr.org/sites/default/files/Documents/ProfessionalInterest/cedaw.pdf" TargetMode="External"/><Relationship Id="rId6" Type="http://schemas.openxmlformats.org/officeDocument/2006/relationships/hyperlink" Target="https://www.womenlobby.org/IMG/pdf/factsheet_women_and_media.pdf" TargetMode="External"/><Relationship Id="rId11" Type="http://schemas.openxmlformats.org/officeDocument/2006/relationships/hyperlink" Target="https://shota.al/nderthurje/podiumi-i-grave-kandidate-perballe-patriarkalizmit-zgjedhor-2/?fbclid=iwar0nupfjwowbqzcehfmeglz_vh_4gkbxcrmib3b-cd91mrdjnzegzvumlbw" TargetMode="External"/><Relationship Id="rId24" Type="http://schemas.openxmlformats.org/officeDocument/2006/relationships/hyperlink" Target="http://ama.gov.al/anetaret-e-ama-s/" TargetMode="External"/><Relationship Id="rId32" Type="http://schemas.openxmlformats.org/officeDocument/2006/relationships/hyperlink" Target="https://www.coe.int/en/web/genderequality/combating-and-preventing-sexism" TargetMode="External"/><Relationship Id="rId37" Type="http://schemas.openxmlformats.org/officeDocument/2006/relationships/hyperlink" Target="http://qbz.gov.al/eli/ligj/1996/03/21/8096" TargetMode="External"/><Relationship Id="rId40" Type="http://schemas.openxmlformats.org/officeDocument/2006/relationships/hyperlink" Target="https://www.gadc.org.al/media/files/upload/Ceshtjet_e_barazise_gjinore_ne_sektorin_audioviziv_ne_shqiperi.pdf" TargetMode="External"/><Relationship Id="rId45" Type="http://schemas.openxmlformats.org/officeDocument/2006/relationships/hyperlink" Target="http://qbz.gov.al/eli/ligj/2008/07/24/9970" TargetMode="External"/><Relationship Id="rId5" Type="http://schemas.openxmlformats.org/officeDocument/2006/relationships/hyperlink" Target="https://www.media-diversity.org/additional-files/Who_Makes_the_News_-_Global_Media_Monitoring_Project.pdf" TargetMode="External"/><Relationship Id="rId15" Type="http://schemas.openxmlformats.org/officeDocument/2006/relationships/hyperlink" Target="http://qbz.gov.al/eli/ligj/2006/07/27/9590" TargetMode="External"/><Relationship Id="rId23" Type="http://schemas.openxmlformats.org/officeDocument/2006/relationships/hyperlink" Target="https://rtsh.s3.eu-central-1.amazonaws.com/2022/07/2e37b5b7a9534254b9a2c8ccf2ae6c25.pdf" TargetMode="External"/><Relationship Id="rId28" Type="http://schemas.openxmlformats.org/officeDocument/2006/relationships/hyperlink" Target="http://ama.gov.al/wp-content/uploads/2018/05/Kodi-i-Transmetimit-p%C3%ABr-Median-Audiovizive.pdf" TargetMode="External"/><Relationship Id="rId36" Type="http://schemas.openxmlformats.org/officeDocument/2006/relationships/hyperlink" Target="http://ama.gov.al/wp-content/uploads/2018/05/Kodi-i-Transmetimit-p%C3%ABr-Median-Audiovizive.pdf" TargetMode="External"/><Relationship Id="rId10" Type="http://schemas.openxmlformats.org/officeDocument/2006/relationships/hyperlink" Target="https://www.historiaime.al/media/raport-monitorimi-i-medias-per-gjuhen-diskriminuese-dhe-seksiste-2021/?fbclid=IwAR0Luhzw8UXAxOoT78BpTASGZ7Fl1_Bz9CKRl5l_YKegqoDoLRwA0hWt6_c" TargetMode="External"/><Relationship Id="rId19" Type="http://schemas.openxmlformats.org/officeDocument/2006/relationships/hyperlink" Target="https://www.merriam-webster.com/dictionary/sexism" TargetMode="External"/><Relationship Id="rId31" Type="http://schemas.openxmlformats.org/officeDocument/2006/relationships/hyperlink" Target="https://search.coe.int/cm/Pages/result_details.aspx?ObjectId=09000016805c851e" TargetMode="External"/><Relationship Id="rId44" Type="http://schemas.openxmlformats.org/officeDocument/2006/relationships/hyperlink" Target="http://nationalfilmcenter.gov.al/index.php/juridik/rregullore-e-qkk/" TargetMode="External"/><Relationship Id="rId4" Type="http://schemas.openxmlformats.org/officeDocument/2006/relationships/hyperlink" Target="https://oeil.secure.europarl.europa.eu/oeil/popups/ficheprocedure.do?lang=en&amp;reference=2017/2210(INI)" TargetMode="External"/><Relationship Id="rId9" Type="http://schemas.openxmlformats.org/officeDocument/2006/relationships/hyperlink" Target="http://eige.europa.eu/gender-statistics/dgs/indicator/ta_educ_part_grad__educ_uoe_grad02" TargetMode="External"/><Relationship Id="rId14" Type="http://schemas.openxmlformats.org/officeDocument/2006/relationships/hyperlink" Target="http://www.instat.gov.al/media/6657/gender_equality_index_for_the_republic_of_albania_2020_alb.pdf" TargetMode="External"/><Relationship Id="rId22" Type="http://schemas.openxmlformats.org/officeDocument/2006/relationships/hyperlink" Target="http://qbz.gov.al/eli/ligj/2013/03/04/97-2013" TargetMode="External"/><Relationship Id="rId27" Type="http://schemas.openxmlformats.org/officeDocument/2006/relationships/hyperlink" Target="http://www.instat.gov.al/media/6661/gender_equality_index_for_the_republic_of_albania_2020.pdf" TargetMode="External"/><Relationship Id="rId30" Type="http://schemas.openxmlformats.org/officeDocument/2006/relationships/hyperlink" Target="https://www.coe.int/en/web/conventions/full-list?module=treaty-detail&amp;treatynum=210" TargetMode="External"/><Relationship Id="rId35" Type="http://schemas.openxmlformats.org/officeDocument/2006/relationships/hyperlink" Target="http://qbz.gov.al/eli/ligj/2013/03/04/97-2013" TargetMode="External"/><Relationship Id="rId43" Type="http://schemas.openxmlformats.org/officeDocument/2006/relationships/hyperlink" Target="http://nationalfilmcenter.gov.al/index.php/juridik/statuti-i-qkk/" TargetMode="External"/><Relationship Id="rId8" Type="http://schemas.openxmlformats.org/officeDocument/2006/relationships/hyperlink" Target="https://rm.coe.int/cm-rec-2019-1-on-preventing-and-combating-sexism/168094d894" TargetMode="External"/><Relationship Id="rId3" Type="http://schemas.openxmlformats.org/officeDocument/2006/relationships/hyperlink" Target="https://rm.coe.int/cm-rec-2019-1e-sexism/1680a217ca" TargetMode="External"/><Relationship Id="rId12" Type="http://schemas.openxmlformats.org/officeDocument/2006/relationships/hyperlink" Target="https://www.kmd.al/rekomandime-dhe-opinione-2011/" TargetMode="External"/><Relationship Id="rId17" Type="http://schemas.openxmlformats.org/officeDocument/2006/relationships/hyperlink" Target="http://ipls.org/wp-content/uploads/2020/10/Analize-e-kuadrit-ligjor-per-median-.pdf" TargetMode="External"/><Relationship Id="rId25" Type="http://schemas.openxmlformats.org/officeDocument/2006/relationships/hyperlink" Target="http://ama.gov.al/keshilli-i-ankesave/" TargetMode="External"/><Relationship Id="rId33" Type="http://schemas.openxmlformats.org/officeDocument/2006/relationships/hyperlink" Target="http://qbz.gov.al/eli/vendim/2021/06/30/400" TargetMode="External"/><Relationship Id="rId38" Type="http://schemas.openxmlformats.org/officeDocument/2006/relationships/hyperlink" Target="http://qbz.gov.al/eli/ligj/2010/02/04/10221" TargetMode="External"/><Relationship Id="rId46" Type="http://schemas.openxmlformats.org/officeDocument/2006/relationships/hyperlink" Target="http://qbz.gov.al/eli/ligj/2018/04/05/17" TargetMode="External"/><Relationship Id="rId20" Type="http://schemas.openxmlformats.org/officeDocument/2006/relationships/hyperlink" Target="https://www.britannica.com/topic/sexism" TargetMode="External"/><Relationship Id="rId41" Type="http://schemas.openxmlformats.org/officeDocument/2006/relationships/hyperlink" Target="https://www.osce.org/files/f/documents/d/7/2123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2930-0C02-F54B-B134-ED63362A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13938</Words>
  <Characters>79450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Mail Service</cp:lastModifiedBy>
  <cp:revision>9</cp:revision>
  <dcterms:created xsi:type="dcterms:W3CDTF">2022-11-30T08:40:00Z</dcterms:created>
  <dcterms:modified xsi:type="dcterms:W3CDTF">2022-11-30T08:58:00Z</dcterms:modified>
</cp:coreProperties>
</file>